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BF" w:rsidRDefault="00CE03BF">
      <w:pPr>
        <w:pStyle w:val="Title"/>
      </w:pPr>
      <w:r>
        <w:t xml:space="preserve">ECE </w:t>
      </w:r>
      <w:r w:rsidR="00AB0027">
        <w:t>2201</w:t>
      </w:r>
      <w:bookmarkStart w:id="0" w:name="_GoBack"/>
      <w:bookmarkEnd w:id="0"/>
      <w:r>
        <w:t xml:space="preserve"> Good Practices</w:t>
      </w:r>
    </w:p>
    <w:p w:rsidR="00CE03BF" w:rsidRDefault="00CE03BF"/>
    <w:p w:rsidR="00CE03BF" w:rsidRDefault="00CE03BF">
      <w:r>
        <w:t>Our objectives for ECE 2300 include helping you learn problem solving techniques, and helping you think in an “engineering” kind of way.  To that end, we have developed some rules concerning how your homework should be prepared.  Our hope is that by doing homework in this way, you will be as prepared as you can possibly be for quizzes and exams (which will be graded similarly).</w:t>
      </w:r>
    </w:p>
    <w:p w:rsidR="00CE03BF" w:rsidRDefault="00CE03BF"/>
    <w:p w:rsidR="00CE03BF" w:rsidRDefault="00CE03BF">
      <w:r>
        <w:t>The TAs will be looking for the following things in your homework; the instructors will be looking for these things in your quizzes and exams.  In both cases, credit will be subtracted if they are not there.</w:t>
      </w:r>
    </w:p>
    <w:p w:rsidR="00CE03BF" w:rsidRDefault="00CE03BF"/>
    <w:p w:rsidR="00CE03BF" w:rsidRDefault="00CE03BF">
      <w:pPr>
        <w:numPr>
          <w:ilvl w:val="0"/>
          <w:numId w:val="1"/>
        </w:numPr>
      </w:pPr>
      <w:r>
        <w:rPr>
          <w:b/>
          <w:bCs/>
        </w:rPr>
        <w:t>Explanation</w:t>
      </w:r>
      <w:r>
        <w:t xml:space="preserve"> of work.  You must show all work, including brief (a couple of sentences) explanations of what you’ve done, if an explanation is </w:t>
      </w:r>
      <w:r w:rsidR="0045147C">
        <w:t>requested as part of the problem</w:t>
      </w:r>
      <w:r>
        <w:t>.</w:t>
      </w:r>
    </w:p>
    <w:p w:rsidR="00CE03BF" w:rsidRDefault="00CE03BF">
      <w:pPr>
        <w:numPr>
          <w:ilvl w:val="0"/>
          <w:numId w:val="1"/>
        </w:numPr>
      </w:pPr>
      <w:r>
        <w:rPr>
          <w:b/>
          <w:bCs/>
        </w:rPr>
        <w:t>Units</w:t>
      </w:r>
      <w:r>
        <w:t xml:space="preserve"> in any numerical result, whether final or intermediate.</w:t>
      </w:r>
      <w:r w:rsidR="0045147C">
        <w:t xml:space="preserve">  If you list a variable name (v, i, p, etc.), an “equals” sign, and a numerical result, whether or not it is your final answer, you must include units.  You do not need to carry units through formulas (prior to the result). </w:t>
      </w:r>
    </w:p>
    <w:p w:rsidR="00CE03BF" w:rsidRDefault="00CE03BF">
      <w:pPr>
        <w:numPr>
          <w:ilvl w:val="0"/>
          <w:numId w:val="1"/>
        </w:numPr>
      </w:pPr>
      <w:r w:rsidRPr="005224CC">
        <w:rPr>
          <w:b/>
        </w:rPr>
        <w:t>Proper</w:t>
      </w:r>
      <w:r>
        <w:t xml:space="preserve"> </w:t>
      </w:r>
      <w:r>
        <w:rPr>
          <w:b/>
          <w:bCs/>
        </w:rPr>
        <w:t>definitions</w:t>
      </w:r>
      <w:r>
        <w:t xml:space="preserve"> for all variables. If a variable (v, i, R, etc.) appears in an equation but is not labeled somewhere on a diagram, credit will be subtracted.  If variables given in the problem include subscripts that are not included in your notation, credit will be subtracted.</w:t>
      </w:r>
    </w:p>
    <w:p w:rsidR="00CE03BF" w:rsidRDefault="00CE03BF">
      <w:pPr>
        <w:numPr>
          <w:ilvl w:val="0"/>
          <w:numId w:val="1"/>
        </w:numPr>
      </w:pPr>
      <w:r>
        <w:t xml:space="preserve">Since all variables must be defined in a figure, it will be necessary to include a </w:t>
      </w:r>
      <w:r>
        <w:rPr>
          <w:b/>
          <w:bCs/>
        </w:rPr>
        <w:t>figure</w:t>
      </w:r>
      <w:r>
        <w:t xml:space="preserve"> or </w:t>
      </w:r>
      <w:r>
        <w:rPr>
          <w:b/>
          <w:bCs/>
        </w:rPr>
        <w:t>circuit diagram</w:t>
      </w:r>
      <w:r>
        <w:t xml:space="preserve"> with each problem.</w:t>
      </w:r>
    </w:p>
    <w:p w:rsidR="00CE03BF" w:rsidRDefault="00CE03BF">
      <w:pPr>
        <w:numPr>
          <w:ilvl w:val="0"/>
          <w:numId w:val="1"/>
        </w:numPr>
      </w:pPr>
      <w:r>
        <w:t>Indication of</w:t>
      </w:r>
      <w:r w:rsidR="005224CC">
        <w:t xml:space="preserve"> </w:t>
      </w:r>
      <w:r w:rsidR="005224CC" w:rsidRPr="005224CC">
        <w:rPr>
          <w:b/>
        </w:rPr>
        <w:t>absorbed or delivered</w:t>
      </w:r>
      <w:r>
        <w:t xml:space="preserve"> </w:t>
      </w:r>
      <w:r>
        <w:rPr>
          <w:b/>
          <w:bCs/>
        </w:rPr>
        <w:t>power</w:t>
      </w:r>
      <w:r>
        <w:t xml:space="preserve"> calculation.  If </w:t>
      </w:r>
      <w:r>
        <w:rPr>
          <w:i/>
          <w:iCs/>
        </w:rPr>
        <w:t>p</w:t>
      </w:r>
      <w:r>
        <w:t xml:space="preserve"> is used for power, but there is no indication of whether the power being calculated is absorbed or delivered, credit will be subtracted.</w:t>
      </w:r>
    </w:p>
    <w:p w:rsidR="00CE03BF" w:rsidRDefault="00CE03BF">
      <w:pPr>
        <w:numPr>
          <w:ilvl w:val="0"/>
          <w:numId w:val="1"/>
        </w:numPr>
      </w:pPr>
      <w:r>
        <w:t xml:space="preserve">Proper </w:t>
      </w:r>
      <w:r>
        <w:rPr>
          <w:b/>
          <w:bCs/>
        </w:rPr>
        <w:t>notation</w:t>
      </w:r>
      <w:r>
        <w:t>.  Note that time dependent quantities get lower case letters.  We will define other notation in class.</w:t>
      </w:r>
    </w:p>
    <w:p w:rsidR="00CE03BF" w:rsidRDefault="00CE03BF">
      <w:pPr>
        <w:numPr>
          <w:ilvl w:val="0"/>
          <w:numId w:val="1"/>
        </w:numPr>
      </w:pPr>
      <w:r>
        <w:rPr>
          <w:b/>
          <w:bCs/>
        </w:rPr>
        <w:t>Neatness</w:t>
      </w:r>
      <w:r>
        <w:t>.  We do not subtract credit for bad handwriting, but if your paper cannot be read because it is messy, you will receive no credit for the problem.</w:t>
      </w:r>
    </w:p>
    <w:p w:rsidR="00CE03BF" w:rsidRDefault="00CE03BF"/>
    <w:p w:rsidR="00CE03BF" w:rsidRDefault="00CE03BF"/>
    <w:p w:rsidR="00CE03BF" w:rsidRDefault="00CE03BF"/>
    <w:sectPr w:rsidR="00CE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A2FDD"/>
    <w:multiLevelType w:val="hybridMultilevel"/>
    <w:tmpl w:val="C79C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C6B"/>
    <w:rsid w:val="0045147C"/>
    <w:rsid w:val="004E7C6B"/>
    <w:rsid w:val="005224CC"/>
    <w:rsid w:val="00650BC4"/>
    <w:rsid w:val="00AB0027"/>
    <w:rsid w:val="00CE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ECE 2300 Homework Grading Practice</vt:lpstr>
    </vt:vector>
  </TitlesOfParts>
  <Company>University of Houston</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2300 Homework Grading Practice</dc:title>
  <dc:creator>Len Trombetta</dc:creator>
  <cp:lastModifiedBy>Shattuck, David P</cp:lastModifiedBy>
  <cp:revision>2</cp:revision>
  <cp:lastPrinted>2009-01-20T23:02:00Z</cp:lastPrinted>
  <dcterms:created xsi:type="dcterms:W3CDTF">2016-09-08T22:52:00Z</dcterms:created>
  <dcterms:modified xsi:type="dcterms:W3CDTF">2016-09-08T22:52:00Z</dcterms:modified>
</cp:coreProperties>
</file>