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2300 – Quiz #</w:t>
      </w:r>
      <w:r w:rsidR="006E1FEB">
        <w:rPr>
          <w:rFonts w:ascii="Arial" w:hAnsi="Arial" w:cs="Arial"/>
          <w:sz w:val="36"/>
        </w:rPr>
        <w:t>6</w:t>
      </w:r>
    </w:p>
    <w:p w:rsidR="00711E83" w:rsidRDefault="00885EDE">
      <w:pPr>
        <w:jc w:val="center"/>
        <w:rPr>
          <w:rFonts w:ascii="Arial" w:hAnsi="Arial" w:cs="Arial"/>
          <w:sz w:val="36"/>
        </w:rPr>
      </w:pPr>
      <w:r>
        <w:rPr>
          <w:rFonts w:ascii="Arial" w:hAnsi="Arial" w:cs="Arial"/>
          <w:sz w:val="36"/>
        </w:rPr>
        <w:t>May 3, 2016</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6E1FEB">
        <w:rPr>
          <w:rFonts w:ascii="Arial" w:hAnsi="Arial" w:cs="Arial"/>
          <w:sz w:val="28"/>
        </w:rPr>
        <w:t>0</w:t>
      </w:r>
      <w:r>
        <w:rPr>
          <w:rFonts w:ascii="Arial" w:hAnsi="Arial" w:cs="Arial"/>
          <w:sz w:val="28"/>
        </w:rPr>
        <w:t xml:space="preserve"> minutes to work on this quiz.</w:t>
      </w:r>
      <w:r w:rsidR="00CB24A4">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885EDE" w:rsidRPr="00E35D2D" w:rsidRDefault="00711E83" w:rsidP="00885EDE">
      <w:pPr>
        <w:autoSpaceDE w:val="0"/>
        <w:autoSpaceDN w:val="0"/>
        <w:adjustRightInd w:val="0"/>
        <w:rPr>
          <w:rFonts w:ascii="MS Shell Dlg 2" w:hAnsi="MS Shell Dlg 2" w:cs="MS Shell Dlg 2"/>
          <w:sz w:val="28"/>
          <w:szCs w:val="28"/>
        </w:rPr>
      </w:pPr>
      <w:r>
        <w:rPr>
          <w:rFonts w:ascii="Arial" w:hAnsi="Arial" w:cs="Arial"/>
          <w:sz w:val="28"/>
        </w:rPr>
        <w:br w:type="page"/>
      </w:r>
      <w:bookmarkStart w:id="0" w:name="OLE_LINK1"/>
      <w:r w:rsidR="00885EDE" w:rsidRPr="00E35D2D">
        <w:rPr>
          <w:rFonts w:ascii="Times New Roman" w:hAnsi="Times New Roman"/>
          <w:sz w:val="28"/>
          <w:szCs w:val="28"/>
        </w:rPr>
        <w:lastRenderedPageBreak/>
        <w:t>The circuit shown i</w:t>
      </w:r>
      <w:r w:rsidR="00AD6A45" w:rsidRPr="00E35D2D">
        <w:rPr>
          <w:rFonts w:ascii="Times New Roman" w:hAnsi="Times New Roman"/>
          <w:sz w:val="28"/>
          <w:szCs w:val="28"/>
        </w:rPr>
        <w:t>n the diagram given below</w:t>
      </w:r>
      <w:r w:rsidR="00885EDE" w:rsidRPr="00E35D2D">
        <w:rPr>
          <w:rFonts w:ascii="Times New Roman" w:hAnsi="Times New Roman"/>
          <w:sz w:val="28"/>
          <w:szCs w:val="28"/>
        </w:rPr>
        <w:t xml:space="preserve"> is in steady-state.  The source </w:t>
      </w:r>
      <w:proofErr w:type="spellStart"/>
      <w:proofErr w:type="gramStart"/>
      <w:r w:rsidR="00885EDE" w:rsidRPr="00E35D2D">
        <w:rPr>
          <w:rFonts w:ascii="Times New Roman" w:hAnsi="Times New Roman"/>
          <w:i/>
          <w:sz w:val="28"/>
          <w:szCs w:val="28"/>
        </w:rPr>
        <w:t>v</w:t>
      </w:r>
      <w:r w:rsidR="00885EDE" w:rsidRPr="00E35D2D">
        <w:rPr>
          <w:rFonts w:ascii="Times New Roman" w:hAnsi="Times New Roman"/>
          <w:i/>
          <w:sz w:val="28"/>
          <w:szCs w:val="28"/>
          <w:vertAlign w:val="subscript"/>
        </w:rPr>
        <w:t>S</w:t>
      </w:r>
      <w:proofErr w:type="spellEnd"/>
      <w:r w:rsidR="00885EDE" w:rsidRPr="00E35D2D">
        <w:rPr>
          <w:rFonts w:ascii="Times New Roman" w:hAnsi="Times New Roman"/>
          <w:i/>
          <w:sz w:val="28"/>
          <w:szCs w:val="28"/>
        </w:rPr>
        <w:t>(</w:t>
      </w:r>
      <w:proofErr w:type="gramEnd"/>
      <w:r w:rsidR="00885EDE" w:rsidRPr="00E35D2D">
        <w:rPr>
          <w:rFonts w:ascii="Times New Roman" w:hAnsi="Times New Roman"/>
          <w:i/>
          <w:sz w:val="28"/>
          <w:szCs w:val="28"/>
        </w:rPr>
        <w:t>t)</w:t>
      </w:r>
      <w:r w:rsidR="00885EDE" w:rsidRPr="00E35D2D">
        <w:rPr>
          <w:rFonts w:ascii="Times New Roman" w:hAnsi="Times New Roman"/>
          <w:sz w:val="28"/>
          <w:szCs w:val="28"/>
        </w:rPr>
        <w:t xml:space="preserve"> delivers (5,600</w:t>
      </w:r>
      <w:r w:rsidR="00885EDE" w:rsidRPr="00E35D2D">
        <w:rPr>
          <w:rFonts w:ascii="Symbol" w:hAnsi="Symbol" w:cs="Symbol"/>
          <w:sz w:val="28"/>
          <w:szCs w:val="28"/>
        </w:rPr>
        <w:t></w:t>
      </w:r>
      <w:r w:rsidR="00885EDE" w:rsidRPr="00E35D2D">
        <w:rPr>
          <w:rFonts w:ascii="Times New Roman" w:hAnsi="Times New Roman"/>
          <w:sz w:val="28"/>
          <w:szCs w:val="28"/>
        </w:rPr>
        <w:t xml:space="preserve">38°)[VA].  The Load absorbs </w:t>
      </w:r>
      <w:r w:rsidR="00215C16" w:rsidRPr="00E35D2D">
        <w:rPr>
          <w:rFonts w:ascii="Times New Roman" w:hAnsi="Times New Roman"/>
          <w:sz w:val="28"/>
          <w:szCs w:val="28"/>
        </w:rPr>
        <w:t>(</w:t>
      </w:r>
      <w:r w:rsidR="00885EDE" w:rsidRPr="00E35D2D">
        <w:rPr>
          <w:rFonts w:ascii="Times New Roman" w:hAnsi="Times New Roman"/>
          <w:sz w:val="28"/>
          <w:szCs w:val="28"/>
        </w:rPr>
        <w:t>3,900 – 2,200</w:t>
      </w:r>
      <w:r w:rsidR="00885EDE" w:rsidRPr="00E35D2D">
        <w:rPr>
          <w:rFonts w:ascii="Times New Roman" w:hAnsi="Times New Roman"/>
          <w:i/>
          <w:sz w:val="28"/>
          <w:szCs w:val="28"/>
        </w:rPr>
        <w:t>j</w:t>
      </w:r>
      <w:proofErr w:type="gramStart"/>
      <w:r w:rsidR="00215C16" w:rsidRPr="00E35D2D">
        <w:rPr>
          <w:rFonts w:ascii="Times New Roman" w:hAnsi="Times New Roman"/>
          <w:sz w:val="28"/>
          <w:szCs w:val="28"/>
        </w:rPr>
        <w:t>)</w:t>
      </w:r>
      <w:r w:rsidR="00885EDE" w:rsidRPr="00E35D2D">
        <w:rPr>
          <w:rFonts w:ascii="Times New Roman" w:hAnsi="Times New Roman"/>
          <w:sz w:val="28"/>
          <w:szCs w:val="28"/>
        </w:rPr>
        <w:t>[</w:t>
      </w:r>
      <w:proofErr w:type="gramEnd"/>
      <w:r w:rsidR="00885EDE" w:rsidRPr="00E35D2D">
        <w:rPr>
          <w:rFonts w:ascii="Times New Roman" w:hAnsi="Times New Roman"/>
          <w:sz w:val="28"/>
          <w:szCs w:val="28"/>
        </w:rPr>
        <w:t>VA].</w:t>
      </w:r>
    </w:p>
    <w:p w:rsidR="00885EDE" w:rsidRPr="00E35D2D" w:rsidRDefault="00885EDE" w:rsidP="00885EDE">
      <w:pPr>
        <w:pStyle w:val="ListParagraph"/>
        <w:numPr>
          <w:ilvl w:val="0"/>
          <w:numId w:val="30"/>
        </w:numPr>
        <w:rPr>
          <w:rFonts w:ascii="Times New Roman" w:hAnsi="Times New Roman"/>
          <w:sz w:val="28"/>
          <w:szCs w:val="28"/>
        </w:rPr>
      </w:pPr>
      <w:r w:rsidRPr="00E35D2D">
        <w:rPr>
          <w:rFonts w:ascii="Times New Roman" w:hAnsi="Times New Roman"/>
          <w:sz w:val="28"/>
          <w:szCs w:val="28"/>
        </w:rPr>
        <w:t xml:space="preserve">Find </w:t>
      </w:r>
      <w:r w:rsidRPr="00E35D2D">
        <w:rPr>
          <w:rFonts w:ascii="Times New Roman" w:hAnsi="Times New Roman"/>
          <w:i/>
          <w:sz w:val="28"/>
          <w:szCs w:val="28"/>
        </w:rPr>
        <w:t>R</w:t>
      </w:r>
      <w:r w:rsidRPr="00E35D2D">
        <w:rPr>
          <w:rFonts w:ascii="Times New Roman" w:hAnsi="Times New Roman"/>
          <w:i/>
          <w:sz w:val="28"/>
          <w:szCs w:val="28"/>
          <w:vertAlign w:val="subscript"/>
        </w:rPr>
        <w:t>X</w:t>
      </w:r>
      <w:r w:rsidRPr="00E35D2D">
        <w:rPr>
          <w:rFonts w:ascii="Times New Roman" w:hAnsi="Times New Roman"/>
          <w:sz w:val="28"/>
          <w:szCs w:val="28"/>
        </w:rPr>
        <w:t>.</w:t>
      </w:r>
    </w:p>
    <w:p w:rsidR="0021260B" w:rsidRDefault="00885EDE" w:rsidP="00885EDE">
      <w:pPr>
        <w:pStyle w:val="ListParagraph"/>
        <w:numPr>
          <w:ilvl w:val="0"/>
          <w:numId w:val="30"/>
        </w:numPr>
        <w:rPr>
          <w:rFonts w:ascii="Times New Roman" w:hAnsi="Times New Roman"/>
          <w:sz w:val="28"/>
          <w:szCs w:val="28"/>
        </w:rPr>
      </w:pPr>
      <w:r w:rsidRPr="00E35D2D">
        <w:rPr>
          <w:rFonts w:ascii="Times New Roman" w:hAnsi="Times New Roman"/>
          <w:sz w:val="28"/>
          <w:szCs w:val="28"/>
        </w:rPr>
        <w:t xml:space="preserve">Find </w:t>
      </w:r>
      <w:r w:rsidRPr="00E35D2D">
        <w:rPr>
          <w:rFonts w:ascii="Times New Roman" w:hAnsi="Times New Roman"/>
          <w:i/>
          <w:sz w:val="28"/>
          <w:szCs w:val="28"/>
        </w:rPr>
        <w:t>L</w:t>
      </w:r>
      <w:r w:rsidRPr="00E35D2D">
        <w:rPr>
          <w:rFonts w:ascii="Times New Roman" w:hAnsi="Times New Roman"/>
          <w:i/>
          <w:sz w:val="28"/>
          <w:szCs w:val="28"/>
          <w:vertAlign w:val="subscript"/>
        </w:rPr>
        <w:t>X</w:t>
      </w:r>
      <w:r w:rsidRPr="00E35D2D">
        <w:rPr>
          <w:rFonts w:ascii="Times New Roman" w:hAnsi="Times New Roman"/>
          <w:sz w:val="28"/>
          <w:szCs w:val="28"/>
        </w:rPr>
        <w:t xml:space="preserve">.  </w:t>
      </w:r>
      <w:r w:rsidR="00AD6A45" w:rsidRPr="00E35D2D">
        <w:rPr>
          <w:rFonts w:ascii="Times New Roman" w:hAnsi="Times New Roman"/>
          <w:sz w:val="28"/>
          <w:szCs w:val="28"/>
        </w:rPr>
        <w:t xml:space="preserve"> </w:t>
      </w:r>
    </w:p>
    <w:p w:rsidR="008945D2" w:rsidRPr="00E35D2D" w:rsidRDefault="008945D2" w:rsidP="00885EDE">
      <w:pPr>
        <w:pStyle w:val="ListParagraph"/>
        <w:numPr>
          <w:ilvl w:val="0"/>
          <w:numId w:val="30"/>
        </w:numPr>
        <w:rPr>
          <w:rFonts w:ascii="Times New Roman" w:hAnsi="Times New Roman"/>
          <w:sz w:val="28"/>
          <w:szCs w:val="28"/>
        </w:rPr>
      </w:pPr>
      <w:r>
        <w:rPr>
          <w:rFonts w:ascii="Times New Roman" w:hAnsi="Times New Roman"/>
          <w:sz w:val="28"/>
          <w:szCs w:val="28"/>
        </w:rPr>
        <w:t xml:space="preserve">Will the load have a leading or a lagging power factor?  Explain how you obtained this answer.  </w:t>
      </w:r>
    </w:p>
    <w:p w:rsidR="00AD6A45" w:rsidRDefault="00E35D2D" w:rsidP="00215C16">
      <w:r w:rsidRPr="00E35D2D">
        <w:rPr>
          <w:position w:val="-22"/>
        </w:rPr>
        <w:object w:dxaOrig="326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37.5pt" o:ole="">
            <v:imagedata r:id="rId7" o:title=""/>
          </v:shape>
          <o:OLEObject Type="Embed" ProgID="Equation.DSMT4" ShapeID="_x0000_i1025" DrawAspect="Content" ObjectID="_1523806419" r:id="rId8"/>
        </w:object>
      </w:r>
      <w:r>
        <w:t xml:space="preserve"> </w:t>
      </w:r>
    </w:p>
    <w:p w:rsidR="00CB24A4" w:rsidRDefault="008945D2" w:rsidP="0021260B">
      <w:pPr>
        <w:rPr>
          <w:rFonts w:ascii="Times New Roman" w:hAnsi="Times New Roman"/>
          <w:sz w:val="28"/>
        </w:rPr>
      </w:pPr>
      <w:r>
        <w:object w:dxaOrig="12580" w:dyaOrig="6165">
          <v:shape id="_x0000_i1026" type="#_x0000_t75" style="width:468pt;height:229.5pt" o:ole="">
            <v:imagedata r:id="rId9" o:title=""/>
          </v:shape>
          <o:OLEObject Type="Embed" ProgID="Visio.Drawing.11" ShapeID="_x0000_i1026" DrawAspect="Content" ObjectID="_1523806420" r:id="rId10"/>
        </w:object>
      </w:r>
    </w:p>
    <w:p w:rsidR="00D31646" w:rsidRDefault="00D31646" w:rsidP="001D3266">
      <w:pPr>
        <w:rPr>
          <w:rFonts w:ascii="Times New Roman" w:hAnsi="Times New Roman"/>
          <w:sz w:val="28"/>
        </w:rPr>
      </w:pPr>
    </w:p>
    <w:p w:rsidR="006A48BB" w:rsidRPr="00B271EE" w:rsidRDefault="006A48BB" w:rsidP="00350AC3">
      <w:pPr>
        <w:rPr>
          <w:rFonts w:ascii="Times New Roman" w:hAnsi="Times New Roman"/>
          <w:sz w:val="28"/>
          <w:szCs w:val="28"/>
        </w:rPr>
      </w:pPr>
    </w:p>
    <w:p w:rsidR="00711E83" w:rsidRPr="00B271EE" w:rsidRDefault="00711E83">
      <w:pPr>
        <w:rPr>
          <w:rFonts w:ascii="Times New Roman" w:hAnsi="Times New Roman"/>
          <w:sz w:val="28"/>
          <w:szCs w:val="28"/>
        </w:rPr>
      </w:pPr>
    </w:p>
    <w:p w:rsidR="00167CFB" w:rsidRPr="00B271EE" w:rsidRDefault="00167CFB">
      <w:pPr>
        <w:rPr>
          <w:rFonts w:ascii="Times New Roman" w:hAnsi="Times New Roman"/>
          <w:sz w:val="28"/>
          <w:szCs w:val="28"/>
        </w:rPr>
      </w:pPr>
    </w:p>
    <w:bookmarkEnd w:id="0"/>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E34F41" w:rsidRPr="00B271EE" w:rsidRDefault="00930E3C" w:rsidP="00CB24A4">
      <w:pPr>
        <w:rPr>
          <w:rFonts w:ascii="Times New Roman" w:hAnsi="Times New Roman"/>
          <w:sz w:val="28"/>
          <w:szCs w:val="28"/>
        </w:rPr>
      </w:pPr>
      <w:r>
        <w:rPr>
          <w:rFonts w:ascii="Times New Roman" w:hAnsi="Times New Roman"/>
          <w:szCs w:val="24"/>
        </w:rPr>
        <w:br w:type="page"/>
      </w:r>
    </w:p>
    <w:p w:rsidR="002B3405" w:rsidRPr="00AB4BB5" w:rsidRDefault="00930E3C" w:rsidP="006E2772">
      <w:pPr>
        <w:spacing w:line="480" w:lineRule="atLeast"/>
        <w:rPr>
          <w:rFonts w:ascii="Times New Roman" w:hAnsi="Times New Roman"/>
          <w:szCs w:val="24"/>
        </w:rPr>
      </w:pPr>
      <w:r w:rsidRPr="00AB4BB5">
        <w:rPr>
          <w:rFonts w:ascii="Times New Roman" w:hAnsi="Times New Roman"/>
          <w:szCs w:val="24"/>
        </w:rPr>
        <w:lastRenderedPageBreak/>
        <w:t>Solution:  Quiz #</w:t>
      </w:r>
      <w:r w:rsidR="00BA1274" w:rsidRPr="00AB4BB5">
        <w:rPr>
          <w:rFonts w:ascii="Times New Roman" w:hAnsi="Times New Roman"/>
          <w:szCs w:val="24"/>
        </w:rPr>
        <w:t>6</w:t>
      </w:r>
      <w:r w:rsidRPr="00AB4BB5">
        <w:rPr>
          <w:rFonts w:ascii="Times New Roman" w:hAnsi="Times New Roman"/>
          <w:szCs w:val="24"/>
        </w:rPr>
        <w:t xml:space="preserve">, </w:t>
      </w:r>
      <w:r w:rsidR="00AB4BB5">
        <w:rPr>
          <w:rFonts w:ascii="Times New Roman" w:hAnsi="Times New Roman"/>
          <w:szCs w:val="24"/>
        </w:rPr>
        <w:t>May 3, 2016</w:t>
      </w:r>
    </w:p>
    <w:p w:rsidR="00AB4BB5" w:rsidRPr="00AB4BB5" w:rsidRDefault="00AB4BB5" w:rsidP="00AB4BB5">
      <w:pPr>
        <w:autoSpaceDE w:val="0"/>
        <w:autoSpaceDN w:val="0"/>
        <w:adjustRightInd w:val="0"/>
        <w:rPr>
          <w:rFonts w:ascii="MS Shell Dlg 2" w:hAnsi="MS Shell Dlg 2" w:cs="MS Shell Dlg 2"/>
          <w:szCs w:val="24"/>
        </w:rPr>
      </w:pPr>
      <w:r w:rsidRPr="00AB4BB5">
        <w:rPr>
          <w:rFonts w:ascii="Times New Roman" w:hAnsi="Times New Roman"/>
          <w:szCs w:val="24"/>
        </w:rPr>
        <w:t xml:space="preserve">The circuit shown in the diagram given below is in steady-state.  The source </w:t>
      </w:r>
      <w:proofErr w:type="spellStart"/>
      <w:proofErr w:type="gramStart"/>
      <w:r w:rsidRPr="00AB4BB5">
        <w:rPr>
          <w:rFonts w:ascii="Times New Roman" w:hAnsi="Times New Roman"/>
          <w:i/>
          <w:szCs w:val="24"/>
        </w:rPr>
        <w:t>v</w:t>
      </w:r>
      <w:r w:rsidRPr="00AB4BB5">
        <w:rPr>
          <w:rFonts w:ascii="Times New Roman" w:hAnsi="Times New Roman"/>
          <w:i/>
          <w:szCs w:val="24"/>
          <w:vertAlign w:val="subscript"/>
        </w:rPr>
        <w:t>S</w:t>
      </w:r>
      <w:proofErr w:type="spellEnd"/>
      <w:r w:rsidRPr="00AB4BB5">
        <w:rPr>
          <w:rFonts w:ascii="Times New Roman" w:hAnsi="Times New Roman"/>
          <w:i/>
          <w:szCs w:val="24"/>
        </w:rPr>
        <w:t>(</w:t>
      </w:r>
      <w:proofErr w:type="gramEnd"/>
      <w:r w:rsidRPr="00AB4BB5">
        <w:rPr>
          <w:rFonts w:ascii="Times New Roman" w:hAnsi="Times New Roman"/>
          <w:i/>
          <w:szCs w:val="24"/>
        </w:rPr>
        <w:t>t)</w:t>
      </w:r>
      <w:r w:rsidRPr="00AB4BB5">
        <w:rPr>
          <w:rFonts w:ascii="Times New Roman" w:hAnsi="Times New Roman"/>
          <w:szCs w:val="24"/>
        </w:rPr>
        <w:t xml:space="preserve"> delivers (5,600</w:t>
      </w:r>
      <w:r w:rsidRPr="00AB4BB5">
        <w:rPr>
          <w:rFonts w:ascii="Symbol" w:hAnsi="Symbol" w:cs="Symbol"/>
          <w:szCs w:val="24"/>
        </w:rPr>
        <w:t></w:t>
      </w:r>
      <w:r w:rsidRPr="00AB4BB5">
        <w:rPr>
          <w:rFonts w:ascii="Times New Roman" w:hAnsi="Times New Roman"/>
          <w:szCs w:val="24"/>
        </w:rPr>
        <w:t>38°)[VA].  The Load absorbs (3,900 – 2,200</w:t>
      </w:r>
      <w:r w:rsidRPr="00AB4BB5">
        <w:rPr>
          <w:rFonts w:ascii="Times New Roman" w:hAnsi="Times New Roman"/>
          <w:i/>
          <w:szCs w:val="24"/>
        </w:rPr>
        <w:t>j</w:t>
      </w:r>
      <w:proofErr w:type="gramStart"/>
      <w:r w:rsidRPr="00AB4BB5">
        <w:rPr>
          <w:rFonts w:ascii="Times New Roman" w:hAnsi="Times New Roman"/>
          <w:szCs w:val="24"/>
        </w:rPr>
        <w:t>)[</w:t>
      </w:r>
      <w:proofErr w:type="gramEnd"/>
      <w:r w:rsidRPr="00AB4BB5">
        <w:rPr>
          <w:rFonts w:ascii="Times New Roman" w:hAnsi="Times New Roman"/>
          <w:szCs w:val="24"/>
        </w:rPr>
        <w:t>VA].</w:t>
      </w:r>
    </w:p>
    <w:p w:rsidR="00AB4BB5" w:rsidRPr="00AB4BB5" w:rsidRDefault="00AB4BB5" w:rsidP="00AB4BB5">
      <w:pPr>
        <w:pStyle w:val="ListParagraph"/>
        <w:numPr>
          <w:ilvl w:val="0"/>
          <w:numId w:val="31"/>
        </w:numPr>
        <w:rPr>
          <w:rFonts w:ascii="Times New Roman" w:hAnsi="Times New Roman"/>
          <w:szCs w:val="24"/>
        </w:rPr>
      </w:pPr>
      <w:r w:rsidRPr="00AB4BB5">
        <w:rPr>
          <w:rFonts w:ascii="Times New Roman" w:hAnsi="Times New Roman"/>
          <w:szCs w:val="24"/>
        </w:rPr>
        <w:t xml:space="preserve">Find </w:t>
      </w:r>
      <w:r w:rsidRPr="00AB4BB5">
        <w:rPr>
          <w:rFonts w:ascii="Times New Roman" w:hAnsi="Times New Roman"/>
          <w:i/>
          <w:szCs w:val="24"/>
        </w:rPr>
        <w:t>R</w:t>
      </w:r>
      <w:r w:rsidRPr="00AB4BB5">
        <w:rPr>
          <w:rFonts w:ascii="Times New Roman" w:hAnsi="Times New Roman"/>
          <w:i/>
          <w:szCs w:val="24"/>
          <w:vertAlign w:val="subscript"/>
        </w:rPr>
        <w:t>X</w:t>
      </w:r>
      <w:r w:rsidRPr="00AB4BB5">
        <w:rPr>
          <w:rFonts w:ascii="Times New Roman" w:hAnsi="Times New Roman"/>
          <w:szCs w:val="24"/>
        </w:rPr>
        <w:t>.</w:t>
      </w:r>
    </w:p>
    <w:p w:rsidR="00AB4BB5" w:rsidRPr="00AB4BB5" w:rsidRDefault="00AB4BB5" w:rsidP="00AB4BB5">
      <w:pPr>
        <w:pStyle w:val="ListParagraph"/>
        <w:numPr>
          <w:ilvl w:val="0"/>
          <w:numId w:val="31"/>
        </w:numPr>
        <w:rPr>
          <w:rFonts w:ascii="Times New Roman" w:hAnsi="Times New Roman"/>
          <w:szCs w:val="24"/>
        </w:rPr>
      </w:pPr>
      <w:r w:rsidRPr="00AB4BB5">
        <w:rPr>
          <w:rFonts w:ascii="Times New Roman" w:hAnsi="Times New Roman"/>
          <w:szCs w:val="24"/>
        </w:rPr>
        <w:t xml:space="preserve">Find </w:t>
      </w:r>
      <w:r w:rsidRPr="00AB4BB5">
        <w:rPr>
          <w:rFonts w:ascii="Times New Roman" w:hAnsi="Times New Roman"/>
          <w:i/>
          <w:szCs w:val="24"/>
        </w:rPr>
        <w:t>L</w:t>
      </w:r>
      <w:r w:rsidRPr="00AB4BB5">
        <w:rPr>
          <w:rFonts w:ascii="Times New Roman" w:hAnsi="Times New Roman"/>
          <w:i/>
          <w:szCs w:val="24"/>
          <w:vertAlign w:val="subscript"/>
        </w:rPr>
        <w:t>X</w:t>
      </w:r>
      <w:r w:rsidRPr="00AB4BB5">
        <w:rPr>
          <w:rFonts w:ascii="Times New Roman" w:hAnsi="Times New Roman"/>
          <w:szCs w:val="24"/>
        </w:rPr>
        <w:t xml:space="preserve">.   </w:t>
      </w:r>
    </w:p>
    <w:p w:rsidR="00AB4BB5" w:rsidRPr="00AB4BB5" w:rsidRDefault="00AB4BB5" w:rsidP="00AB4BB5">
      <w:pPr>
        <w:pStyle w:val="ListParagraph"/>
        <w:numPr>
          <w:ilvl w:val="0"/>
          <w:numId w:val="31"/>
        </w:numPr>
        <w:rPr>
          <w:rFonts w:ascii="Times New Roman" w:hAnsi="Times New Roman"/>
          <w:szCs w:val="24"/>
        </w:rPr>
      </w:pPr>
      <w:r w:rsidRPr="00AB4BB5">
        <w:rPr>
          <w:rFonts w:ascii="Times New Roman" w:hAnsi="Times New Roman"/>
          <w:szCs w:val="24"/>
        </w:rPr>
        <w:t xml:space="preserve">Will the load have a leading or a lagging power factor?  Explain how you obtained this answer.  </w:t>
      </w:r>
    </w:p>
    <w:p w:rsidR="00AB4BB5" w:rsidRPr="00AB4BB5" w:rsidRDefault="00AB4BB5" w:rsidP="00AB4BB5">
      <w:pPr>
        <w:rPr>
          <w:szCs w:val="24"/>
        </w:rPr>
      </w:pPr>
      <w:r w:rsidRPr="00AB4BB5">
        <w:rPr>
          <w:position w:val="-22"/>
          <w:szCs w:val="24"/>
        </w:rPr>
        <w:object w:dxaOrig="3260" w:dyaOrig="560">
          <v:shape id="_x0000_i1027" type="#_x0000_t75" style="width:177pt;height:30pt" o:ole="">
            <v:imagedata r:id="rId7" o:title=""/>
          </v:shape>
          <o:OLEObject Type="Embed" ProgID="Equation.DSMT4" ShapeID="_x0000_i1027" DrawAspect="Content" ObjectID="_1523806421" r:id="rId11"/>
        </w:object>
      </w:r>
      <w:r w:rsidRPr="00AB4BB5">
        <w:rPr>
          <w:szCs w:val="24"/>
        </w:rPr>
        <w:t xml:space="preserve"> </w:t>
      </w:r>
    </w:p>
    <w:p w:rsidR="00AB4BB5" w:rsidRDefault="00AB4BB5" w:rsidP="00AB4BB5">
      <w:pPr>
        <w:rPr>
          <w:szCs w:val="24"/>
        </w:rPr>
      </w:pPr>
      <w:r w:rsidRPr="00AB4BB5">
        <w:rPr>
          <w:szCs w:val="24"/>
        </w:rPr>
        <w:object w:dxaOrig="12580" w:dyaOrig="6165">
          <v:shape id="_x0000_i1028" type="#_x0000_t75" style="width:400.5pt;height:196.5pt" o:ole="">
            <v:imagedata r:id="rId9" o:title=""/>
          </v:shape>
          <o:OLEObject Type="Embed" ProgID="Visio.Drawing.11" ShapeID="_x0000_i1028" DrawAspect="Content" ObjectID="_1523806422" r:id="rId12"/>
        </w:object>
      </w:r>
    </w:p>
    <w:p w:rsidR="007576EC" w:rsidRDefault="007576EC" w:rsidP="00AB4BB5">
      <w:pPr>
        <w:rPr>
          <w:rFonts w:ascii="Times New Roman" w:hAnsi="Times New Roman"/>
          <w:szCs w:val="24"/>
        </w:rPr>
      </w:pPr>
      <w:r>
        <w:rPr>
          <w:rFonts w:ascii="Times New Roman" w:hAnsi="Times New Roman"/>
          <w:noProof/>
          <w:szCs w:val="24"/>
        </w:rPr>
        <w:lastRenderedPageBreak/>
        <w:drawing>
          <wp:inline distT="0" distB="0" distL="0" distR="0">
            <wp:extent cx="5724525" cy="38744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Quiz6_Spring2016_soln00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29047" cy="3877511"/>
                    </a:xfrm>
                    <a:prstGeom prst="rect">
                      <a:avLst/>
                    </a:prstGeom>
                  </pic:spPr>
                </pic:pic>
              </a:graphicData>
            </a:graphic>
          </wp:inline>
        </w:drawing>
      </w:r>
    </w:p>
    <w:p w:rsidR="007576EC" w:rsidRPr="00AB4BB5" w:rsidRDefault="007576EC" w:rsidP="00AB4BB5">
      <w:pPr>
        <w:rPr>
          <w:rFonts w:ascii="Times New Roman" w:hAnsi="Times New Roman"/>
          <w:szCs w:val="24"/>
        </w:rPr>
      </w:pPr>
      <w:r>
        <w:rPr>
          <w:rFonts w:ascii="Times New Roman" w:hAnsi="Times New Roman"/>
          <w:noProof/>
          <w:szCs w:val="24"/>
        </w:rPr>
        <w:drawing>
          <wp:inline distT="0" distB="0" distL="0" distR="0">
            <wp:extent cx="5943600" cy="38068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Quiz6_Spring2016_soln000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3806825"/>
                    </a:xfrm>
                    <a:prstGeom prst="rect">
                      <a:avLst/>
                    </a:prstGeom>
                  </pic:spPr>
                </pic:pic>
              </a:graphicData>
            </a:graphic>
          </wp:inline>
        </w:drawing>
      </w:r>
    </w:p>
    <w:p w:rsidR="00930E3C" w:rsidRPr="00AB4BB5" w:rsidRDefault="00930E3C" w:rsidP="00CB24A4">
      <w:pPr>
        <w:rPr>
          <w:rFonts w:ascii="Times New Roman" w:hAnsi="Times New Roman"/>
          <w:szCs w:val="24"/>
        </w:rPr>
      </w:pPr>
      <w:bookmarkStart w:id="1" w:name="_GoBack"/>
      <w:bookmarkEnd w:id="1"/>
    </w:p>
    <w:sectPr w:rsidR="00930E3C" w:rsidRPr="00AB4BB5"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AF04C8"/>
    <w:multiLevelType w:val="hybridMultilevel"/>
    <w:tmpl w:val="9B28BC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B141EC"/>
    <w:multiLevelType w:val="hybridMultilevel"/>
    <w:tmpl w:val="9B28BC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7"/>
  </w:num>
  <w:num w:numId="3">
    <w:abstractNumId w:val="18"/>
  </w:num>
  <w:num w:numId="4">
    <w:abstractNumId w:val="9"/>
  </w:num>
  <w:num w:numId="5">
    <w:abstractNumId w:val="28"/>
  </w:num>
  <w:num w:numId="6">
    <w:abstractNumId w:val="16"/>
  </w:num>
  <w:num w:numId="7">
    <w:abstractNumId w:val="24"/>
  </w:num>
  <w:num w:numId="8">
    <w:abstractNumId w:val="23"/>
  </w:num>
  <w:num w:numId="9">
    <w:abstractNumId w:val="7"/>
  </w:num>
  <w:num w:numId="10">
    <w:abstractNumId w:val="25"/>
  </w:num>
  <w:num w:numId="11">
    <w:abstractNumId w:val="12"/>
  </w:num>
  <w:num w:numId="12">
    <w:abstractNumId w:val="0"/>
  </w:num>
  <w:num w:numId="13">
    <w:abstractNumId w:val="8"/>
  </w:num>
  <w:num w:numId="14">
    <w:abstractNumId w:val="15"/>
  </w:num>
  <w:num w:numId="15">
    <w:abstractNumId w:val="29"/>
  </w:num>
  <w:num w:numId="16">
    <w:abstractNumId w:val="21"/>
  </w:num>
  <w:num w:numId="17">
    <w:abstractNumId w:val="13"/>
  </w:num>
  <w:num w:numId="18">
    <w:abstractNumId w:val="11"/>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0"/>
  </w:num>
  <w:num w:numId="23">
    <w:abstractNumId w:val="26"/>
  </w:num>
  <w:num w:numId="24">
    <w:abstractNumId w:val="19"/>
  </w:num>
  <w:num w:numId="25">
    <w:abstractNumId w:val="22"/>
  </w:num>
  <w:num w:numId="26">
    <w:abstractNumId w:val="6"/>
  </w:num>
  <w:num w:numId="27">
    <w:abstractNumId w:val="5"/>
  </w:num>
  <w:num w:numId="28">
    <w:abstractNumId w:val="4"/>
  </w:num>
  <w:num w:numId="29">
    <w:abstractNumId w:val="14"/>
  </w:num>
  <w:num w:numId="30">
    <w:abstractNumId w:val="2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13D7F"/>
    <w:rsid w:val="000236BB"/>
    <w:rsid w:val="000516E8"/>
    <w:rsid w:val="000706A1"/>
    <w:rsid w:val="000A0D6B"/>
    <w:rsid w:val="000B3DE2"/>
    <w:rsid w:val="000B4315"/>
    <w:rsid w:val="000C220D"/>
    <w:rsid w:val="000C2394"/>
    <w:rsid w:val="00127832"/>
    <w:rsid w:val="00146865"/>
    <w:rsid w:val="00167CFB"/>
    <w:rsid w:val="00170186"/>
    <w:rsid w:val="001A4F2B"/>
    <w:rsid w:val="001A785D"/>
    <w:rsid w:val="001D23F0"/>
    <w:rsid w:val="001D3266"/>
    <w:rsid w:val="001E6B69"/>
    <w:rsid w:val="00206C84"/>
    <w:rsid w:val="0021260B"/>
    <w:rsid w:val="00215C16"/>
    <w:rsid w:val="00245CC0"/>
    <w:rsid w:val="00256446"/>
    <w:rsid w:val="002606DD"/>
    <w:rsid w:val="002A5F20"/>
    <w:rsid w:val="002B3405"/>
    <w:rsid w:val="002C4FFA"/>
    <w:rsid w:val="002C58CC"/>
    <w:rsid w:val="002D2F9C"/>
    <w:rsid w:val="002E2C1B"/>
    <w:rsid w:val="00301E65"/>
    <w:rsid w:val="00305811"/>
    <w:rsid w:val="00325A4D"/>
    <w:rsid w:val="00350AC3"/>
    <w:rsid w:val="003C6088"/>
    <w:rsid w:val="004205C3"/>
    <w:rsid w:val="004248A1"/>
    <w:rsid w:val="004541C0"/>
    <w:rsid w:val="00476A8B"/>
    <w:rsid w:val="0049193A"/>
    <w:rsid w:val="004C5607"/>
    <w:rsid w:val="00545BF6"/>
    <w:rsid w:val="005634B5"/>
    <w:rsid w:val="00564D3F"/>
    <w:rsid w:val="0058579F"/>
    <w:rsid w:val="00590531"/>
    <w:rsid w:val="00591EC1"/>
    <w:rsid w:val="005A49C4"/>
    <w:rsid w:val="005B423F"/>
    <w:rsid w:val="005C2079"/>
    <w:rsid w:val="005D0A5F"/>
    <w:rsid w:val="0065737B"/>
    <w:rsid w:val="00662C52"/>
    <w:rsid w:val="00665066"/>
    <w:rsid w:val="00666528"/>
    <w:rsid w:val="00682BDD"/>
    <w:rsid w:val="00685D65"/>
    <w:rsid w:val="006A48BB"/>
    <w:rsid w:val="006B1DA3"/>
    <w:rsid w:val="006E1FEB"/>
    <w:rsid w:val="006E246A"/>
    <w:rsid w:val="006E2772"/>
    <w:rsid w:val="0070486B"/>
    <w:rsid w:val="00711E83"/>
    <w:rsid w:val="00721C98"/>
    <w:rsid w:val="00727993"/>
    <w:rsid w:val="00733C44"/>
    <w:rsid w:val="007416C9"/>
    <w:rsid w:val="007576EC"/>
    <w:rsid w:val="00782DB8"/>
    <w:rsid w:val="00795A42"/>
    <w:rsid w:val="007B6325"/>
    <w:rsid w:val="007F1859"/>
    <w:rsid w:val="00845059"/>
    <w:rsid w:val="008455DB"/>
    <w:rsid w:val="00850FDB"/>
    <w:rsid w:val="0085597C"/>
    <w:rsid w:val="00856537"/>
    <w:rsid w:val="00860D07"/>
    <w:rsid w:val="00885EDE"/>
    <w:rsid w:val="008918C2"/>
    <w:rsid w:val="008945D2"/>
    <w:rsid w:val="008A5CA8"/>
    <w:rsid w:val="008C057B"/>
    <w:rsid w:val="008C5DF4"/>
    <w:rsid w:val="008E3921"/>
    <w:rsid w:val="008F3973"/>
    <w:rsid w:val="00930E3C"/>
    <w:rsid w:val="009313BC"/>
    <w:rsid w:val="00931C66"/>
    <w:rsid w:val="009401DC"/>
    <w:rsid w:val="00972255"/>
    <w:rsid w:val="009B5BC3"/>
    <w:rsid w:val="009B64BB"/>
    <w:rsid w:val="009C6673"/>
    <w:rsid w:val="00A41109"/>
    <w:rsid w:val="00A62ACB"/>
    <w:rsid w:val="00AB2B9B"/>
    <w:rsid w:val="00AB4BB5"/>
    <w:rsid w:val="00AC517B"/>
    <w:rsid w:val="00AD6A45"/>
    <w:rsid w:val="00AE07B1"/>
    <w:rsid w:val="00AE48C4"/>
    <w:rsid w:val="00B11BE6"/>
    <w:rsid w:val="00B271EE"/>
    <w:rsid w:val="00B35951"/>
    <w:rsid w:val="00B67C7F"/>
    <w:rsid w:val="00B7386A"/>
    <w:rsid w:val="00BA1274"/>
    <w:rsid w:val="00BA3ECF"/>
    <w:rsid w:val="00BC1FE2"/>
    <w:rsid w:val="00BC2AB7"/>
    <w:rsid w:val="00BE2939"/>
    <w:rsid w:val="00C03024"/>
    <w:rsid w:val="00C32B77"/>
    <w:rsid w:val="00C33DC4"/>
    <w:rsid w:val="00C52F4A"/>
    <w:rsid w:val="00C8386F"/>
    <w:rsid w:val="00C84831"/>
    <w:rsid w:val="00C90184"/>
    <w:rsid w:val="00CA04F8"/>
    <w:rsid w:val="00CB24A4"/>
    <w:rsid w:val="00CB5BE7"/>
    <w:rsid w:val="00CF458F"/>
    <w:rsid w:val="00D31646"/>
    <w:rsid w:val="00D34A30"/>
    <w:rsid w:val="00D73D6D"/>
    <w:rsid w:val="00D948AA"/>
    <w:rsid w:val="00DA2208"/>
    <w:rsid w:val="00DD0CC0"/>
    <w:rsid w:val="00E06966"/>
    <w:rsid w:val="00E34F41"/>
    <w:rsid w:val="00E35D2D"/>
    <w:rsid w:val="00E7771D"/>
    <w:rsid w:val="00E80FF0"/>
    <w:rsid w:val="00EE52DD"/>
    <w:rsid w:val="00F02EB6"/>
    <w:rsid w:val="00F1351B"/>
    <w:rsid w:val="00F408BA"/>
    <w:rsid w:val="00F56021"/>
    <w:rsid w:val="00F626A9"/>
    <w:rsid w:val="00FA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885E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885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3.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E879C-1FB4-4223-A3C5-1BABE6066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309</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2300 Quiz 6 Spring 2016</vt:lpstr>
    </vt:vector>
  </TitlesOfParts>
  <Company>ECE Dept., College of Engineering, U of H</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6 Spring 2016</dc:title>
  <dc:creator>Dr. Dave</dc:creator>
  <cp:lastModifiedBy>Shattuck, David P</cp:lastModifiedBy>
  <cp:revision>2</cp:revision>
  <cp:lastPrinted>2015-12-02T17:08:00Z</cp:lastPrinted>
  <dcterms:created xsi:type="dcterms:W3CDTF">2016-05-03T23:47:00Z</dcterms:created>
  <dcterms:modified xsi:type="dcterms:W3CDTF">2016-05-03T23:47:00Z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