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7549E8">
        <w:rPr>
          <w:rFonts w:ascii="Arial" w:hAnsi="Arial" w:cs="Arial"/>
          <w:sz w:val="36"/>
        </w:rPr>
        <w:t>4</w:t>
      </w:r>
    </w:p>
    <w:p w:rsidR="00711E83" w:rsidRDefault="007549E8">
      <w:pPr>
        <w:jc w:val="center"/>
        <w:rPr>
          <w:rFonts w:ascii="Arial" w:hAnsi="Arial" w:cs="Arial"/>
          <w:sz w:val="36"/>
        </w:rPr>
      </w:pPr>
      <w:r>
        <w:rPr>
          <w:rFonts w:ascii="Arial" w:hAnsi="Arial" w:cs="Arial"/>
          <w:sz w:val="36"/>
        </w:rPr>
        <w:t>April 4</w:t>
      </w:r>
      <w:r w:rsidR="006B6507">
        <w:rPr>
          <w:rFonts w:ascii="Arial" w:hAnsi="Arial" w:cs="Arial"/>
          <w:sz w:val="36"/>
        </w:rPr>
        <w:t>,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21260B">
      <w:pPr>
        <w:rPr>
          <w:rFonts w:ascii="Times New Roman" w:hAnsi="Times New Roman"/>
          <w:sz w:val="28"/>
        </w:rPr>
      </w:pPr>
      <w:r>
        <w:rPr>
          <w:rFonts w:ascii="Arial" w:hAnsi="Arial" w:cs="Arial"/>
          <w:sz w:val="28"/>
        </w:rPr>
        <w:br w:type="page"/>
      </w:r>
      <w:bookmarkStart w:id="0" w:name="OLE_LINK1"/>
      <w:r w:rsidR="007549E8">
        <w:rPr>
          <w:rFonts w:ascii="Times New Roman" w:hAnsi="Times New Roman"/>
          <w:sz w:val="28"/>
        </w:rPr>
        <w:lastRenderedPageBreak/>
        <w:t>The circuit shown is operating in steady-state.  The voltage source value is given as</w:t>
      </w:r>
    </w:p>
    <w:p w:rsidR="000A37A8" w:rsidRDefault="00E50AA7" w:rsidP="002A7FEA">
      <w:pPr>
        <w:rPr>
          <w:rFonts w:ascii="Times New Roman" w:hAnsi="Times New Roman"/>
          <w:sz w:val="28"/>
        </w:rPr>
      </w:pPr>
      <w:r w:rsidRPr="007549E8">
        <w:rPr>
          <w:rFonts w:ascii="Times New Roman" w:hAnsi="Times New Roman"/>
          <w:position w:val="-30"/>
          <w:sz w:val="28"/>
        </w:rPr>
        <w:object w:dxaOrig="3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41.25pt" o:ole="">
            <v:imagedata r:id="rId6" o:title=""/>
          </v:shape>
          <o:OLEObject Type="Embed" ProgID="Equation.DSMT4" ShapeID="_x0000_i1025" DrawAspect="Content" ObjectID="_1552830187" r:id="rId7"/>
        </w:object>
      </w:r>
      <w:r w:rsidR="000A37A8">
        <w:rPr>
          <w:rFonts w:ascii="Times New Roman" w:hAnsi="Times New Roman"/>
          <w:sz w:val="28"/>
        </w:rPr>
        <w:t xml:space="preserve"> </w:t>
      </w:r>
    </w:p>
    <w:p w:rsidR="000A37A8" w:rsidRDefault="00E50AA7" w:rsidP="00E50AA7">
      <w:pPr>
        <w:pStyle w:val="ListParagraph"/>
        <w:numPr>
          <w:ilvl w:val="0"/>
          <w:numId w:val="34"/>
        </w:numPr>
        <w:rPr>
          <w:rFonts w:ascii="Times New Roman" w:hAnsi="Times New Roman"/>
          <w:sz w:val="28"/>
        </w:rPr>
      </w:pPr>
      <w:r>
        <w:rPr>
          <w:rFonts w:ascii="Times New Roman" w:hAnsi="Times New Roman"/>
          <w:sz w:val="28"/>
        </w:rPr>
        <w:t xml:space="preserve"> Redraw this circuit in the phasor domain.</w:t>
      </w:r>
    </w:p>
    <w:p w:rsidR="00E50AA7" w:rsidRDefault="00E50AA7" w:rsidP="00E50AA7">
      <w:pPr>
        <w:pStyle w:val="ListParagraph"/>
        <w:numPr>
          <w:ilvl w:val="0"/>
          <w:numId w:val="34"/>
        </w:numPr>
        <w:rPr>
          <w:rFonts w:ascii="Times New Roman" w:hAnsi="Times New Roman"/>
          <w:sz w:val="28"/>
        </w:rPr>
      </w:pPr>
      <w:r>
        <w:rPr>
          <w:rFonts w:ascii="Times New Roman" w:hAnsi="Times New Roman"/>
          <w:sz w:val="28"/>
        </w:rPr>
        <w:t xml:space="preserve">Find the Thevenin equivalent impedance of this circuit as seen by the independent voltage source.  </w:t>
      </w:r>
    </w:p>
    <w:p w:rsidR="00E50AA7" w:rsidRPr="00E50AA7" w:rsidRDefault="00E50AA7" w:rsidP="00E50AA7">
      <w:pPr>
        <w:rPr>
          <w:rFonts w:ascii="Times New Roman" w:hAnsi="Times New Roman"/>
          <w:sz w:val="28"/>
        </w:rPr>
      </w:pPr>
      <w:r>
        <w:object w:dxaOrig="10531" w:dyaOrig="7829">
          <v:shape id="_x0000_i1026" type="#_x0000_t75" style="width:329.25pt;height:244.5pt" o:ole="">
            <v:imagedata r:id="rId8" o:title=""/>
          </v:shape>
          <o:OLEObject Type="Embed" ProgID="Visio.Drawing.11" ShapeID="_x0000_i1026" DrawAspect="Content" ObjectID="_1552830188" r:id="rId9"/>
        </w:object>
      </w: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E50AA7" w:rsidRDefault="00E50AA7" w:rsidP="00926494">
      <w:pPr>
        <w:rPr>
          <w:rFonts w:ascii="Times New Roman" w:hAnsi="Times New Roman"/>
          <w:szCs w:val="24"/>
          <w:u w:val="single"/>
        </w:rPr>
      </w:pPr>
      <w:r w:rsidRPr="00E50AA7">
        <w:rPr>
          <w:rFonts w:ascii="Times New Roman" w:hAnsi="Times New Roman"/>
          <w:szCs w:val="24"/>
          <w:u w:val="single"/>
        </w:rPr>
        <w:lastRenderedPageBreak/>
        <w:t xml:space="preserve">ECE 2202 Quiz 4 – April 4, 2017 – </w:t>
      </w:r>
      <w:r w:rsidR="00926494" w:rsidRPr="00E50AA7">
        <w:rPr>
          <w:rFonts w:ascii="Times New Roman" w:hAnsi="Times New Roman"/>
          <w:szCs w:val="24"/>
          <w:u w:val="single"/>
        </w:rPr>
        <w:t>Solution:</w:t>
      </w:r>
    </w:p>
    <w:p w:rsidR="00E50AA7" w:rsidRPr="00E50AA7" w:rsidRDefault="00E50AA7" w:rsidP="00E50AA7">
      <w:pPr>
        <w:rPr>
          <w:rFonts w:ascii="Times New Roman" w:hAnsi="Times New Roman"/>
          <w:szCs w:val="24"/>
        </w:rPr>
      </w:pPr>
      <w:r w:rsidRPr="00E50AA7">
        <w:rPr>
          <w:rFonts w:ascii="Times New Roman" w:hAnsi="Times New Roman"/>
          <w:szCs w:val="24"/>
        </w:rPr>
        <w:t>The circuit shown is operating in steady-state.  The voltage source value is given as</w:t>
      </w:r>
    </w:p>
    <w:p w:rsidR="00E50AA7" w:rsidRPr="00E50AA7" w:rsidRDefault="00E50AA7" w:rsidP="00E50AA7">
      <w:pPr>
        <w:rPr>
          <w:rFonts w:ascii="Times New Roman" w:hAnsi="Times New Roman"/>
          <w:szCs w:val="24"/>
        </w:rPr>
      </w:pPr>
      <w:r w:rsidRPr="00E50AA7">
        <w:rPr>
          <w:rFonts w:ascii="Times New Roman" w:hAnsi="Times New Roman"/>
          <w:position w:val="-30"/>
          <w:szCs w:val="24"/>
        </w:rPr>
        <w:object w:dxaOrig="3540" w:dyaOrig="720">
          <v:shape id="_x0000_i1027" type="#_x0000_t75" style="width:184.5pt;height:36.75pt" o:ole="">
            <v:imagedata r:id="rId6" o:title=""/>
          </v:shape>
          <o:OLEObject Type="Embed" ProgID="Equation.DSMT4" ShapeID="_x0000_i1027" DrawAspect="Content" ObjectID="_1552830189" r:id="rId10"/>
        </w:object>
      </w:r>
      <w:r w:rsidRPr="00E50AA7">
        <w:rPr>
          <w:rFonts w:ascii="Times New Roman" w:hAnsi="Times New Roman"/>
          <w:szCs w:val="24"/>
        </w:rPr>
        <w:t xml:space="preserve"> </w:t>
      </w:r>
    </w:p>
    <w:p w:rsidR="00E50AA7" w:rsidRPr="00E50AA7" w:rsidRDefault="00E50AA7" w:rsidP="00E50AA7">
      <w:pPr>
        <w:pStyle w:val="ListParagraph"/>
        <w:numPr>
          <w:ilvl w:val="0"/>
          <w:numId w:val="35"/>
        </w:numPr>
        <w:rPr>
          <w:rFonts w:ascii="Times New Roman" w:hAnsi="Times New Roman"/>
          <w:szCs w:val="24"/>
        </w:rPr>
      </w:pPr>
      <w:r w:rsidRPr="00E50AA7">
        <w:rPr>
          <w:rFonts w:ascii="Times New Roman" w:hAnsi="Times New Roman"/>
          <w:szCs w:val="24"/>
        </w:rPr>
        <w:t xml:space="preserve"> Redraw this circuit in the phasor domain.</w:t>
      </w:r>
    </w:p>
    <w:p w:rsidR="00E50AA7" w:rsidRPr="00E50AA7" w:rsidRDefault="00E50AA7" w:rsidP="00E50AA7">
      <w:pPr>
        <w:pStyle w:val="ListParagraph"/>
        <w:numPr>
          <w:ilvl w:val="0"/>
          <w:numId w:val="35"/>
        </w:numPr>
        <w:rPr>
          <w:rFonts w:ascii="Times New Roman" w:hAnsi="Times New Roman"/>
          <w:szCs w:val="24"/>
        </w:rPr>
      </w:pPr>
      <w:r w:rsidRPr="00E50AA7">
        <w:rPr>
          <w:rFonts w:ascii="Times New Roman" w:hAnsi="Times New Roman"/>
          <w:szCs w:val="24"/>
        </w:rPr>
        <w:t xml:space="preserve">Find the Thevenin equivalent impedance of this circuit as seen by the independent voltage source.  </w:t>
      </w:r>
    </w:p>
    <w:p w:rsidR="00E50AA7" w:rsidRPr="00E50AA7" w:rsidRDefault="00E50AA7" w:rsidP="00E50AA7">
      <w:pPr>
        <w:rPr>
          <w:rFonts w:ascii="Times New Roman" w:hAnsi="Times New Roman"/>
          <w:szCs w:val="24"/>
        </w:rPr>
      </w:pPr>
      <w:r w:rsidRPr="00E50AA7">
        <w:rPr>
          <w:szCs w:val="24"/>
        </w:rPr>
        <w:object w:dxaOrig="10531" w:dyaOrig="7829">
          <v:shape id="_x0000_i1028" type="#_x0000_t75" style="width:314.25pt;height:233.25pt" o:ole="">
            <v:imagedata r:id="rId8" o:title=""/>
          </v:shape>
          <o:OLEObject Type="Embed" ProgID="Visio.Drawing.11" ShapeID="_x0000_i1028" DrawAspect="Content" ObjectID="_1552830190" r:id="rId11"/>
        </w:object>
      </w:r>
    </w:p>
    <w:p w:rsidR="00E50AA7" w:rsidRDefault="00970EBF" w:rsidP="00E50AA7">
      <w:pPr>
        <w:rPr>
          <w:rFonts w:ascii="Times New Roman" w:hAnsi="Times New Roman"/>
          <w:szCs w:val="24"/>
        </w:rPr>
      </w:pPr>
      <w:r>
        <w:rPr>
          <w:rFonts w:ascii="Times New Roman" w:hAnsi="Times New Roman"/>
          <w:noProof/>
          <w:szCs w:val="24"/>
        </w:rPr>
        <w:drawing>
          <wp:inline distT="0" distB="0" distL="0" distR="0">
            <wp:extent cx="5943600"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4_Spring2017_soln000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543300"/>
                    </a:xfrm>
                    <a:prstGeom prst="rect">
                      <a:avLst/>
                    </a:prstGeom>
                  </pic:spPr>
                </pic:pic>
              </a:graphicData>
            </a:graphic>
          </wp:inline>
        </w:drawing>
      </w:r>
    </w:p>
    <w:p w:rsidR="00EE5299" w:rsidRDefault="00970EBF" w:rsidP="00C57092">
      <w:pPr>
        <w:rPr>
          <w:rFonts w:ascii="Times New Roman" w:hAnsi="Times New Roman"/>
          <w:szCs w:val="24"/>
        </w:rPr>
      </w:pPr>
      <w:r>
        <w:rPr>
          <w:rFonts w:ascii="Times New Roman" w:hAnsi="Times New Roman"/>
          <w:noProof/>
          <w:szCs w:val="24"/>
        </w:rPr>
        <w:lastRenderedPageBreak/>
        <w:drawing>
          <wp:inline distT="0" distB="0" distL="0" distR="0">
            <wp:extent cx="5943600" cy="8103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4_Spring2017_soln0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8103870"/>
                    </a:xfrm>
                    <a:prstGeom prst="rect">
                      <a:avLst/>
                    </a:prstGeom>
                  </pic:spPr>
                </pic:pic>
              </a:graphicData>
            </a:graphic>
          </wp:inline>
        </w:drawing>
      </w:r>
      <w:bookmarkStart w:id="1" w:name="_GoBack"/>
      <w:bookmarkEnd w:id="1"/>
    </w:p>
    <w:sectPr w:rsidR="00EE5299"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1"/>
  </w:num>
  <w:num w:numId="3">
    <w:abstractNumId w:val="21"/>
  </w:num>
  <w:num w:numId="4">
    <w:abstractNumId w:val="8"/>
  </w:num>
  <w:num w:numId="5">
    <w:abstractNumId w:val="32"/>
  </w:num>
  <w:num w:numId="6">
    <w:abstractNumId w:val="18"/>
  </w:num>
  <w:num w:numId="7">
    <w:abstractNumId w:val="27"/>
  </w:num>
  <w:num w:numId="8">
    <w:abstractNumId w:val="26"/>
  </w:num>
  <w:num w:numId="9">
    <w:abstractNumId w:val="6"/>
  </w:num>
  <w:num w:numId="10">
    <w:abstractNumId w:val="28"/>
  </w:num>
  <w:num w:numId="11">
    <w:abstractNumId w:val="14"/>
  </w:num>
  <w:num w:numId="12">
    <w:abstractNumId w:val="0"/>
  </w:num>
  <w:num w:numId="13">
    <w:abstractNumId w:val="7"/>
  </w:num>
  <w:num w:numId="14">
    <w:abstractNumId w:val="17"/>
  </w:num>
  <w:num w:numId="15">
    <w:abstractNumId w:val="33"/>
  </w:num>
  <w:num w:numId="16">
    <w:abstractNumId w:val="23"/>
  </w:num>
  <w:num w:numId="17">
    <w:abstractNumId w:val="15"/>
  </w:num>
  <w:num w:numId="18">
    <w:abstractNumId w:val="11"/>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30"/>
  </w:num>
  <w:num w:numId="24">
    <w:abstractNumId w:val="22"/>
  </w:num>
  <w:num w:numId="25">
    <w:abstractNumId w:val="24"/>
  </w:num>
  <w:num w:numId="26">
    <w:abstractNumId w:val="5"/>
  </w:num>
  <w:num w:numId="27">
    <w:abstractNumId w:val="4"/>
  </w:num>
  <w:num w:numId="28">
    <w:abstractNumId w:val="3"/>
  </w:num>
  <w:num w:numId="29">
    <w:abstractNumId w:val="16"/>
  </w:num>
  <w:num w:numId="30">
    <w:abstractNumId w:val="20"/>
  </w:num>
  <w:num w:numId="31">
    <w:abstractNumId w:val="25"/>
  </w:num>
  <w:num w:numId="32">
    <w:abstractNumId w:val="9"/>
  </w:num>
  <w:num w:numId="33">
    <w:abstractNumId w:val="29"/>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127832"/>
    <w:rsid w:val="00146865"/>
    <w:rsid w:val="00167CFB"/>
    <w:rsid w:val="00170186"/>
    <w:rsid w:val="001A785D"/>
    <w:rsid w:val="001D23F0"/>
    <w:rsid w:val="001D3266"/>
    <w:rsid w:val="001E6B69"/>
    <w:rsid w:val="00206C84"/>
    <w:rsid w:val="0021260B"/>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C6088"/>
    <w:rsid w:val="004205C3"/>
    <w:rsid w:val="004248A1"/>
    <w:rsid w:val="004541C0"/>
    <w:rsid w:val="0049193A"/>
    <w:rsid w:val="0049529C"/>
    <w:rsid w:val="004C5607"/>
    <w:rsid w:val="00545BF6"/>
    <w:rsid w:val="005634B5"/>
    <w:rsid w:val="00564D3F"/>
    <w:rsid w:val="0058579F"/>
    <w:rsid w:val="00590531"/>
    <w:rsid w:val="00591EC1"/>
    <w:rsid w:val="005A49C4"/>
    <w:rsid w:val="005B423F"/>
    <w:rsid w:val="005C2079"/>
    <w:rsid w:val="005D0A5F"/>
    <w:rsid w:val="00615261"/>
    <w:rsid w:val="0065737B"/>
    <w:rsid w:val="00662C52"/>
    <w:rsid w:val="00665066"/>
    <w:rsid w:val="00682BDD"/>
    <w:rsid w:val="00685D65"/>
    <w:rsid w:val="006A48BB"/>
    <w:rsid w:val="006B6507"/>
    <w:rsid w:val="006E246A"/>
    <w:rsid w:val="006E2772"/>
    <w:rsid w:val="0070486B"/>
    <w:rsid w:val="00711E83"/>
    <w:rsid w:val="00721C98"/>
    <w:rsid w:val="0072712C"/>
    <w:rsid w:val="00727993"/>
    <w:rsid w:val="00733C44"/>
    <w:rsid w:val="007416C9"/>
    <w:rsid w:val="007549E8"/>
    <w:rsid w:val="00782DB8"/>
    <w:rsid w:val="00795A42"/>
    <w:rsid w:val="007B6325"/>
    <w:rsid w:val="007F1859"/>
    <w:rsid w:val="00805932"/>
    <w:rsid w:val="00845059"/>
    <w:rsid w:val="008455DB"/>
    <w:rsid w:val="00850FDB"/>
    <w:rsid w:val="00856537"/>
    <w:rsid w:val="00860D07"/>
    <w:rsid w:val="008918C2"/>
    <w:rsid w:val="008A5CA8"/>
    <w:rsid w:val="008C057B"/>
    <w:rsid w:val="008C5DF4"/>
    <w:rsid w:val="008F3973"/>
    <w:rsid w:val="00916672"/>
    <w:rsid w:val="00926494"/>
    <w:rsid w:val="00930E3C"/>
    <w:rsid w:val="009313BC"/>
    <w:rsid w:val="00931C66"/>
    <w:rsid w:val="009401DC"/>
    <w:rsid w:val="00970EBF"/>
    <w:rsid w:val="00972255"/>
    <w:rsid w:val="009B5BC3"/>
    <w:rsid w:val="009B64BB"/>
    <w:rsid w:val="009C6673"/>
    <w:rsid w:val="00A41109"/>
    <w:rsid w:val="00AB2B9B"/>
    <w:rsid w:val="00AC517B"/>
    <w:rsid w:val="00AE07B1"/>
    <w:rsid w:val="00AE48C4"/>
    <w:rsid w:val="00B11BE6"/>
    <w:rsid w:val="00B271EE"/>
    <w:rsid w:val="00B35951"/>
    <w:rsid w:val="00B67C7F"/>
    <w:rsid w:val="00B7386A"/>
    <w:rsid w:val="00B87BA2"/>
    <w:rsid w:val="00B90C0E"/>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948AA"/>
    <w:rsid w:val="00DA2208"/>
    <w:rsid w:val="00DD0CC0"/>
    <w:rsid w:val="00E06966"/>
    <w:rsid w:val="00E34F41"/>
    <w:rsid w:val="00E50AA7"/>
    <w:rsid w:val="00E7771D"/>
    <w:rsid w:val="00E80FF0"/>
    <w:rsid w:val="00EE5299"/>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2202 Quiz 4 Spring 2017</vt:lpstr>
    </vt:vector>
  </TitlesOfParts>
  <Company>ECE Dept., College of Engineering, U of H</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4 Spring 2017</dc:title>
  <dc:creator>Dr. Dave</dc:creator>
  <cp:lastModifiedBy>Shattuck, David P</cp:lastModifiedBy>
  <cp:revision>2</cp:revision>
  <cp:lastPrinted>2017-03-22T23:05:00Z</cp:lastPrinted>
  <dcterms:created xsi:type="dcterms:W3CDTF">2017-04-04T21:56:00Z</dcterms:created>
  <dcterms:modified xsi:type="dcterms:W3CDTF">2017-04-04T21:56:00Z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