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7D42E8">
        <w:rPr>
          <w:rFonts w:ascii="Arial" w:hAnsi="Arial" w:cs="Arial"/>
          <w:sz w:val="36"/>
        </w:rPr>
        <w:t>1</w:t>
      </w:r>
    </w:p>
    <w:p w:rsidR="00711E83" w:rsidRDefault="00557BFB">
      <w:pPr>
        <w:jc w:val="center"/>
        <w:rPr>
          <w:rFonts w:ascii="Arial" w:hAnsi="Arial" w:cs="Arial"/>
          <w:sz w:val="36"/>
        </w:rPr>
      </w:pPr>
      <w:r>
        <w:rPr>
          <w:rFonts w:ascii="Arial" w:hAnsi="Arial" w:cs="Arial"/>
          <w:sz w:val="36"/>
        </w:rPr>
        <w:t>February 13, 2018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557BFB">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7D42E8">
      <w:pPr>
        <w:rPr>
          <w:rFonts w:ascii="Times New Roman" w:hAnsi="Times New Roman"/>
          <w:sz w:val="28"/>
        </w:rPr>
      </w:pPr>
      <w:r>
        <w:rPr>
          <w:rFonts w:ascii="Arial" w:hAnsi="Arial" w:cs="Arial"/>
          <w:sz w:val="28"/>
        </w:rPr>
        <w:br w:type="page"/>
      </w:r>
      <w:bookmarkStart w:id="0"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w:t>
      </w:r>
    </w:p>
    <w:p w:rsidR="00A853D9" w:rsidRDefault="00A853D9" w:rsidP="00A853D9">
      <w:pPr>
        <w:pStyle w:val="ListParagraph"/>
        <w:numPr>
          <w:ilvl w:val="0"/>
          <w:numId w:val="33"/>
        </w:numPr>
        <w:rPr>
          <w:rFonts w:ascii="Times New Roman" w:hAnsi="Times New Roman"/>
          <w:sz w:val="28"/>
        </w:rPr>
      </w:pPr>
      <w:r>
        <w:rPr>
          <w:rFonts w:ascii="Times New Roman" w:hAnsi="Times New Roman"/>
          <w:sz w:val="28"/>
        </w:rPr>
        <w:t xml:space="preserve">Find the </w:t>
      </w:r>
      <w:r w:rsidR="00557BFB">
        <w:rPr>
          <w:rFonts w:ascii="Times New Roman" w:hAnsi="Times New Roman"/>
          <w:sz w:val="28"/>
        </w:rPr>
        <w:t>Thevenin</w:t>
      </w:r>
      <w:r>
        <w:rPr>
          <w:rFonts w:ascii="Times New Roman" w:hAnsi="Times New Roman"/>
          <w:sz w:val="28"/>
        </w:rPr>
        <w:t xml:space="preserve"> equivalent as seen by the </w:t>
      </w:r>
      <w:r w:rsidR="00557BFB">
        <w:rPr>
          <w:rFonts w:ascii="Times New Roman" w:hAnsi="Times New Roman"/>
          <w:sz w:val="28"/>
        </w:rPr>
        <w:t>inductor</w:t>
      </w:r>
      <w:r>
        <w:rPr>
          <w:rFonts w:ascii="Times New Roman" w:hAnsi="Times New Roman"/>
          <w:sz w:val="28"/>
        </w:rPr>
        <w:t>.</w:t>
      </w:r>
    </w:p>
    <w:p w:rsidR="00A853D9" w:rsidRDefault="00557BFB" w:rsidP="00A853D9">
      <w:pPr>
        <w:pStyle w:val="ListParagraph"/>
        <w:numPr>
          <w:ilvl w:val="0"/>
          <w:numId w:val="33"/>
        </w:numPr>
        <w:rPr>
          <w:rFonts w:ascii="Times New Roman" w:hAnsi="Times New Roman"/>
          <w:sz w:val="28"/>
        </w:rPr>
      </w:pPr>
      <w:r>
        <w:rPr>
          <w:rFonts w:ascii="Times New Roman" w:hAnsi="Times New Roman"/>
          <w:sz w:val="28"/>
        </w:rPr>
        <w:t xml:space="preserve">Find the current </w:t>
      </w:r>
      <w:proofErr w:type="spellStart"/>
      <w:r w:rsidRPr="00557BFB">
        <w:rPr>
          <w:rFonts w:ascii="Times New Roman" w:hAnsi="Times New Roman"/>
          <w:i/>
          <w:sz w:val="28"/>
        </w:rPr>
        <w:t>i</w:t>
      </w:r>
      <w:r w:rsidRPr="00557BFB">
        <w:rPr>
          <w:rFonts w:ascii="Times New Roman" w:hAnsi="Times New Roman"/>
          <w:i/>
          <w:sz w:val="28"/>
          <w:vertAlign w:val="subscript"/>
        </w:rPr>
        <w:t>X</w:t>
      </w:r>
      <w:proofErr w:type="spellEnd"/>
      <w:r>
        <w:rPr>
          <w:rFonts w:ascii="Times New Roman" w:hAnsi="Times New Roman"/>
          <w:sz w:val="28"/>
        </w:rPr>
        <w:t xml:space="preserve"> for the situation when the inductor behaves as </w:t>
      </w:r>
      <w:proofErr w:type="gramStart"/>
      <w:r>
        <w:rPr>
          <w:rFonts w:ascii="Times New Roman" w:hAnsi="Times New Roman"/>
          <w:sz w:val="28"/>
        </w:rPr>
        <w:t xml:space="preserve">a </w:t>
      </w:r>
      <w:r>
        <w:rPr>
          <w:rFonts w:ascii="Times New Roman" w:hAnsi="Times New Roman"/>
          <w:sz w:val="28"/>
        </w:rPr>
        <w:br/>
        <w:t>short-circuit</w:t>
      </w:r>
      <w:proofErr w:type="gramEnd"/>
      <w:r>
        <w:rPr>
          <w:rFonts w:ascii="Times New Roman" w:hAnsi="Times New Roman"/>
          <w:sz w:val="28"/>
        </w:rPr>
        <w:t xml:space="preserve">.  </w:t>
      </w:r>
    </w:p>
    <w:p w:rsidR="00667DCA" w:rsidRDefault="00667DCA" w:rsidP="00667DCA">
      <w:pPr>
        <w:pStyle w:val="ListParagraph"/>
        <w:rPr>
          <w:rFonts w:ascii="Times New Roman" w:hAnsi="Times New Roman"/>
          <w:sz w:val="28"/>
        </w:rPr>
      </w:pPr>
    </w:p>
    <w:p w:rsidR="00A853D9" w:rsidRPr="00A853D9" w:rsidRDefault="00516575" w:rsidP="00667DCA">
      <w:pPr>
        <w:pStyle w:val="ListParagraph"/>
        <w:ind w:left="0"/>
        <w:rPr>
          <w:rFonts w:ascii="Times New Roman" w:hAnsi="Times New Roman"/>
          <w:sz w:val="28"/>
        </w:rPr>
      </w:pPr>
      <w:r>
        <w:object w:dxaOrig="11608" w:dyaOrig="10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69pt" o:ole="">
            <v:imagedata r:id="rId6" o:title=""/>
          </v:shape>
          <o:OLEObject Type="Embed" ProgID="Visio.Drawing.11" ShapeID="_x0000_i1025" DrawAspect="Content" ObjectID="_1580116288" r:id="rId7"/>
        </w:object>
      </w: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516575" w:rsidRDefault="00516575" w:rsidP="00516575">
      <w:pPr>
        <w:rPr>
          <w:rFonts w:ascii="Times New Roman" w:hAnsi="Times New Roman"/>
          <w:sz w:val="28"/>
        </w:rPr>
      </w:pPr>
      <w:r>
        <w:rPr>
          <w:rFonts w:ascii="Times New Roman" w:hAnsi="Times New Roman"/>
          <w:sz w:val="28"/>
        </w:rPr>
        <w:lastRenderedPageBreak/>
        <w:t xml:space="preserve">Use the circuit below to solve.  </w:t>
      </w:r>
    </w:p>
    <w:p w:rsidR="00516575" w:rsidRDefault="00516575" w:rsidP="00516575">
      <w:pPr>
        <w:pStyle w:val="ListParagraph"/>
        <w:numPr>
          <w:ilvl w:val="0"/>
          <w:numId w:val="39"/>
        </w:numPr>
        <w:rPr>
          <w:rFonts w:ascii="Times New Roman" w:hAnsi="Times New Roman"/>
          <w:sz w:val="28"/>
        </w:rPr>
      </w:pPr>
      <w:r>
        <w:rPr>
          <w:rFonts w:ascii="Times New Roman" w:hAnsi="Times New Roman"/>
          <w:sz w:val="28"/>
        </w:rPr>
        <w:t>Find the Thevenin equivalent as seen by the inductor.</w:t>
      </w:r>
    </w:p>
    <w:p w:rsidR="00516575" w:rsidRDefault="00516575" w:rsidP="00516575">
      <w:pPr>
        <w:pStyle w:val="ListParagraph"/>
        <w:numPr>
          <w:ilvl w:val="0"/>
          <w:numId w:val="39"/>
        </w:numPr>
        <w:rPr>
          <w:rFonts w:ascii="Times New Roman" w:hAnsi="Times New Roman"/>
          <w:sz w:val="28"/>
        </w:rPr>
      </w:pPr>
      <w:r>
        <w:rPr>
          <w:rFonts w:ascii="Times New Roman" w:hAnsi="Times New Roman"/>
          <w:sz w:val="28"/>
        </w:rPr>
        <w:t xml:space="preserve">Find the current </w:t>
      </w:r>
      <w:proofErr w:type="spellStart"/>
      <w:r w:rsidRPr="00557BFB">
        <w:rPr>
          <w:rFonts w:ascii="Times New Roman" w:hAnsi="Times New Roman"/>
          <w:i/>
          <w:sz w:val="28"/>
        </w:rPr>
        <w:t>i</w:t>
      </w:r>
      <w:r w:rsidRPr="00557BFB">
        <w:rPr>
          <w:rFonts w:ascii="Times New Roman" w:hAnsi="Times New Roman"/>
          <w:i/>
          <w:sz w:val="28"/>
          <w:vertAlign w:val="subscript"/>
        </w:rPr>
        <w:t>X</w:t>
      </w:r>
      <w:proofErr w:type="spellEnd"/>
      <w:r>
        <w:rPr>
          <w:rFonts w:ascii="Times New Roman" w:hAnsi="Times New Roman"/>
          <w:sz w:val="28"/>
        </w:rPr>
        <w:t xml:space="preserve"> for the situation when the inductor behaves as </w:t>
      </w:r>
      <w:proofErr w:type="gramStart"/>
      <w:r>
        <w:rPr>
          <w:rFonts w:ascii="Times New Roman" w:hAnsi="Times New Roman"/>
          <w:sz w:val="28"/>
        </w:rPr>
        <w:t xml:space="preserve">a </w:t>
      </w:r>
      <w:r>
        <w:rPr>
          <w:rFonts w:ascii="Times New Roman" w:hAnsi="Times New Roman"/>
          <w:sz w:val="28"/>
        </w:rPr>
        <w:br/>
        <w:t>short-circuit</w:t>
      </w:r>
      <w:proofErr w:type="gramEnd"/>
      <w:r>
        <w:rPr>
          <w:rFonts w:ascii="Times New Roman" w:hAnsi="Times New Roman"/>
          <w:sz w:val="28"/>
        </w:rPr>
        <w:t xml:space="preserve">.  </w:t>
      </w:r>
    </w:p>
    <w:p w:rsidR="00516575" w:rsidRDefault="00516575" w:rsidP="00516575">
      <w:pPr>
        <w:pStyle w:val="ListParagraph"/>
        <w:rPr>
          <w:rFonts w:ascii="Times New Roman" w:hAnsi="Times New Roman"/>
          <w:sz w:val="28"/>
        </w:rPr>
      </w:pPr>
    </w:p>
    <w:p w:rsidR="00516575" w:rsidRPr="00A853D9" w:rsidRDefault="00516575" w:rsidP="00516575">
      <w:pPr>
        <w:pStyle w:val="ListParagraph"/>
        <w:ind w:left="0"/>
        <w:rPr>
          <w:rFonts w:ascii="Times New Roman" w:hAnsi="Times New Roman"/>
          <w:sz w:val="28"/>
        </w:rPr>
      </w:pPr>
      <w:r>
        <w:object w:dxaOrig="11608" w:dyaOrig="10663">
          <v:shape id="_x0000_i1026" type="#_x0000_t75" style="width:402pt;height:369pt" o:ole="">
            <v:imagedata r:id="rId8" o:title=""/>
          </v:shape>
          <o:OLEObject Type="Embed" ProgID="Visio.Drawing.11" ShapeID="_x0000_i1026" DrawAspect="Content" ObjectID="_1580116289" r:id="rId9"/>
        </w:object>
      </w:r>
    </w:p>
    <w:p w:rsidR="00516575" w:rsidRDefault="00516575" w:rsidP="00516575">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516575" w:rsidRDefault="00516575" w:rsidP="00516575">
      <w:pPr>
        <w:rPr>
          <w:rFonts w:ascii="Times New Roman" w:hAnsi="Times New Roman"/>
          <w:sz w:val="28"/>
        </w:rPr>
      </w:pPr>
      <w:r>
        <w:rPr>
          <w:rFonts w:ascii="Times New Roman" w:hAnsi="Times New Roman"/>
          <w:sz w:val="28"/>
        </w:rPr>
        <w:lastRenderedPageBreak/>
        <w:t xml:space="preserve">Use the circuit below to solve.  </w:t>
      </w:r>
    </w:p>
    <w:p w:rsidR="00516575" w:rsidRDefault="00516575" w:rsidP="00516575">
      <w:pPr>
        <w:pStyle w:val="ListParagraph"/>
        <w:numPr>
          <w:ilvl w:val="0"/>
          <w:numId w:val="40"/>
        </w:numPr>
        <w:rPr>
          <w:rFonts w:ascii="Times New Roman" w:hAnsi="Times New Roman"/>
          <w:sz w:val="28"/>
        </w:rPr>
      </w:pPr>
      <w:r>
        <w:rPr>
          <w:rFonts w:ascii="Times New Roman" w:hAnsi="Times New Roman"/>
          <w:sz w:val="28"/>
        </w:rPr>
        <w:t>Find the Thevenin equivalent as seen by the inductor.</w:t>
      </w:r>
    </w:p>
    <w:p w:rsidR="00516575" w:rsidRDefault="00516575" w:rsidP="00516575">
      <w:pPr>
        <w:pStyle w:val="ListParagraph"/>
        <w:numPr>
          <w:ilvl w:val="0"/>
          <w:numId w:val="40"/>
        </w:numPr>
        <w:rPr>
          <w:rFonts w:ascii="Times New Roman" w:hAnsi="Times New Roman"/>
          <w:sz w:val="28"/>
        </w:rPr>
      </w:pPr>
      <w:r>
        <w:rPr>
          <w:rFonts w:ascii="Times New Roman" w:hAnsi="Times New Roman"/>
          <w:sz w:val="28"/>
        </w:rPr>
        <w:t xml:space="preserve">Find the current </w:t>
      </w:r>
      <w:proofErr w:type="spellStart"/>
      <w:r w:rsidRPr="00557BFB">
        <w:rPr>
          <w:rFonts w:ascii="Times New Roman" w:hAnsi="Times New Roman"/>
          <w:i/>
          <w:sz w:val="28"/>
        </w:rPr>
        <w:t>i</w:t>
      </w:r>
      <w:r w:rsidRPr="00557BFB">
        <w:rPr>
          <w:rFonts w:ascii="Times New Roman" w:hAnsi="Times New Roman"/>
          <w:i/>
          <w:sz w:val="28"/>
          <w:vertAlign w:val="subscript"/>
        </w:rPr>
        <w:t>X</w:t>
      </w:r>
      <w:proofErr w:type="spellEnd"/>
      <w:r>
        <w:rPr>
          <w:rFonts w:ascii="Times New Roman" w:hAnsi="Times New Roman"/>
          <w:sz w:val="28"/>
        </w:rPr>
        <w:t xml:space="preserve"> for the situation when the inductor behaves as </w:t>
      </w:r>
      <w:proofErr w:type="gramStart"/>
      <w:r>
        <w:rPr>
          <w:rFonts w:ascii="Times New Roman" w:hAnsi="Times New Roman"/>
          <w:sz w:val="28"/>
        </w:rPr>
        <w:t xml:space="preserve">a </w:t>
      </w:r>
      <w:r>
        <w:rPr>
          <w:rFonts w:ascii="Times New Roman" w:hAnsi="Times New Roman"/>
          <w:sz w:val="28"/>
        </w:rPr>
        <w:br/>
        <w:t>short-circuit</w:t>
      </w:r>
      <w:proofErr w:type="gramEnd"/>
      <w:r>
        <w:rPr>
          <w:rFonts w:ascii="Times New Roman" w:hAnsi="Times New Roman"/>
          <w:sz w:val="28"/>
        </w:rPr>
        <w:t xml:space="preserve">.  </w:t>
      </w:r>
    </w:p>
    <w:p w:rsidR="00516575" w:rsidRDefault="00516575" w:rsidP="00516575">
      <w:pPr>
        <w:pStyle w:val="ListParagraph"/>
        <w:rPr>
          <w:rFonts w:ascii="Times New Roman" w:hAnsi="Times New Roman"/>
          <w:sz w:val="28"/>
        </w:rPr>
      </w:pPr>
    </w:p>
    <w:p w:rsidR="00516575" w:rsidRPr="00A853D9" w:rsidRDefault="00516575" w:rsidP="00516575">
      <w:pPr>
        <w:pStyle w:val="ListParagraph"/>
        <w:ind w:left="0"/>
        <w:rPr>
          <w:rFonts w:ascii="Times New Roman" w:hAnsi="Times New Roman"/>
          <w:sz w:val="28"/>
        </w:rPr>
      </w:pPr>
      <w:r>
        <w:object w:dxaOrig="11608" w:dyaOrig="10663">
          <v:shape id="_x0000_i1027" type="#_x0000_t75" style="width:402pt;height:369pt" o:ole="">
            <v:imagedata r:id="rId10" o:title=""/>
          </v:shape>
          <o:OLEObject Type="Embed" ProgID="Visio.Drawing.11" ShapeID="_x0000_i1027" DrawAspect="Content" ObjectID="_1580116290" r:id="rId11"/>
        </w:object>
      </w:r>
    </w:p>
    <w:p w:rsidR="00516575" w:rsidRDefault="00516575" w:rsidP="00516575">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516575" w:rsidRDefault="00516575" w:rsidP="00516575">
      <w:pPr>
        <w:rPr>
          <w:rFonts w:ascii="Times New Roman" w:hAnsi="Times New Roman"/>
          <w:sz w:val="28"/>
        </w:rPr>
      </w:pPr>
      <w:r>
        <w:rPr>
          <w:rFonts w:ascii="Times New Roman" w:hAnsi="Times New Roman"/>
          <w:sz w:val="28"/>
        </w:rPr>
        <w:lastRenderedPageBreak/>
        <w:t xml:space="preserve">Use the circuit below to solve.  </w:t>
      </w:r>
    </w:p>
    <w:p w:rsidR="00516575" w:rsidRDefault="00516575" w:rsidP="00516575">
      <w:pPr>
        <w:pStyle w:val="ListParagraph"/>
        <w:numPr>
          <w:ilvl w:val="0"/>
          <w:numId w:val="41"/>
        </w:numPr>
        <w:rPr>
          <w:rFonts w:ascii="Times New Roman" w:hAnsi="Times New Roman"/>
          <w:sz w:val="28"/>
        </w:rPr>
      </w:pPr>
      <w:r>
        <w:rPr>
          <w:rFonts w:ascii="Times New Roman" w:hAnsi="Times New Roman"/>
          <w:sz w:val="28"/>
        </w:rPr>
        <w:t>Find the Thevenin equivalent as seen by the inductor.</w:t>
      </w:r>
    </w:p>
    <w:p w:rsidR="00516575" w:rsidRDefault="00516575" w:rsidP="00516575">
      <w:pPr>
        <w:pStyle w:val="ListParagraph"/>
        <w:numPr>
          <w:ilvl w:val="0"/>
          <w:numId w:val="41"/>
        </w:numPr>
        <w:rPr>
          <w:rFonts w:ascii="Times New Roman" w:hAnsi="Times New Roman"/>
          <w:sz w:val="28"/>
        </w:rPr>
      </w:pPr>
      <w:r>
        <w:rPr>
          <w:rFonts w:ascii="Times New Roman" w:hAnsi="Times New Roman"/>
          <w:sz w:val="28"/>
        </w:rPr>
        <w:t xml:space="preserve">Find the current </w:t>
      </w:r>
      <w:proofErr w:type="spellStart"/>
      <w:r w:rsidRPr="00557BFB">
        <w:rPr>
          <w:rFonts w:ascii="Times New Roman" w:hAnsi="Times New Roman"/>
          <w:i/>
          <w:sz w:val="28"/>
        </w:rPr>
        <w:t>i</w:t>
      </w:r>
      <w:r w:rsidRPr="00557BFB">
        <w:rPr>
          <w:rFonts w:ascii="Times New Roman" w:hAnsi="Times New Roman"/>
          <w:i/>
          <w:sz w:val="28"/>
          <w:vertAlign w:val="subscript"/>
        </w:rPr>
        <w:t>X</w:t>
      </w:r>
      <w:proofErr w:type="spellEnd"/>
      <w:r>
        <w:rPr>
          <w:rFonts w:ascii="Times New Roman" w:hAnsi="Times New Roman"/>
          <w:sz w:val="28"/>
        </w:rPr>
        <w:t xml:space="preserve"> for the situation when the inductor behaves as </w:t>
      </w:r>
      <w:proofErr w:type="gramStart"/>
      <w:r>
        <w:rPr>
          <w:rFonts w:ascii="Times New Roman" w:hAnsi="Times New Roman"/>
          <w:sz w:val="28"/>
        </w:rPr>
        <w:t xml:space="preserve">a </w:t>
      </w:r>
      <w:r>
        <w:rPr>
          <w:rFonts w:ascii="Times New Roman" w:hAnsi="Times New Roman"/>
          <w:sz w:val="28"/>
        </w:rPr>
        <w:br/>
        <w:t>short-circuit</w:t>
      </w:r>
      <w:proofErr w:type="gramEnd"/>
      <w:r>
        <w:rPr>
          <w:rFonts w:ascii="Times New Roman" w:hAnsi="Times New Roman"/>
          <w:sz w:val="28"/>
        </w:rPr>
        <w:t xml:space="preserve">.  </w:t>
      </w:r>
    </w:p>
    <w:p w:rsidR="00516575" w:rsidRDefault="00516575" w:rsidP="00516575">
      <w:pPr>
        <w:pStyle w:val="ListParagraph"/>
        <w:rPr>
          <w:rFonts w:ascii="Times New Roman" w:hAnsi="Times New Roman"/>
          <w:sz w:val="28"/>
        </w:rPr>
      </w:pPr>
    </w:p>
    <w:p w:rsidR="00516575" w:rsidRPr="00A853D9" w:rsidRDefault="00516575" w:rsidP="00516575">
      <w:pPr>
        <w:pStyle w:val="ListParagraph"/>
        <w:ind w:left="0"/>
        <w:rPr>
          <w:rFonts w:ascii="Times New Roman" w:hAnsi="Times New Roman"/>
          <w:sz w:val="28"/>
        </w:rPr>
      </w:pPr>
      <w:r>
        <w:object w:dxaOrig="11608" w:dyaOrig="10663">
          <v:shape id="_x0000_i1028" type="#_x0000_t75" style="width:402pt;height:369pt" o:ole="">
            <v:imagedata r:id="rId12" o:title=""/>
          </v:shape>
          <o:OLEObject Type="Embed" ProgID="Visio.Drawing.11" ShapeID="_x0000_i1028" DrawAspect="Content" ObjectID="_1580116291" r:id="rId13"/>
        </w:object>
      </w:r>
    </w:p>
    <w:p w:rsidR="00516575" w:rsidRDefault="00516575" w:rsidP="00516575">
      <w:pPr>
        <w:rPr>
          <w:rFonts w:ascii="Times New Roman" w:hAnsi="Times New Roman"/>
          <w:sz w:val="28"/>
        </w:rPr>
      </w:pPr>
    </w:p>
    <w:bookmarkEnd w:id="0"/>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516575" w:rsidRPr="00516575" w:rsidRDefault="00930E3C" w:rsidP="00516575">
      <w:pPr>
        <w:rPr>
          <w:rFonts w:ascii="Times New Roman" w:hAnsi="Times New Roman"/>
          <w:szCs w:val="24"/>
        </w:rPr>
      </w:pPr>
      <w:r>
        <w:rPr>
          <w:rFonts w:ascii="Times New Roman" w:hAnsi="Times New Roman"/>
          <w:szCs w:val="24"/>
        </w:rPr>
        <w:br w:type="page"/>
      </w:r>
      <w:r w:rsidR="00516575" w:rsidRPr="00516575">
        <w:rPr>
          <w:rFonts w:ascii="Times New Roman" w:hAnsi="Times New Roman"/>
          <w:szCs w:val="24"/>
        </w:rPr>
        <w:lastRenderedPageBreak/>
        <w:t xml:space="preserve">Solution:  Use the circuit below to solve.  </w:t>
      </w:r>
    </w:p>
    <w:p w:rsidR="00516575" w:rsidRPr="00516575" w:rsidRDefault="00516575" w:rsidP="00516575">
      <w:pPr>
        <w:pStyle w:val="ListParagraph"/>
        <w:numPr>
          <w:ilvl w:val="0"/>
          <w:numId w:val="42"/>
        </w:numPr>
        <w:rPr>
          <w:rFonts w:ascii="Times New Roman" w:hAnsi="Times New Roman"/>
          <w:szCs w:val="24"/>
        </w:rPr>
      </w:pPr>
      <w:r w:rsidRPr="00516575">
        <w:rPr>
          <w:rFonts w:ascii="Times New Roman" w:hAnsi="Times New Roman"/>
          <w:szCs w:val="24"/>
        </w:rPr>
        <w:t>Find the Thevenin equivalent as seen by the inductor.</w:t>
      </w:r>
    </w:p>
    <w:p w:rsidR="00516575" w:rsidRPr="00516575" w:rsidRDefault="00516575" w:rsidP="00516575">
      <w:pPr>
        <w:pStyle w:val="ListParagraph"/>
        <w:numPr>
          <w:ilvl w:val="0"/>
          <w:numId w:val="42"/>
        </w:numPr>
        <w:rPr>
          <w:rFonts w:ascii="Times New Roman" w:hAnsi="Times New Roman"/>
          <w:szCs w:val="24"/>
        </w:rPr>
      </w:pPr>
      <w:r w:rsidRPr="00516575">
        <w:rPr>
          <w:rFonts w:ascii="Times New Roman" w:hAnsi="Times New Roman"/>
          <w:szCs w:val="24"/>
        </w:rPr>
        <w:t xml:space="preserve">Find the current </w:t>
      </w:r>
      <w:proofErr w:type="spellStart"/>
      <w:r w:rsidRPr="00516575">
        <w:rPr>
          <w:rFonts w:ascii="Times New Roman" w:hAnsi="Times New Roman"/>
          <w:i/>
          <w:szCs w:val="24"/>
        </w:rPr>
        <w:t>i</w:t>
      </w:r>
      <w:r w:rsidRPr="00516575">
        <w:rPr>
          <w:rFonts w:ascii="Times New Roman" w:hAnsi="Times New Roman"/>
          <w:i/>
          <w:szCs w:val="24"/>
          <w:vertAlign w:val="subscript"/>
        </w:rPr>
        <w:t>X</w:t>
      </w:r>
      <w:proofErr w:type="spellEnd"/>
      <w:r w:rsidRPr="00516575">
        <w:rPr>
          <w:rFonts w:ascii="Times New Roman" w:hAnsi="Times New Roman"/>
          <w:szCs w:val="24"/>
        </w:rPr>
        <w:t xml:space="preserve"> for the situation when the inductor behaves as </w:t>
      </w:r>
      <w:proofErr w:type="gramStart"/>
      <w:r w:rsidRPr="00516575">
        <w:rPr>
          <w:rFonts w:ascii="Times New Roman" w:hAnsi="Times New Roman"/>
          <w:szCs w:val="24"/>
        </w:rPr>
        <w:t>a short-circuit</w:t>
      </w:r>
      <w:proofErr w:type="gramEnd"/>
      <w:r w:rsidRPr="00516575">
        <w:rPr>
          <w:rFonts w:ascii="Times New Roman" w:hAnsi="Times New Roman"/>
          <w:szCs w:val="24"/>
        </w:rPr>
        <w:t xml:space="preserve">.  </w:t>
      </w:r>
    </w:p>
    <w:p w:rsidR="00516575" w:rsidRDefault="00C020B7" w:rsidP="00516575">
      <w:pPr>
        <w:rPr>
          <w:rFonts w:ascii="Times New Roman" w:hAnsi="Times New Roman"/>
          <w:szCs w:val="24"/>
        </w:rPr>
      </w:pPr>
      <w:r>
        <w:rPr>
          <w:rFonts w:ascii="Times New Roman" w:hAnsi="Times New Roman"/>
          <w:noProof/>
          <w:szCs w:val="24"/>
        </w:rPr>
        <w:drawing>
          <wp:inline distT="0" distB="0" distL="0" distR="0">
            <wp:extent cx="5943600" cy="7150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Quiz_#1_Spring_2018_soln0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150735"/>
                    </a:xfrm>
                    <a:prstGeom prst="rect">
                      <a:avLst/>
                    </a:prstGeom>
                  </pic:spPr>
                </pic:pic>
              </a:graphicData>
            </a:graphic>
          </wp:inline>
        </w:drawing>
      </w:r>
    </w:p>
    <w:p w:rsidR="00C020B7" w:rsidRDefault="00C020B7" w:rsidP="00516575">
      <w:pPr>
        <w:rPr>
          <w:rFonts w:ascii="Times New Roman" w:hAnsi="Times New Roman"/>
          <w:szCs w:val="24"/>
        </w:rPr>
      </w:pPr>
      <w:r>
        <w:rPr>
          <w:rFonts w:ascii="Times New Roman" w:hAnsi="Times New Roman"/>
          <w:noProof/>
          <w:szCs w:val="24"/>
        </w:rPr>
        <w:lastRenderedPageBreak/>
        <w:drawing>
          <wp:inline distT="0" distB="0" distL="0" distR="0">
            <wp:extent cx="5943600" cy="7602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Quiz_#1_Spring_2018_soln00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02220"/>
                    </a:xfrm>
                    <a:prstGeom prst="rect">
                      <a:avLst/>
                    </a:prstGeom>
                  </pic:spPr>
                </pic:pic>
              </a:graphicData>
            </a:graphic>
          </wp:inline>
        </w:drawing>
      </w:r>
    </w:p>
    <w:p w:rsidR="00C020B7" w:rsidRPr="00516575" w:rsidRDefault="00C020B7" w:rsidP="00516575">
      <w:pPr>
        <w:rPr>
          <w:rFonts w:ascii="Times New Roman" w:hAnsi="Times New Roman"/>
          <w:szCs w:val="24"/>
        </w:rPr>
      </w:pPr>
      <w:r>
        <w:rPr>
          <w:rFonts w:ascii="Times New Roman" w:hAnsi="Times New Roman"/>
          <w:noProof/>
          <w:szCs w:val="24"/>
        </w:rPr>
        <w:lastRenderedPageBreak/>
        <w:drawing>
          <wp:inline distT="0" distB="0" distL="0" distR="0">
            <wp:extent cx="5943600" cy="7137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Quiz_#1_Spring_2018_soln000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7137400"/>
                    </a:xfrm>
                    <a:prstGeom prst="rect">
                      <a:avLst/>
                    </a:prstGeom>
                  </pic:spPr>
                </pic:pic>
              </a:graphicData>
            </a:graphic>
          </wp:inline>
        </w:drawing>
      </w:r>
    </w:p>
    <w:p w:rsidR="00F612AD" w:rsidRPr="00516575" w:rsidRDefault="00F612AD" w:rsidP="00F612AD">
      <w:pPr>
        <w:rPr>
          <w:rFonts w:ascii="Times New Roman" w:hAnsi="Times New Roman"/>
          <w:szCs w:val="24"/>
        </w:rPr>
      </w:pPr>
    </w:p>
    <w:p w:rsidR="00F612AD" w:rsidRPr="00516575" w:rsidRDefault="00C020B7" w:rsidP="00F612AD">
      <w:pPr>
        <w:rPr>
          <w:rFonts w:ascii="Times New Roman" w:hAnsi="Times New Roman"/>
          <w:szCs w:val="24"/>
        </w:rPr>
      </w:pPr>
      <w:r>
        <w:rPr>
          <w:rFonts w:ascii="Times New Roman" w:hAnsi="Times New Roman"/>
          <w:noProof/>
          <w:szCs w:val="24"/>
        </w:rPr>
        <w:lastRenderedPageBreak/>
        <w:drawing>
          <wp:inline distT="0" distB="0" distL="0" distR="0">
            <wp:extent cx="5943600" cy="67214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Quiz_#1_Spring_2018_soln0004.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6721475"/>
                    </a:xfrm>
                    <a:prstGeom prst="rect">
                      <a:avLst/>
                    </a:prstGeom>
                  </pic:spPr>
                </pic:pic>
              </a:graphicData>
            </a:graphic>
          </wp:inline>
        </w:drawing>
      </w:r>
    </w:p>
    <w:p w:rsidR="00F612AD" w:rsidRPr="00516575" w:rsidRDefault="00F612AD" w:rsidP="00F612AD">
      <w:pPr>
        <w:rPr>
          <w:rFonts w:ascii="Times New Roman" w:hAnsi="Times New Roman"/>
          <w:szCs w:val="24"/>
        </w:rPr>
      </w:pPr>
    </w:p>
    <w:p w:rsidR="00667DCA" w:rsidRPr="00516575" w:rsidRDefault="00667DCA" w:rsidP="00667DCA">
      <w:pPr>
        <w:rPr>
          <w:rFonts w:ascii="Times New Roman" w:hAnsi="Times New Roman"/>
          <w:szCs w:val="24"/>
        </w:rPr>
      </w:pPr>
    </w:p>
    <w:p w:rsidR="00667DCA" w:rsidRPr="00516575" w:rsidRDefault="00667DCA" w:rsidP="00667DCA">
      <w:pPr>
        <w:rPr>
          <w:rFonts w:ascii="Times New Roman" w:hAnsi="Times New Roman"/>
          <w:szCs w:val="24"/>
        </w:rPr>
      </w:pPr>
      <w:bookmarkStart w:id="1" w:name="_GoBack"/>
      <w:bookmarkEnd w:id="1"/>
    </w:p>
    <w:sectPr w:rsidR="00667DCA" w:rsidRPr="00516575"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671437"/>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E52955"/>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1E509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BC2B17"/>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8"/>
  </w:num>
  <w:num w:numId="3">
    <w:abstractNumId w:val="27"/>
  </w:num>
  <w:num w:numId="4">
    <w:abstractNumId w:val="12"/>
  </w:num>
  <w:num w:numId="5">
    <w:abstractNumId w:val="39"/>
  </w:num>
  <w:num w:numId="6">
    <w:abstractNumId w:val="24"/>
  </w:num>
  <w:num w:numId="7">
    <w:abstractNumId w:val="34"/>
  </w:num>
  <w:num w:numId="8">
    <w:abstractNumId w:val="33"/>
  </w:num>
  <w:num w:numId="9">
    <w:abstractNumId w:val="10"/>
  </w:num>
  <w:num w:numId="10">
    <w:abstractNumId w:val="35"/>
  </w:num>
  <w:num w:numId="11">
    <w:abstractNumId w:val="18"/>
  </w:num>
  <w:num w:numId="12">
    <w:abstractNumId w:val="0"/>
  </w:num>
  <w:num w:numId="13">
    <w:abstractNumId w:val="11"/>
  </w:num>
  <w:num w:numId="14">
    <w:abstractNumId w:val="22"/>
  </w:num>
  <w:num w:numId="15">
    <w:abstractNumId w:val="40"/>
  </w:num>
  <w:num w:numId="16">
    <w:abstractNumId w:val="30"/>
  </w:num>
  <w:num w:numId="17">
    <w:abstractNumId w:val="20"/>
  </w:num>
  <w:num w:numId="18">
    <w:abstractNumId w:val="16"/>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num>
  <w:num w:numId="23">
    <w:abstractNumId w:val="36"/>
  </w:num>
  <w:num w:numId="24">
    <w:abstractNumId w:val="29"/>
  </w:num>
  <w:num w:numId="25">
    <w:abstractNumId w:val="31"/>
  </w:num>
  <w:num w:numId="26">
    <w:abstractNumId w:val="9"/>
  </w:num>
  <w:num w:numId="27">
    <w:abstractNumId w:val="8"/>
  </w:num>
  <w:num w:numId="28">
    <w:abstractNumId w:val="7"/>
  </w:num>
  <w:num w:numId="29">
    <w:abstractNumId w:val="21"/>
  </w:num>
  <w:num w:numId="30">
    <w:abstractNumId w:val="26"/>
  </w:num>
  <w:num w:numId="31">
    <w:abstractNumId w:val="32"/>
  </w:num>
  <w:num w:numId="32">
    <w:abstractNumId w:val="19"/>
  </w:num>
  <w:num w:numId="33">
    <w:abstractNumId w:val="4"/>
  </w:num>
  <w:num w:numId="34">
    <w:abstractNumId w:val="3"/>
  </w:num>
  <w:num w:numId="35">
    <w:abstractNumId w:val="6"/>
  </w:num>
  <w:num w:numId="36">
    <w:abstractNumId w:val="37"/>
  </w:num>
  <w:num w:numId="37">
    <w:abstractNumId w:val="15"/>
  </w:num>
  <w:num w:numId="38">
    <w:abstractNumId w:val="5"/>
  </w:num>
  <w:num w:numId="39">
    <w:abstractNumId w:val="28"/>
  </w:num>
  <w:num w:numId="40">
    <w:abstractNumId w:val="17"/>
  </w:num>
  <w:num w:numId="41">
    <w:abstractNumId w:val="2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B3DE2"/>
    <w:rsid w:val="000B4315"/>
    <w:rsid w:val="000C2394"/>
    <w:rsid w:val="000C7BF9"/>
    <w:rsid w:val="00127832"/>
    <w:rsid w:val="00146865"/>
    <w:rsid w:val="00167CFB"/>
    <w:rsid w:val="00170186"/>
    <w:rsid w:val="001A785D"/>
    <w:rsid w:val="001D23F0"/>
    <w:rsid w:val="001D3266"/>
    <w:rsid w:val="001E6B69"/>
    <w:rsid w:val="00206C84"/>
    <w:rsid w:val="0021260B"/>
    <w:rsid w:val="00245CC0"/>
    <w:rsid w:val="00256446"/>
    <w:rsid w:val="002606DD"/>
    <w:rsid w:val="002A5F20"/>
    <w:rsid w:val="002B3405"/>
    <w:rsid w:val="002C4FFA"/>
    <w:rsid w:val="002C58CC"/>
    <w:rsid w:val="002D2F9C"/>
    <w:rsid w:val="002D7F6A"/>
    <w:rsid w:val="002E2C1B"/>
    <w:rsid w:val="00301E65"/>
    <w:rsid w:val="00325A4D"/>
    <w:rsid w:val="00350AC3"/>
    <w:rsid w:val="003C6088"/>
    <w:rsid w:val="003E135B"/>
    <w:rsid w:val="004205C3"/>
    <w:rsid w:val="004248A1"/>
    <w:rsid w:val="004541C0"/>
    <w:rsid w:val="004663FD"/>
    <w:rsid w:val="0049193A"/>
    <w:rsid w:val="004C5607"/>
    <w:rsid w:val="004E6E6B"/>
    <w:rsid w:val="00516575"/>
    <w:rsid w:val="00537DA7"/>
    <w:rsid w:val="00545BF6"/>
    <w:rsid w:val="00557BFB"/>
    <w:rsid w:val="005634B5"/>
    <w:rsid w:val="00564D3F"/>
    <w:rsid w:val="0058579F"/>
    <w:rsid w:val="00590531"/>
    <w:rsid w:val="00591EC1"/>
    <w:rsid w:val="005A49C4"/>
    <w:rsid w:val="005A71A2"/>
    <w:rsid w:val="005B423F"/>
    <w:rsid w:val="005C2079"/>
    <w:rsid w:val="005D0A5F"/>
    <w:rsid w:val="0065737B"/>
    <w:rsid w:val="00662C52"/>
    <w:rsid w:val="00665066"/>
    <w:rsid w:val="00667DCA"/>
    <w:rsid w:val="00682BDD"/>
    <w:rsid w:val="00685D65"/>
    <w:rsid w:val="006A48BB"/>
    <w:rsid w:val="006E246A"/>
    <w:rsid w:val="006E2772"/>
    <w:rsid w:val="0070486B"/>
    <w:rsid w:val="00711E83"/>
    <w:rsid w:val="00721C98"/>
    <w:rsid w:val="00727993"/>
    <w:rsid w:val="00733C44"/>
    <w:rsid w:val="007416C9"/>
    <w:rsid w:val="0074188D"/>
    <w:rsid w:val="00776CC7"/>
    <w:rsid w:val="00782DB8"/>
    <w:rsid w:val="00795A42"/>
    <w:rsid w:val="007B6325"/>
    <w:rsid w:val="007D42E8"/>
    <w:rsid w:val="007F1859"/>
    <w:rsid w:val="00845059"/>
    <w:rsid w:val="008455DB"/>
    <w:rsid w:val="00850FDB"/>
    <w:rsid w:val="00856537"/>
    <w:rsid w:val="00860D07"/>
    <w:rsid w:val="008918C2"/>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853D9"/>
    <w:rsid w:val="00A925B5"/>
    <w:rsid w:val="00AB2B9B"/>
    <w:rsid w:val="00AC517B"/>
    <w:rsid w:val="00AE07B1"/>
    <w:rsid w:val="00AE48C4"/>
    <w:rsid w:val="00B049A6"/>
    <w:rsid w:val="00B11BE6"/>
    <w:rsid w:val="00B271EE"/>
    <w:rsid w:val="00B35951"/>
    <w:rsid w:val="00B67C7F"/>
    <w:rsid w:val="00B7386A"/>
    <w:rsid w:val="00B90C0E"/>
    <w:rsid w:val="00BA3ECF"/>
    <w:rsid w:val="00BC1FE2"/>
    <w:rsid w:val="00BE2939"/>
    <w:rsid w:val="00C020B7"/>
    <w:rsid w:val="00C03024"/>
    <w:rsid w:val="00C32B77"/>
    <w:rsid w:val="00C33DC4"/>
    <w:rsid w:val="00C52F4A"/>
    <w:rsid w:val="00C57092"/>
    <w:rsid w:val="00C8386F"/>
    <w:rsid w:val="00C84831"/>
    <w:rsid w:val="00C90184"/>
    <w:rsid w:val="00CA04F8"/>
    <w:rsid w:val="00CB5BE7"/>
    <w:rsid w:val="00D31646"/>
    <w:rsid w:val="00D57B93"/>
    <w:rsid w:val="00D73D6D"/>
    <w:rsid w:val="00D866B5"/>
    <w:rsid w:val="00D948AA"/>
    <w:rsid w:val="00DA2208"/>
    <w:rsid w:val="00DD0CC0"/>
    <w:rsid w:val="00E06966"/>
    <w:rsid w:val="00E34F41"/>
    <w:rsid w:val="00E7771D"/>
    <w:rsid w:val="00E80FF0"/>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369</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2202 Quiz 1 Fall 2018 Shattuck Version</vt:lpstr>
    </vt:vector>
  </TitlesOfParts>
  <Company>ECE Dept., College of Engineering, U of H</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1 Fall 2018 Shattuck Version</dc:title>
  <dc:creator>Dr. Dave</dc:creator>
  <cp:lastModifiedBy>Shattuck, David P</cp:lastModifiedBy>
  <cp:revision>2</cp:revision>
  <cp:lastPrinted>2010-10-26T17:25:00Z</cp:lastPrinted>
  <dcterms:created xsi:type="dcterms:W3CDTF">2018-02-14T18:25:00Z</dcterms:created>
  <dcterms:modified xsi:type="dcterms:W3CDTF">2018-02-14T18:25:00Z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