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9F4BA5">
        <w:rPr>
          <w:rFonts w:ascii="Arial" w:hAnsi="Arial" w:cs="Arial"/>
          <w:sz w:val="36"/>
        </w:rPr>
        <w:t>6</w:t>
      </w:r>
    </w:p>
    <w:p w:rsidR="00711E83" w:rsidRDefault="009F4BA5">
      <w:pPr>
        <w:jc w:val="center"/>
        <w:rPr>
          <w:rFonts w:ascii="Arial" w:hAnsi="Arial" w:cs="Arial"/>
          <w:sz w:val="36"/>
        </w:rPr>
      </w:pPr>
      <w:r>
        <w:rPr>
          <w:rFonts w:ascii="Arial" w:hAnsi="Arial" w:cs="Arial"/>
          <w:sz w:val="36"/>
        </w:rPr>
        <w:t>April 26, 2018</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21260B">
      <w:pPr>
        <w:rPr>
          <w:rFonts w:ascii="Times New Roman" w:hAnsi="Times New Roman"/>
          <w:sz w:val="28"/>
        </w:rPr>
      </w:pPr>
      <w:r>
        <w:rPr>
          <w:rFonts w:ascii="Arial" w:hAnsi="Arial" w:cs="Arial"/>
          <w:sz w:val="28"/>
        </w:rPr>
        <w:br w:type="page"/>
      </w:r>
      <w:bookmarkStart w:id="0" w:name="OLE_LINK1"/>
      <w:r w:rsidR="007549E8">
        <w:rPr>
          <w:rFonts w:ascii="Times New Roman" w:hAnsi="Times New Roman"/>
          <w:sz w:val="28"/>
        </w:rPr>
        <w:lastRenderedPageBreak/>
        <w:t xml:space="preserve">The circuit shown is operating in steady-state.  The voltage source </w:t>
      </w:r>
      <w:proofErr w:type="spellStart"/>
      <w:proofErr w:type="gramStart"/>
      <w:r w:rsidR="007B3B60" w:rsidRPr="007B3B60">
        <w:rPr>
          <w:rFonts w:ascii="Times New Roman" w:hAnsi="Times New Roman"/>
          <w:i/>
          <w:sz w:val="28"/>
        </w:rPr>
        <w:t>v</w:t>
      </w:r>
      <w:r w:rsidR="007B3B60" w:rsidRPr="007B3B60">
        <w:rPr>
          <w:rFonts w:ascii="Times New Roman" w:hAnsi="Times New Roman"/>
          <w:i/>
          <w:sz w:val="28"/>
          <w:vertAlign w:val="subscript"/>
        </w:rPr>
        <w:t>S</w:t>
      </w:r>
      <w:proofErr w:type="spellEnd"/>
      <w:r w:rsidR="007B3B60" w:rsidRPr="007B3B60">
        <w:rPr>
          <w:rFonts w:ascii="Times New Roman" w:hAnsi="Times New Roman"/>
          <w:i/>
          <w:sz w:val="28"/>
        </w:rPr>
        <w:t>(</w:t>
      </w:r>
      <w:proofErr w:type="gramEnd"/>
      <w:r w:rsidR="007B3B60" w:rsidRPr="007B3B60">
        <w:rPr>
          <w:rFonts w:ascii="Times New Roman" w:hAnsi="Times New Roman"/>
          <w:i/>
          <w:sz w:val="28"/>
        </w:rPr>
        <w:t>t)</w:t>
      </w:r>
      <w:r w:rsidR="007549E8">
        <w:rPr>
          <w:rFonts w:ascii="Times New Roman" w:hAnsi="Times New Roman"/>
          <w:sz w:val="28"/>
        </w:rPr>
        <w:t xml:space="preserve"> </w:t>
      </w:r>
      <w:r w:rsidR="009F4BA5">
        <w:rPr>
          <w:rFonts w:ascii="Times New Roman" w:hAnsi="Times New Roman"/>
          <w:sz w:val="28"/>
        </w:rPr>
        <w:t>is</w:t>
      </w:r>
      <w:r w:rsidR="007549E8">
        <w:rPr>
          <w:rFonts w:ascii="Times New Roman" w:hAnsi="Times New Roman"/>
          <w:sz w:val="28"/>
        </w:rPr>
        <w:t xml:space="preserve"> given as</w:t>
      </w:r>
    </w:p>
    <w:p w:rsidR="009F4BA5" w:rsidRDefault="004C60E7" w:rsidP="009F4BA5">
      <w:pPr>
        <w:rPr>
          <w:rFonts w:ascii="Times New Roman" w:hAnsi="Times New Roman"/>
          <w:sz w:val="28"/>
        </w:rPr>
      </w:pPr>
      <w:r w:rsidRPr="007549E8">
        <w:rPr>
          <w:rFonts w:ascii="Times New Roman" w:hAnsi="Times New Roman"/>
          <w:position w:val="-30"/>
          <w:sz w:val="28"/>
        </w:rPr>
        <w:object w:dxaOrig="37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pt;height:41.25pt" o:ole="">
            <v:imagedata r:id="rId6" o:title=""/>
          </v:shape>
          <o:OLEObject Type="Embed" ProgID="Equation.DSMT4" ShapeID="_x0000_i1026" DrawAspect="Content" ObjectID="_1586185221" r:id="rId7"/>
        </w:object>
      </w:r>
      <w:r w:rsidR="000A37A8">
        <w:rPr>
          <w:rFonts w:ascii="Times New Roman" w:hAnsi="Times New Roman"/>
          <w:sz w:val="28"/>
        </w:rPr>
        <w:t xml:space="preserve"> </w:t>
      </w:r>
    </w:p>
    <w:p w:rsidR="004C60E7" w:rsidRDefault="00E50AA7" w:rsidP="00E50AA7">
      <w:pPr>
        <w:pStyle w:val="ListParagraph"/>
        <w:numPr>
          <w:ilvl w:val="0"/>
          <w:numId w:val="34"/>
        </w:numPr>
        <w:rPr>
          <w:rFonts w:ascii="Times New Roman" w:hAnsi="Times New Roman"/>
          <w:sz w:val="28"/>
        </w:rPr>
      </w:pPr>
      <w:r>
        <w:rPr>
          <w:rFonts w:ascii="Times New Roman" w:hAnsi="Times New Roman"/>
          <w:sz w:val="28"/>
        </w:rPr>
        <w:t xml:space="preserve">Find the </w:t>
      </w:r>
      <w:r w:rsidR="004C60E7">
        <w:rPr>
          <w:rFonts w:ascii="Times New Roman" w:hAnsi="Times New Roman"/>
          <w:sz w:val="28"/>
        </w:rPr>
        <w:t>complex power absorbed by the load</w:t>
      </w:r>
      <w:r w:rsidR="001C3BE7">
        <w:rPr>
          <w:rFonts w:ascii="Times New Roman" w:hAnsi="Times New Roman"/>
          <w:sz w:val="28"/>
        </w:rPr>
        <w:t>.</w:t>
      </w:r>
    </w:p>
    <w:p w:rsidR="004C60E7" w:rsidRDefault="004C60E7" w:rsidP="00E50AA7">
      <w:pPr>
        <w:pStyle w:val="ListParagraph"/>
        <w:numPr>
          <w:ilvl w:val="0"/>
          <w:numId w:val="34"/>
        </w:numPr>
        <w:rPr>
          <w:rFonts w:ascii="Times New Roman" w:hAnsi="Times New Roman"/>
          <w:sz w:val="28"/>
        </w:rPr>
      </w:pPr>
      <w:r>
        <w:rPr>
          <w:rFonts w:ascii="Times New Roman" w:hAnsi="Times New Roman"/>
          <w:sz w:val="28"/>
        </w:rPr>
        <w:t>Find the real power absorbed by the load.</w:t>
      </w:r>
    </w:p>
    <w:p w:rsidR="004C60E7" w:rsidRDefault="004C60E7" w:rsidP="00E50AA7">
      <w:pPr>
        <w:pStyle w:val="ListParagraph"/>
        <w:numPr>
          <w:ilvl w:val="0"/>
          <w:numId w:val="34"/>
        </w:numPr>
        <w:rPr>
          <w:rFonts w:ascii="Times New Roman" w:hAnsi="Times New Roman"/>
          <w:sz w:val="28"/>
        </w:rPr>
      </w:pPr>
      <w:r>
        <w:rPr>
          <w:rFonts w:ascii="Times New Roman" w:hAnsi="Times New Roman"/>
          <w:sz w:val="28"/>
        </w:rPr>
        <w:t>Find the reactive power absorbed by the load.</w:t>
      </w:r>
    </w:p>
    <w:p w:rsidR="004C60E7" w:rsidRDefault="004C60E7" w:rsidP="00E50AA7">
      <w:pPr>
        <w:pStyle w:val="ListParagraph"/>
        <w:numPr>
          <w:ilvl w:val="0"/>
          <w:numId w:val="34"/>
        </w:numPr>
        <w:rPr>
          <w:rFonts w:ascii="Times New Roman" w:hAnsi="Times New Roman"/>
          <w:sz w:val="28"/>
        </w:rPr>
      </w:pPr>
      <w:r>
        <w:rPr>
          <w:rFonts w:ascii="Times New Roman" w:hAnsi="Times New Roman"/>
          <w:sz w:val="28"/>
        </w:rPr>
        <w:t>Find the apparent power absorbed by the load.</w:t>
      </w:r>
    </w:p>
    <w:p w:rsidR="004C60E7" w:rsidRDefault="004C60E7" w:rsidP="00E50AA7">
      <w:pPr>
        <w:pStyle w:val="ListParagraph"/>
        <w:numPr>
          <w:ilvl w:val="0"/>
          <w:numId w:val="34"/>
        </w:numPr>
        <w:rPr>
          <w:rFonts w:ascii="Times New Roman" w:hAnsi="Times New Roman"/>
          <w:sz w:val="28"/>
        </w:rPr>
      </w:pPr>
      <w:r>
        <w:rPr>
          <w:rFonts w:ascii="Times New Roman" w:hAnsi="Times New Roman"/>
          <w:sz w:val="28"/>
        </w:rPr>
        <w:t xml:space="preserve">Find the phase of the impedance of the load.  </w:t>
      </w:r>
    </w:p>
    <w:p w:rsidR="004C60E7" w:rsidRDefault="004C60E7" w:rsidP="00E50AA7">
      <w:pPr>
        <w:pStyle w:val="ListParagraph"/>
        <w:numPr>
          <w:ilvl w:val="0"/>
          <w:numId w:val="34"/>
        </w:numPr>
        <w:rPr>
          <w:rFonts w:ascii="Times New Roman" w:hAnsi="Times New Roman"/>
          <w:sz w:val="28"/>
        </w:rPr>
      </w:pPr>
      <w:r>
        <w:rPr>
          <w:rFonts w:ascii="Times New Roman" w:hAnsi="Times New Roman"/>
          <w:sz w:val="28"/>
        </w:rPr>
        <w:t xml:space="preserve">Find the </w:t>
      </w:r>
      <w:proofErr w:type="spellStart"/>
      <w:r>
        <w:rPr>
          <w:rFonts w:ascii="Times New Roman" w:hAnsi="Times New Roman"/>
          <w:sz w:val="28"/>
        </w:rPr>
        <w:t>susceptance</w:t>
      </w:r>
      <w:proofErr w:type="spellEnd"/>
      <w:r>
        <w:rPr>
          <w:rFonts w:ascii="Times New Roman" w:hAnsi="Times New Roman"/>
          <w:sz w:val="28"/>
        </w:rPr>
        <w:t xml:space="preserve"> of the load.  </w:t>
      </w:r>
    </w:p>
    <w:p w:rsidR="00E50AA7" w:rsidRPr="004C60E7" w:rsidRDefault="00E50AA7" w:rsidP="004C60E7">
      <w:pPr>
        <w:rPr>
          <w:rFonts w:ascii="Times New Roman" w:hAnsi="Times New Roman"/>
          <w:sz w:val="28"/>
        </w:rPr>
      </w:pPr>
      <w:r w:rsidRPr="004C60E7">
        <w:rPr>
          <w:rFonts w:ascii="Times New Roman" w:hAnsi="Times New Roman"/>
          <w:sz w:val="28"/>
        </w:rPr>
        <w:t xml:space="preserve">  </w:t>
      </w:r>
    </w:p>
    <w:p w:rsidR="00E50AA7" w:rsidRPr="00E50AA7" w:rsidRDefault="004C60E7" w:rsidP="00E50AA7">
      <w:pPr>
        <w:rPr>
          <w:rFonts w:ascii="Times New Roman" w:hAnsi="Times New Roman"/>
          <w:sz w:val="28"/>
        </w:rPr>
      </w:pPr>
      <w:r>
        <w:object w:dxaOrig="9629" w:dyaOrig="7048">
          <v:shape id="_x0000_i1025" type="#_x0000_t75" style="width:5in;height:263.25pt" o:ole="">
            <v:imagedata r:id="rId8" o:title=""/>
          </v:shape>
          <o:OLEObject Type="Embed" ProgID="Visio.Drawing.11" ShapeID="_x0000_i1025" DrawAspect="Content" ObjectID="_1586185222" r:id="rId9"/>
        </w:object>
      </w: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1C3BE7" w:rsidRDefault="00711E83" w:rsidP="004C60E7">
      <w:pPr>
        <w:rPr>
          <w:rFonts w:ascii="Arial" w:hAnsi="Arial" w:cs="Arial"/>
          <w:sz w:val="28"/>
        </w:rPr>
      </w:pPr>
      <w:r>
        <w:rPr>
          <w:rFonts w:ascii="Times New Roman" w:hAnsi="Times New Roman"/>
          <w:sz w:val="28"/>
        </w:rPr>
        <w:br w:type="page"/>
      </w:r>
    </w:p>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7B3B60" w:rsidRDefault="00E50AA7" w:rsidP="00926494">
      <w:pPr>
        <w:rPr>
          <w:rFonts w:ascii="Times New Roman" w:hAnsi="Times New Roman"/>
          <w:szCs w:val="24"/>
          <w:u w:val="single"/>
        </w:rPr>
      </w:pPr>
      <w:r w:rsidRPr="007B3B60">
        <w:rPr>
          <w:rFonts w:ascii="Times New Roman" w:hAnsi="Times New Roman"/>
          <w:szCs w:val="24"/>
          <w:u w:val="single"/>
        </w:rPr>
        <w:lastRenderedPageBreak/>
        <w:t xml:space="preserve">ECE 2202 Quiz </w:t>
      </w:r>
      <w:r w:rsidR="004C60E7">
        <w:rPr>
          <w:rFonts w:ascii="Times New Roman" w:hAnsi="Times New Roman"/>
          <w:szCs w:val="24"/>
          <w:u w:val="single"/>
        </w:rPr>
        <w:t>6</w:t>
      </w:r>
      <w:r w:rsidRPr="007B3B60">
        <w:rPr>
          <w:rFonts w:ascii="Times New Roman" w:hAnsi="Times New Roman"/>
          <w:szCs w:val="24"/>
          <w:u w:val="single"/>
        </w:rPr>
        <w:t xml:space="preserve"> – </w:t>
      </w:r>
      <w:r w:rsidR="004C60E7">
        <w:rPr>
          <w:rFonts w:ascii="Times New Roman" w:hAnsi="Times New Roman"/>
          <w:szCs w:val="24"/>
          <w:u w:val="single"/>
        </w:rPr>
        <w:t>April 26, 2018</w:t>
      </w:r>
      <w:r w:rsidRPr="007B3B60">
        <w:rPr>
          <w:rFonts w:ascii="Times New Roman" w:hAnsi="Times New Roman"/>
          <w:szCs w:val="24"/>
          <w:u w:val="single"/>
        </w:rPr>
        <w:t xml:space="preserve"> – </w:t>
      </w:r>
      <w:r w:rsidR="00926494" w:rsidRPr="007B3B60">
        <w:rPr>
          <w:rFonts w:ascii="Times New Roman" w:hAnsi="Times New Roman"/>
          <w:szCs w:val="24"/>
          <w:u w:val="single"/>
        </w:rPr>
        <w:t>Solution:</w:t>
      </w:r>
    </w:p>
    <w:p w:rsidR="004C60E7" w:rsidRDefault="004C60E7" w:rsidP="004C60E7">
      <w:pPr>
        <w:rPr>
          <w:rFonts w:ascii="Times New Roman" w:hAnsi="Times New Roman"/>
          <w:sz w:val="28"/>
        </w:rPr>
      </w:pPr>
      <w:r>
        <w:rPr>
          <w:rFonts w:ascii="Times New Roman" w:hAnsi="Times New Roman"/>
          <w:sz w:val="28"/>
        </w:rPr>
        <w:t xml:space="preserve">The circuit shown is operating in steady-state.  The voltage source </w:t>
      </w:r>
      <w:proofErr w:type="spellStart"/>
      <w:proofErr w:type="gramStart"/>
      <w:r w:rsidRPr="007B3B60">
        <w:rPr>
          <w:rFonts w:ascii="Times New Roman" w:hAnsi="Times New Roman"/>
          <w:i/>
          <w:sz w:val="28"/>
        </w:rPr>
        <w:t>v</w:t>
      </w:r>
      <w:r w:rsidRPr="007B3B60">
        <w:rPr>
          <w:rFonts w:ascii="Times New Roman" w:hAnsi="Times New Roman"/>
          <w:i/>
          <w:sz w:val="28"/>
          <w:vertAlign w:val="subscript"/>
        </w:rPr>
        <w:t>S</w:t>
      </w:r>
      <w:proofErr w:type="spellEnd"/>
      <w:r w:rsidRPr="007B3B60">
        <w:rPr>
          <w:rFonts w:ascii="Times New Roman" w:hAnsi="Times New Roman"/>
          <w:i/>
          <w:sz w:val="28"/>
        </w:rPr>
        <w:t>(</w:t>
      </w:r>
      <w:proofErr w:type="gramEnd"/>
      <w:r w:rsidRPr="007B3B60">
        <w:rPr>
          <w:rFonts w:ascii="Times New Roman" w:hAnsi="Times New Roman"/>
          <w:i/>
          <w:sz w:val="28"/>
        </w:rPr>
        <w:t>t)</w:t>
      </w:r>
      <w:r>
        <w:rPr>
          <w:rFonts w:ascii="Times New Roman" w:hAnsi="Times New Roman"/>
          <w:sz w:val="28"/>
        </w:rPr>
        <w:t xml:space="preserve"> is given as</w:t>
      </w:r>
    </w:p>
    <w:p w:rsidR="004C60E7" w:rsidRDefault="004C60E7" w:rsidP="004C60E7">
      <w:pPr>
        <w:rPr>
          <w:rFonts w:ascii="Times New Roman" w:hAnsi="Times New Roman"/>
          <w:sz w:val="28"/>
        </w:rPr>
      </w:pPr>
      <w:r w:rsidRPr="007549E8">
        <w:rPr>
          <w:rFonts w:ascii="Times New Roman" w:hAnsi="Times New Roman"/>
          <w:position w:val="-30"/>
          <w:sz w:val="28"/>
        </w:rPr>
        <w:object w:dxaOrig="3760" w:dyaOrig="720">
          <v:shape id="_x0000_i1028" type="#_x0000_t75" style="width:219pt;height:41.25pt" o:ole="">
            <v:imagedata r:id="rId6" o:title=""/>
          </v:shape>
          <o:OLEObject Type="Embed" ProgID="Equation.DSMT4" ShapeID="_x0000_i1028" DrawAspect="Content" ObjectID="_1586185223" r:id="rId10"/>
        </w:object>
      </w:r>
      <w:r>
        <w:rPr>
          <w:rFonts w:ascii="Times New Roman" w:hAnsi="Times New Roman"/>
          <w:sz w:val="28"/>
        </w:rPr>
        <w:t xml:space="preserve"> </w:t>
      </w:r>
    </w:p>
    <w:p w:rsidR="004C60E7" w:rsidRDefault="004C60E7" w:rsidP="004C60E7">
      <w:pPr>
        <w:pStyle w:val="ListParagraph"/>
        <w:numPr>
          <w:ilvl w:val="0"/>
          <w:numId w:val="40"/>
        </w:numPr>
        <w:rPr>
          <w:rFonts w:ascii="Times New Roman" w:hAnsi="Times New Roman"/>
          <w:sz w:val="28"/>
        </w:rPr>
      </w:pPr>
      <w:r>
        <w:rPr>
          <w:rFonts w:ascii="Times New Roman" w:hAnsi="Times New Roman"/>
          <w:sz w:val="28"/>
        </w:rPr>
        <w:t>Find the complex power absorbed by the load.</w:t>
      </w:r>
    </w:p>
    <w:p w:rsidR="004C60E7" w:rsidRDefault="004C60E7" w:rsidP="004C60E7">
      <w:pPr>
        <w:pStyle w:val="ListParagraph"/>
        <w:numPr>
          <w:ilvl w:val="0"/>
          <w:numId w:val="40"/>
        </w:numPr>
        <w:rPr>
          <w:rFonts w:ascii="Times New Roman" w:hAnsi="Times New Roman"/>
          <w:sz w:val="28"/>
        </w:rPr>
      </w:pPr>
      <w:r>
        <w:rPr>
          <w:rFonts w:ascii="Times New Roman" w:hAnsi="Times New Roman"/>
          <w:sz w:val="28"/>
        </w:rPr>
        <w:t>Find the real power absorbed by the load.</w:t>
      </w:r>
    </w:p>
    <w:p w:rsidR="004C60E7" w:rsidRDefault="004C60E7" w:rsidP="004C60E7">
      <w:pPr>
        <w:pStyle w:val="ListParagraph"/>
        <w:numPr>
          <w:ilvl w:val="0"/>
          <w:numId w:val="40"/>
        </w:numPr>
        <w:rPr>
          <w:rFonts w:ascii="Times New Roman" w:hAnsi="Times New Roman"/>
          <w:sz w:val="28"/>
        </w:rPr>
      </w:pPr>
      <w:r>
        <w:rPr>
          <w:rFonts w:ascii="Times New Roman" w:hAnsi="Times New Roman"/>
          <w:sz w:val="28"/>
        </w:rPr>
        <w:t>Find the reactive power absorbed by the load.</w:t>
      </w:r>
    </w:p>
    <w:p w:rsidR="004C60E7" w:rsidRDefault="004C60E7" w:rsidP="004C60E7">
      <w:pPr>
        <w:pStyle w:val="ListParagraph"/>
        <w:numPr>
          <w:ilvl w:val="0"/>
          <w:numId w:val="40"/>
        </w:numPr>
        <w:rPr>
          <w:rFonts w:ascii="Times New Roman" w:hAnsi="Times New Roman"/>
          <w:sz w:val="28"/>
        </w:rPr>
      </w:pPr>
      <w:r>
        <w:rPr>
          <w:rFonts w:ascii="Times New Roman" w:hAnsi="Times New Roman"/>
          <w:sz w:val="28"/>
        </w:rPr>
        <w:t>Find the apparent power absorbed by the load.</w:t>
      </w:r>
    </w:p>
    <w:p w:rsidR="004C60E7" w:rsidRDefault="004C60E7" w:rsidP="004C60E7">
      <w:pPr>
        <w:pStyle w:val="ListParagraph"/>
        <w:numPr>
          <w:ilvl w:val="0"/>
          <w:numId w:val="40"/>
        </w:numPr>
        <w:rPr>
          <w:rFonts w:ascii="Times New Roman" w:hAnsi="Times New Roman"/>
          <w:sz w:val="28"/>
        </w:rPr>
      </w:pPr>
      <w:r>
        <w:rPr>
          <w:rFonts w:ascii="Times New Roman" w:hAnsi="Times New Roman"/>
          <w:sz w:val="28"/>
        </w:rPr>
        <w:t xml:space="preserve">Find the phase of the impedance of the load.  </w:t>
      </w:r>
    </w:p>
    <w:p w:rsidR="004C60E7" w:rsidRDefault="004C60E7" w:rsidP="004C60E7">
      <w:pPr>
        <w:pStyle w:val="ListParagraph"/>
        <w:numPr>
          <w:ilvl w:val="0"/>
          <w:numId w:val="40"/>
        </w:numPr>
        <w:rPr>
          <w:rFonts w:ascii="Times New Roman" w:hAnsi="Times New Roman"/>
          <w:sz w:val="28"/>
        </w:rPr>
      </w:pPr>
      <w:r>
        <w:rPr>
          <w:rFonts w:ascii="Times New Roman" w:hAnsi="Times New Roman"/>
          <w:sz w:val="28"/>
        </w:rPr>
        <w:t xml:space="preserve">Find the </w:t>
      </w:r>
      <w:proofErr w:type="spellStart"/>
      <w:r>
        <w:rPr>
          <w:rFonts w:ascii="Times New Roman" w:hAnsi="Times New Roman"/>
          <w:sz w:val="28"/>
        </w:rPr>
        <w:t>susceptance</w:t>
      </w:r>
      <w:proofErr w:type="spellEnd"/>
      <w:r>
        <w:rPr>
          <w:rFonts w:ascii="Times New Roman" w:hAnsi="Times New Roman"/>
          <w:sz w:val="28"/>
        </w:rPr>
        <w:t xml:space="preserve"> of the load.  </w:t>
      </w:r>
    </w:p>
    <w:p w:rsidR="004C60E7" w:rsidRPr="004C60E7" w:rsidRDefault="004C60E7" w:rsidP="004C60E7">
      <w:pPr>
        <w:rPr>
          <w:rFonts w:ascii="Times New Roman" w:hAnsi="Times New Roman"/>
          <w:sz w:val="28"/>
        </w:rPr>
      </w:pPr>
      <w:r w:rsidRPr="004C60E7">
        <w:rPr>
          <w:rFonts w:ascii="Times New Roman" w:hAnsi="Times New Roman"/>
          <w:sz w:val="28"/>
        </w:rPr>
        <w:t xml:space="preserve">  </w:t>
      </w:r>
    </w:p>
    <w:p w:rsidR="004C60E7" w:rsidRPr="00E50AA7" w:rsidRDefault="004C60E7" w:rsidP="004C60E7">
      <w:pPr>
        <w:rPr>
          <w:rFonts w:ascii="Times New Roman" w:hAnsi="Times New Roman"/>
          <w:sz w:val="28"/>
        </w:rPr>
      </w:pPr>
      <w:r>
        <w:object w:dxaOrig="9629" w:dyaOrig="7048">
          <v:shape id="_x0000_i1027" type="#_x0000_t75" style="width:5in;height:263.25pt" o:ole="">
            <v:imagedata r:id="rId8" o:title=""/>
          </v:shape>
          <o:OLEObject Type="Embed" ProgID="Visio.Drawing.11" ShapeID="_x0000_i1027" DrawAspect="Content" ObjectID="_1586185224" r:id="rId11"/>
        </w:object>
      </w:r>
    </w:p>
    <w:p w:rsidR="004C60E7" w:rsidRDefault="004C60E7" w:rsidP="004C60E7">
      <w:pPr>
        <w:rPr>
          <w:rFonts w:ascii="Times New Roman" w:hAnsi="Times New Roman"/>
          <w:sz w:val="28"/>
        </w:rPr>
      </w:pPr>
    </w:p>
    <w:p w:rsidR="007B3B60" w:rsidRDefault="004C60E7" w:rsidP="007B3B60">
      <w:pPr>
        <w:rPr>
          <w:rFonts w:ascii="Times New Roman" w:hAnsi="Times New Roman"/>
          <w:szCs w:val="24"/>
        </w:rPr>
      </w:pPr>
      <w:r>
        <w:rPr>
          <w:rFonts w:ascii="Times New Roman" w:hAnsi="Times New Roman"/>
          <w:szCs w:val="24"/>
        </w:rPr>
        <w:t xml:space="preserve">We convert to the </w:t>
      </w:r>
      <w:proofErr w:type="spellStart"/>
      <w:r>
        <w:rPr>
          <w:rFonts w:ascii="Times New Roman" w:hAnsi="Times New Roman"/>
          <w:szCs w:val="24"/>
        </w:rPr>
        <w:t>rms</w:t>
      </w:r>
      <w:proofErr w:type="spellEnd"/>
      <w:r>
        <w:rPr>
          <w:rFonts w:ascii="Times New Roman" w:hAnsi="Times New Roman"/>
          <w:szCs w:val="24"/>
        </w:rPr>
        <w:t xml:space="preserve"> phasor domain, and we get the following diagram.</w:t>
      </w:r>
    </w:p>
    <w:p w:rsidR="004C60E7" w:rsidRDefault="00DF555F" w:rsidP="007B3B60">
      <w:pPr>
        <w:rPr>
          <w:rFonts w:ascii="Times New Roman" w:hAnsi="Times New Roman"/>
          <w:szCs w:val="24"/>
        </w:rPr>
      </w:pPr>
      <w:r>
        <w:object w:dxaOrig="12465" w:dyaOrig="7048">
          <v:shape id="_x0000_i1029" type="#_x0000_t75" style="width:467.25pt;height:264pt" o:ole="">
            <v:imagedata r:id="rId12" o:title=""/>
          </v:shape>
          <o:OLEObject Type="Embed" ProgID="Visio.Drawing.11" ShapeID="_x0000_i1029" DrawAspect="Content" ObjectID="_1586185225" r:id="rId13"/>
        </w:object>
      </w:r>
    </w:p>
    <w:p w:rsidR="004C60E7" w:rsidRDefault="00DF555F" w:rsidP="007B3B60">
      <w:pPr>
        <w:rPr>
          <w:rFonts w:ascii="Times New Roman" w:hAnsi="Times New Roman"/>
          <w:szCs w:val="24"/>
        </w:rPr>
      </w:pPr>
      <w:r>
        <w:rPr>
          <w:rFonts w:ascii="Times New Roman" w:hAnsi="Times New Roman"/>
          <w:szCs w:val="24"/>
        </w:rPr>
        <w:t xml:space="preserve">The equivalent impedance of the load </w:t>
      </w:r>
      <w:r w:rsidR="00B16119">
        <w:rPr>
          <w:rFonts w:ascii="Times New Roman" w:hAnsi="Times New Roman"/>
          <w:szCs w:val="24"/>
        </w:rPr>
        <w:t>is</w:t>
      </w:r>
    </w:p>
    <w:p w:rsidR="00DF555F" w:rsidRDefault="00DF555F" w:rsidP="007B3B60">
      <w:pPr>
        <w:rPr>
          <w:rFonts w:ascii="Times New Roman" w:hAnsi="Times New Roman"/>
          <w:szCs w:val="24"/>
        </w:rPr>
      </w:pPr>
    </w:p>
    <w:p w:rsidR="00737180" w:rsidRPr="007B3B60" w:rsidRDefault="00966C8B" w:rsidP="007B3B60">
      <w:pPr>
        <w:rPr>
          <w:rFonts w:ascii="Times New Roman" w:hAnsi="Times New Roman"/>
          <w:szCs w:val="24"/>
        </w:rPr>
      </w:pPr>
      <w:r w:rsidRPr="00966C8B">
        <w:rPr>
          <w:rFonts w:ascii="Times New Roman" w:hAnsi="Times New Roman"/>
          <w:position w:val="-32"/>
          <w:sz w:val="28"/>
        </w:rPr>
        <w:object w:dxaOrig="4840" w:dyaOrig="740">
          <v:shape id="_x0000_i1030" type="#_x0000_t75" style="width:282pt;height:42.75pt" o:ole="">
            <v:imagedata r:id="rId14" o:title=""/>
          </v:shape>
          <o:OLEObject Type="Embed" ProgID="Equation.DSMT4" ShapeID="_x0000_i1030" DrawAspect="Content" ObjectID="_1586185226" r:id="rId15"/>
        </w:object>
      </w:r>
    </w:p>
    <w:p w:rsidR="00E50AA7" w:rsidRPr="007B3B60" w:rsidRDefault="00E50AA7" w:rsidP="00E50AA7">
      <w:pPr>
        <w:rPr>
          <w:rFonts w:ascii="Times New Roman" w:hAnsi="Times New Roman"/>
          <w:szCs w:val="24"/>
        </w:rPr>
      </w:pPr>
    </w:p>
    <w:p w:rsidR="00DF555F" w:rsidRDefault="00DF555F" w:rsidP="00BA1F12">
      <w:pPr>
        <w:rPr>
          <w:rFonts w:ascii="Times New Roman" w:hAnsi="Times New Roman"/>
          <w:szCs w:val="24"/>
        </w:rPr>
      </w:pPr>
      <w:r>
        <w:rPr>
          <w:rFonts w:ascii="Times New Roman" w:hAnsi="Times New Roman"/>
          <w:szCs w:val="24"/>
        </w:rPr>
        <w:t>From this, we can find the complex power absorbed by the load,</w:t>
      </w:r>
      <w:r w:rsidR="00966C8B">
        <w:rPr>
          <w:rFonts w:ascii="Times New Roman" w:hAnsi="Times New Roman"/>
          <w:szCs w:val="24"/>
        </w:rPr>
        <w:t xml:space="preserve"> and the rest of the things requested.  </w:t>
      </w:r>
    </w:p>
    <w:p w:rsidR="00EC2CA7" w:rsidRPr="00BA1F12" w:rsidRDefault="00966C8B" w:rsidP="00BA1F12">
      <w:pPr>
        <w:rPr>
          <w:rFonts w:ascii="Times New Roman" w:hAnsi="Times New Roman"/>
          <w:szCs w:val="24"/>
        </w:rPr>
      </w:pPr>
      <w:r w:rsidRPr="00966C8B">
        <w:rPr>
          <w:rFonts w:ascii="Times New Roman" w:hAnsi="Times New Roman"/>
          <w:position w:val="-192"/>
          <w:sz w:val="28"/>
        </w:rPr>
        <w:object w:dxaOrig="4760" w:dyaOrig="3960">
          <v:shape id="_x0000_i1031" type="#_x0000_t75" style="width:276.75pt;height:227.25pt" o:ole="">
            <v:imagedata r:id="rId16" o:title=""/>
          </v:shape>
          <o:OLEObject Type="Embed" ProgID="Equation.DSMT4" ShapeID="_x0000_i1031" DrawAspect="Content" ObjectID="_1586185227" r:id="rId17"/>
        </w:object>
      </w:r>
    </w:p>
    <w:p w:rsidR="00EE5299" w:rsidRDefault="00EE5299" w:rsidP="00C57092">
      <w:pPr>
        <w:rPr>
          <w:rFonts w:ascii="Times New Roman" w:hAnsi="Times New Roman"/>
          <w:szCs w:val="24"/>
        </w:rPr>
      </w:pPr>
      <w:bookmarkStart w:id="1" w:name="_GoBack"/>
      <w:bookmarkEnd w:id="1"/>
    </w:p>
    <w:sectPr w:rsidR="00EE5299"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F275C"/>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25950"/>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33EC8"/>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B624E"/>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9A5D5D"/>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F84D21"/>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CB65E3F"/>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6"/>
  </w:num>
  <w:num w:numId="3">
    <w:abstractNumId w:val="24"/>
  </w:num>
  <w:num w:numId="4">
    <w:abstractNumId w:val="8"/>
  </w:num>
  <w:num w:numId="5">
    <w:abstractNumId w:val="37"/>
  </w:num>
  <w:num w:numId="6">
    <w:abstractNumId w:val="21"/>
  </w:num>
  <w:num w:numId="7">
    <w:abstractNumId w:val="31"/>
  </w:num>
  <w:num w:numId="8">
    <w:abstractNumId w:val="30"/>
  </w:num>
  <w:num w:numId="9">
    <w:abstractNumId w:val="6"/>
  </w:num>
  <w:num w:numId="10">
    <w:abstractNumId w:val="32"/>
  </w:num>
  <w:num w:numId="11">
    <w:abstractNumId w:val="16"/>
  </w:num>
  <w:num w:numId="12">
    <w:abstractNumId w:val="0"/>
  </w:num>
  <w:num w:numId="13">
    <w:abstractNumId w:val="7"/>
  </w:num>
  <w:num w:numId="14">
    <w:abstractNumId w:val="20"/>
  </w:num>
  <w:num w:numId="15">
    <w:abstractNumId w:val="38"/>
  </w:num>
  <w:num w:numId="16">
    <w:abstractNumId w:val="27"/>
  </w:num>
  <w:num w:numId="17">
    <w:abstractNumId w:val="17"/>
  </w:num>
  <w:num w:numId="18">
    <w:abstractNumId w:val="11"/>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0"/>
  </w:num>
  <w:num w:numId="23">
    <w:abstractNumId w:val="35"/>
  </w:num>
  <w:num w:numId="24">
    <w:abstractNumId w:val="25"/>
  </w:num>
  <w:num w:numId="25">
    <w:abstractNumId w:val="28"/>
  </w:num>
  <w:num w:numId="26">
    <w:abstractNumId w:val="5"/>
  </w:num>
  <w:num w:numId="27">
    <w:abstractNumId w:val="4"/>
  </w:num>
  <w:num w:numId="28">
    <w:abstractNumId w:val="3"/>
  </w:num>
  <w:num w:numId="29">
    <w:abstractNumId w:val="19"/>
  </w:num>
  <w:num w:numId="30">
    <w:abstractNumId w:val="23"/>
  </w:num>
  <w:num w:numId="31">
    <w:abstractNumId w:val="29"/>
  </w:num>
  <w:num w:numId="32">
    <w:abstractNumId w:val="9"/>
  </w:num>
  <w:num w:numId="33">
    <w:abstractNumId w:val="34"/>
  </w:num>
  <w:num w:numId="34">
    <w:abstractNumId w:val="15"/>
  </w:num>
  <w:num w:numId="35">
    <w:abstractNumId w:val="12"/>
  </w:num>
  <w:num w:numId="36">
    <w:abstractNumId w:val="26"/>
  </w:num>
  <w:num w:numId="37">
    <w:abstractNumId w:val="14"/>
  </w:num>
  <w:num w:numId="38">
    <w:abstractNumId w:val="18"/>
  </w:num>
  <w:num w:numId="39">
    <w:abstractNumId w:val="3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A37A8"/>
    <w:rsid w:val="000B3DE2"/>
    <w:rsid w:val="000B4315"/>
    <w:rsid w:val="000C2394"/>
    <w:rsid w:val="00127832"/>
    <w:rsid w:val="00146865"/>
    <w:rsid w:val="00167CFB"/>
    <w:rsid w:val="00170186"/>
    <w:rsid w:val="001A785D"/>
    <w:rsid w:val="001C3BE7"/>
    <w:rsid w:val="001D23F0"/>
    <w:rsid w:val="001D3266"/>
    <w:rsid w:val="001E6B69"/>
    <w:rsid w:val="00206C84"/>
    <w:rsid w:val="0021260B"/>
    <w:rsid w:val="00245CC0"/>
    <w:rsid w:val="00256446"/>
    <w:rsid w:val="002606DD"/>
    <w:rsid w:val="002A1FD9"/>
    <w:rsid w:val="002A5F20"/>
    <w:rsid w:val="002A7FEA"/>
    <w:rsid w:val="002B3405"/>
    <w:rsid w:val="002C4FFA"/>
    <w:rsid w:val="002C58CC"/>
    <w:rsid w:val="002D2F9C"/>
    <w:rsid w:val="002E2C1B"/>
    <w:rsid w:val="00301E65"/>
    <w:rsid w:val="00325A4D"/>
    <w:rsid w:val="00350AC3"/>
    <w:rsid w:val="003C6088"/>
    <w:rsid w:val="004205C3"/>
    <w:rsid w:val="004248A1"/>
    <w:rsid w:val="004541C0"/>
    <w:rsid w:val="0049193A"/>
    <w:rsid w:val="0049529C"/>
    <w:rsid w:val="004C5607"/>
    <w:rsid w:val="004C60E7"/>
    <w:rsid w:val="00545BF6"/>
    <w:rsid w:val="005634B5"/>
    <w:rsid w:val="00564D3F"/>
    <w:rsid w:val="0058579F"/>
    <w:rsid w:val="00590531"/>
    <w:rsid w:val="00591EC1"/>
    <w:rsid w:val="005A49C4"/>
    <w:rsid w:val="005B423F"/>
    <w:rsid w:val="005C2079"/>
    <w:rsid w:val="005D0A5F"/>
    <w:rsid w:val="00615261"/>
    <w:rsid w:val="006228B1"/>
    <w:rsid w:val="0065737B"/>
    <w:rsid w:val="00662C52"/>
    <w:rsid w:val="00665066"/>
    <w:rsid w:val="00682BDD"/>
    <w:rsid w:val="00685D65"/>
    <w:rsid w:val="006A48BB"/>
    <w:rsid w:val="006B6507"/>
    <w:rsid w:val="006D79D9"/>
    <w:rsid w:val="006E246A"/>
    <w:rsid w:val="006E2772"/>
    <w:rsid w:val="0070486B"/>
    <w:rsid w:val="00711E83"/>
    <w:rsid w:val="00721C98"/>
    <w:rsid w:val="0072712C"/>
    <w:rsid w:val="00727993"/>
    <w:rsid w:val="00733C44"/>
    <w:rsid w:val="00737180"/>
    <w:rsid w:val="007416C9"/>
    <w:rsid w:val="007549E8"/>
    <w:rsid w:val="00782DB8"/>
    <w:rsid w:val="00795A42"/>
    <w:rsid w:val="007B3B60"/>
    <w:rsid w:val="007B6325"/>
    <w:rsid w:val="007F1859"/>
    <w:rsid w:val="00805932"/>
    <w:rsid w:val="00845059"/>
    <w:rsid w:val="008455DB"/>
    <w:rsid w:val="00850FDB"/>
    <w:rsid w:val="00856537"/>
    <w:rsid w:val="00860D07"/>
    <w:rsid w:val="008918C2"/>
    <w:rsid w:val="008A5CA8"/>
    <w:rsid w:val="008B2D0F"/>
    <w:rsid w:val="008C057B"/>
    <w:rsid w:val="008C5DF4"/>
    <w:rsid w:val="008F3973"/>
    <w:rsid w:val="00916672"/>
    <w:rsid w:val="00926494"/>
    <w:rsid w:val="00930E3C"/>
    <w:rsid w:val="009313BC"/>
    <w:rsid w:val="00931C66"/>
    <w:rsid w:val="009401DC"/>
    <w:rsid w:val="00966C8B"/>
    <w:rsid w:val="00970EBF"/>
    <w:rsid w:val="00972255"/>
    <w:rsid w:val="009B5BC3"/>
    <w:rsid w:val="009B64BB"/>
    <w:rsid w:val="009C6673"/>
    <w:rsid w:val="009E468A"/>
    <w:rsid w:val="009F4BA5"/>
    <w:rsid w:val="00A41109"/>
    <w:rsid w:val="00A73EB1"/>
    <w:rsid w:val="00AB2B9B"/>
    <w:rsid w:val="00AC517B"/>
    <w:rsid w:val="00AE07B1"/>
    <w:rsid w:val="00AE48C4"/>
    <w:rsid w:val="00B11BE6"/>
    <w:rsid w:val="00B16119"/>
    <w:rsid w:val="00B271EE"/>
    <w:rsid w:val="00B35951"/>
    <w:rsid w:val="00B67C7F"/>
    <w:rsid w:val="00B7386A"/>
    <w:rsid w:val="00B87BA2"/>
    <w:rsid w:val="00B90C0E"/>
    <w:rsid w:val="00BA1F12"/>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948AA"/>
    <w:rsid w:val="00DA2208"/>
    <w:rsid w:val="00DD0CC0"/>
    <w:rsid w:val="00DF555F"/>
    <w:rsid w:val="00E06966"/>
    <w:rsid w:val="00E34F41"/>
    <w:rsid w:val="00E50AA7"/>
    <w:rsid w:val="00E7771D"/>
    <w:rsid w:val="00E80FF0"/>
    <w:rsid w:val="00EB48AB"/>
    <w:rsid w:val="00EC2CA7"/>
    <w:rsid w:val="00EE5299"/>
    <w:rsid w:val="00EE52DD"/>
    <w:rsid w:val="00F02EB6"/>
    <w:rsid w:val="00F1351B"/>
    <w:rsid w:val="00F408BA"/>
    <w:rsid w:val="00F56021"/>
    <w:rsid w:val="00F626A9"/>
    <w:rsid w:val="00FA0813"/>
    <w:rsid w:val="00FD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5.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3.emf"/><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2202 Quiz 6 Spring 2018 Shattuck</vt:lpstr>
    </vt:vector>
  </TitlesOfParts>
  <Company>ECE Dept., College of Engineering, U of H</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6 Spring 2018 Shattuck</dc:title>
  <dc:creator>Dr. Dave</dc:creator>
  <cp:lastModifiedBy>Shattuck, David P</cp:lastModifiedBy>
  <cp:revision>7</cp:revision>
  <cp:lastPrinted>2018-04-25T19:11:00Z</cp:lastPrinted>
  <dcterms:created xsi:type="dcterms:W3CDTF">2018-04-25T18:09:00Z</dcterms:created>
  <dcterms:modified xsi:type="dcterms:W3CDTF">2018-04-25T23:12:00Z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