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F67A25" w:rsidRDefault="00AA28E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6602DD">
        <w:rPr>
          <w:rFonts w:cs="Arial"/>
          <w:color w:val="000000"/>
          <w:sz w:val="28"/>
        </w:rPr>
        <w:t>19</w:t>
      </w:r>
      <w:r w:rsidR="00F67A25">
        <w:rPr>
          <w:rFonts w:cs="Arial"/>
          <w:color w:val="000000"/>
          <w:sz w:val="28"/>
        </w:rPr>
        <w:t>, 20</w:t>
      </w:r>
      <w:r>
        <w:rPr>
          <w:rFonts w:cs="Arial"/>
          <w:color w:val="000000"/>
          <w:sz w:val="28"/>
        </w:rPr>
        <w:t>1</w:t>
      </w:r>
      <w:r w:rsidR="006602DD">
        <w:rPr>
          <w:rFonts w:cs="Arial"/>
          <w:color w:val="000000"/>
          <w:sz w:val="28"/>
        </w:rPr>
        <w:t>3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8049A7" w:rsidRDefault="008049A7" w:rsidP="008049A7">
      <w:pPr>
        <w:pStyle w:val="Heading9"/>
        <w:rPr>
          <w:rFonts w:ascii="Arial" w:hAnsi="Arial" w:cs="Arial"/>
        </w:rPr>
      </w:pPr>
      <w:bookmarkStart w:id="0" w:name="OLE_LINK3"/>
      <w:bookmarkStart w:id="1" w:name="OLE_LINK4"/>
      <w:r>
        <w:rPr>
          <w:rFonts w:ascii="Arial" w:hAnsi="Arial" w:cs="Arial"/>
        </w:rPr>
        <w:lastRenderedPageBreak/>
        <w:t>FORMULA SHEET</w:t>
      </w:r>
    </w:p>
    <w:p w:rsidR="008049A7" w:rsidRDefault="008049A7" w:rsidP="008049A7">
      <w:pPr>
        <w:jc w:val="center"/>
      </w:pPr>
    </w:p>
    <w:p w:rsidR="008049A7" w:rsidRDefault="008049A7" w:rsidP="008049A7">
      <w:pPr>
        <w:jc w:val="center"/>
      </w:pPr>
    </w:p>
    <w:p w:rsidR="008049A7" w:rsidRDefault="00106FAB" w:rsidP="008049A7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29pt" o:ole="">
            <v:imagedata r:id="rId7" o:title=""/>
          </v:shape>
          <o:OLEObject Type="Embed" ProgID="Equation.DSMT4" ShapeID="_x0000_i1025" DrawAspect="Content" ObjectID="_1602001702" r:id="rId8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B96271">
        <w:rPr>
          <w:position w:val="-64"/>
        </w:rPr>
        <w:object w:dxaOrig="2180" w:dyaOrig="1400">
          <v:shape id="_x0000_i1026" type="#_x0000_t75" style="width:153pt;height:97.5pt" o:ole="">
            <v:imagedata r:id="rId9" o:title=""/>
          </v:shape>
          <o:OLEObject Type="Embed" ProgID="Equation.DSMT4" ShapeID="_x0000_i1026" DrawAspect="Content" ObjectID="_1602001703" r:id="rId10"/>
        </w:object>
      </w:r>
    </w:p>
    <w:p w:rsidR="00DF2020" w:rsidRDefault="00DF2020" w:rsidP="008049A7">
      <w:pPr>
        <w:pStyle w:val="MTDisplayEquation"/>
      </w:pPr>
    </w:p>
    <w:p w:rsidR="00DF2020" w:rsidRDefault="00DF2020" w:rsidP="008049A7">
      <w:pPr>
        <w:pStyle w:val="MTDisplayEquation"/>
      </w:pPr>
      <w:r w:rsidRPr="00DF2020">
        <w:rPr>
          <w:position w:val="-126"/>
        </w:rPr>
        <w:object w:dxaOrig="8260" w:dyaOrig="2500">
          <v:shape id="_x0000_i1027" type="#_x0000_t75" style="width:444pt;height:134.25pt" o:ole="">
            <v:imagedata r:id="rId11" o:title=""/>
          </v:shape>
          <o:OLEObject Type="Embed" ProgID="Equation.DSMT4" ShapeID="_x0000_i1027" DrawAspect="Content" ObjectID="_1602001704" r:id="rId12"/>
        </w:object>
      </w:r>
    </w:p>
    <w:p w:rsidR="008049A7" w:rsidRDefault="008049A7" w:rsidP="008049A7"/>
    <w:p w:rsidR="00DF2020" w:rsidRDefault="00DF2020" w:rsidP="008049A7"/>
    <w:p w:rsidR="008049A7" w:rsidRDefault="008049A7" w:rsidP="008049A7">
      <w:pPr>
        <w:pStyle w:val="MTDisplayEquation"/>
      </w:pPr>
      <w:r w:rsidRPr="00FA4E45">
        <w:rPr>
          <w:position w:val="-34"/>
        </w:rPr>
        <w:object w:dxaOrig="1080" w:dyaOrig="720">
          <v:shape id="_x0000_i1028" type="#_x0000_t75" style="width:76.5pt;height:50.25pt" o:ole="">
            <v:imagedata r:id="rId13" o:title=""/>
          </v:shape>
          <o:OLEObject Type="Embed" ProgID="Equation.DSMT4" ShapeID="_x0000_i1028" DrawAspect="Content" ObjectID="_1602001705" r:id="rId14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863CD0">
        <w:rPr>
          <w:position w:val="-38"/>
        </w:rPr>
        <w:object w:dxaOrig="2820" w:dyaOrig="880">
          <v:shape id="_x0000_i1029" type="#_x0000_t75" style="width:184.5pt;height:57.75pt" o:ole="">
            <v:imagedata r:id="rId15" o:title=""/>
          </v:shape>
          <o:OLEObject Type="Embed" ProgID="Equation.DSMT4" ShapeID="_x0000_i1029" DrawAspect="Content" ObjectID="_1602001706" r:id="rId16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C64DCB">
        <w:rPr>
          <w:position w:val="-32"/>
        </w:rPr>
        <w:object w:dxaOrig="6900" w:dyaOrig="720">
          <v:shape id="_x0000_i1030" type="#_x0000_t75" style="width:439.5pt;height:45.75pt" o:ole="">
            <v:imagedata r:id="rId17" o:title=""/>
          </v:shape>
          <o:OLEObject Type="Embed" ProgID="Equation.DSMT4" ShapeID="_x0000_i1030" DrawAspect="Content" ObjectID="_1602001707" r:id="rId18"/>
        </w:object>
      </w:r>
    </w:p>
    <w:p w:rsidR="008049A7" w:rsidRDefault="008049A7" w:rsidP="008049A7"/>
    <w:p w:rsidR="008049A7" w:rsidRDefault="00345FDC" w:rsidP="008049A7">
      <w:pPr>
        <w:pStyle w:val="MTDisplayEquation"/>
      </w:pPr>
      <w:r w:rsidRPr="0092051B">
        <w:rPr>
          <w:position w:val="-10"/>
        </w:rPr>
        <w:object w:dxaOrig="1160" w:dyaOrig="340">
          <v:shape id="_x0000_i1031" type="#_x0000_t75" style="width:82.5pt;height:24pt" o:ole="">
            <v:imagedata r:id="rId19" o:title=""/>
          </v:shape>
          <o:OLEObject Type="Embed" ProgID="Equation.DSMT4" ShapeID="_x0000_i1031" DrawAspect="Content" ObjectID="_1602001708" r:id="rId20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92051B">
        <w:rPr>
          <w:position w:val="-24"/>
        </w:rPr>
        <w:object w:dxaOrig="1480" w:dyaOrig="620">
          <v:shape id="_x0000_i1032" type="#_x0000_t75" style="width:98.25pt;height:40.5pt" o:ole="">
            <v:imagedata r:id="rId21" o:title=""/>
          </v:shape>
          <o:OLEObject Type="Embed" ProgID="Equation.DSMT4" ShapeID="_x0000_i1032" DrawAspect="Content" ObjectID="_1602001709" r:id="rId22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C642B0">
        <w:rPr>
          <w:position w:val="-78"/>
        </w:rPr>
        <w:object w:dxaOrig="2220" w:dyaOrig="1680">
          <v:shape id="_x0000_i1033" type="#_x0000_t75" style="width:148.5pt;height:112.5pt" o:ole="">
            <v:imagedata r:id="rId23" o:title=""/>
          </v:shape>
          <o:OLEObject Type="Embed" ProgID="Equation.DSMT4" ShapeID="_x0000_i1033" DrawAspect="Content" ObjectID="_1602001710" r:id="rId24"/>
        </w:object>
      </w:r>
    </w:p>
    <w:p w:rsidR="00345FDC" w:rsidRDefault="00345FDC" w:rsidP="008049A7">
      <w:pPr>
        <w:pStyle w:val="MTDisplayEquation"/>
      </w:pPr>
    </w:p>
    <w:p w:rsidR="00345FDC" w:rsidRDefault="00345FDC" w:rsidP="008049A7">
      <w:pPr>
        <w:pStyle w:val="MTDisplayEquation"/>
      </w:pPr>
      <w:r w:rsidRPr="00345FDC">
        <w:rPr>
          <w:position w:val="-60"/>
        </w:rPr>
        <w:object w:dxaOrig="1980" w:dyaOrig="980">
          <v:shape id="_x0000_i1034" type="#_x0000_t75" style="width:131.25pt;height:65.25pt" o:ole="">
            <v:imagedata r:id="rId25" o:title=""/>
          </v:shape>
          <o:OLEObject Type="Embed" ProgID="Equation.DSMT4" ShapeID="_x0000_i1034" DrawAspect="Content" ObjectID="_1602001711" r:id="rId26"/>
        </w:object>
      </w:r>
    </w:p>
    <w:p w:rsidR="008049A7" w:rsidRDefault="008049A7" w:rsidP="008049A7">
      <w:pPr>
        <w:pStyle w:val="MTDisplayEquation"/>
      </w:pPr>
    </w:p>
    <w:p w:rsidR="00345FDC" w:rsidRDefault="00345FDC" w:rsidP="008049A7">
      <w:pPr>
        <w:pStyle w:val="MTDisplayEquation"/>
      </w:pPr>
      <w:r w:rsidRPr="00345FDC">
        <w:rPr>
          <w:position w:val="-74"/>
        </w:rPr>
        <w:object w:dxaOrig="3140" w:dyaOrig="1600">
          <v:shape id="_x0000_i1035" type="#_x0000_t75" style="width:208.5pt;height:106.5pt" o:ole="">
            <v:imagedata r:id="rId27" o:title=""/>
          </v:shape>
          <o:OLEObject Type="Embed" ProgID="Equation.DSMT4" ShapeID="_x0000_i1035" DrawAspect="Content" ObjectID="_1602001712" r:id="rId28"/>
        </w:object>
      </w:r>
    </w:p>
    <w:p w:rsidR="008049A7" w:rsidRDefault="008049A7" w:rsidP="008049A7"/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A1F52">
        <w:rPr>
          <w:position w:val="-74"/>
        </w:rPr>
        <w:object w:dxaOrig="2180" w:dyaOrig="1640">
          <v:shape id="_x0000_i1036" type="#_x0000_t75" style="width:108.75pt;height:82.5pt" o:ole="">
            <v:imagedata r:id="rId29" o:title=""/>
          </v:shape>
          <o:OLEObject Type="Embed" ProgID="Equation.DSMT4" ShapeID="_x0000_i1036" DrawAspect="Content" ObjectID="_1602001713" r:id="rId30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404BF1">
        <w:rPr>
          <w:position w:val="-16"/>
        </w:rPr>
        <w:object w:dxaOrig="3940" w:dyaOrig="480">
          <v:shape id="_x0000_i1037" type="#_x0000_t75" style="width:196.5pt;height:24pt" o:ole="">
            <v:imagedata r:id="rId31" o:title=""/>
          </v:shape>
          <o:OLEObject Type="Embed" ProgID="Equation.DSMT4" ShapeID="_x0000_i1037" DrawAspect="Content" ObjectID="_1602001714" r:id="rId32"/>
        </w:object>
      </w:r>
    </w:p>
    <w:p w:rsidR="008049A7" w:rsidRDefault="00345FDC" w:rsidP="008049A7">
      <w:pPr>
        <w:pStyle w:val="MTDisplayEquation"/>
      </w:pPr>
      <w:r w:rsidRPr="00404BF1">
        <w:rPr>
          <w:position w:val="-30"/>
        </w:rPr>
        <w:object w:dxaOrig="3519" w:dyaOrig="680">
          <v:shape id="_x0000_i1038" type="#_x0000_t75" style="width:231.75pt;height:43.5pt" o:ole="">
            <v:imagedata r:id="rId33" o:title=""/>
          </v:shape>
          <o:OLEObject Type="Embed" ProgID="Equation.DSMT4" ShapeID="_x0000_i1038" DrawAspect="Content" ObjectID="_1602001715" r:id="rId34"/>
        </w:object>
      </w:r>
    </w:p>
    <w:p w:rsidR="008049A7" w:rsidRDefault="008049A7" w:rsidP="008049A7"/>
    <w:p w:rsidR="008049A7" w:rsidRDefault="00345FDC" w:rsidP="008049A7">
      <w:pPr>
        <w:pStyle w:val="MTDisplayEquation"/>
      </w:pPr>
      <w:r w:rsidRPr="00BE1605">
        <w:rPr>
          <w:position w:val="-14"/>
        </w:rPr>
        <w:object w:dxaOrig="2240" w:dyaOrig="400">
          <v:shape id="_x0000_i1039" type="#_x0000_t75" style="width:146.25pt;height:26.25pt" o:ole="">
            <v:imagedata r:id="rId35" o:title=""/>
          </v:shape>
          <o:OLEObject Type="Embed" ProgID="Equation.DSMT4" ShapeID="_x0000_i1039" DrawAspect="Content" ObjectID="_1602001716" r:id="rId36"/>
        </w:object>
      </w:r>
    </w:p>
    <w:p w:rsidR="008049A7" w:rsidRDefault="008049A7" w:rsidP="008049A7"/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7F0144">
        <w:rPr>
          <w:position w:val="-34"/>
        </w:rPr>
        <w:object w:dxaOrig="3980" w:dyaOrig="800">
          <v:shape id="_x0000_i1040" type="#_x0000_t75" style="width:265.5pt;height:52.5pt" o:ole="">
            <v:imagedata r:id="rId37" o:title=""/>
          </v:shape>
          <o:OLEObject Type="Embed" ProgID="Equation.DSMT4" ShapeID="_x0000_i1040" DrawAspect="Content" ObjectID="_1602001717" r:id="rId38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6234D3">
        <w:rPr>
          <w:position w:val="-34"/>
        </w:rPr>
        <w:object w:dxaOrig="1800" w:dyaOrig="800">
          <v:shape id="_x0000_i1041" type="#_x0000_t75" style="width:121.5pt;height:53.25pt" o:ole="">
            <v:imagedata r:id="rId39" o:title=""/>
          </v:shape>
          <o:OLEObject Type="Embed" ProgID="Equation.DSMT4" ShapeID="_x0000_i1041" DrawAspect="Content" ObjectID="_1602001718" r:id="rId40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4926AE">
        <w:rPr>
          <w:position w:val="-14"/>
        </w:rPr>
        <w:object w:dxaOrig="4200" w:dyaOrig="420">
          <v:shape id="_x0000_i1042" type="#_x0000_t75" style="width:310.5pt;height:30.75pt" o:ole="">
            <v:imagedata r:id="rId41" o:title=""/>
          </v:shape>
          <o:OLEObject Type="Embed" ProgID="Equation.DSMT4" ShapeID="_x0000_i1042" DrawAspect="Content" ObjectID="_1602001719" r:id="rId42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CC7D6F">
        <w:rPr>
          <w:position w:val="-14"/>
        </w:rPr>
        <w:object w:dxaOrig="4459" w:dyaOrig="420">
          <v:shape id="_x0000_i1043" type="#_x0000_t75" style="width:309.75pt;height:29.25pt" o:ole="">
            <v:imagedata r:id="rId43" o:title=""/>
          </v:shape>
          <o:OLEObject Type="Embed" ProgID="Equation.DSMT4" ShapeID="_x0000_i1043" DrawAspect="Content" ObjectID="_1602001720" r:id="rId44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10"/>
        </w:rPr>
        <w:object w:dxaOrig="2040" w:dyaOrig="360">
          <v:shape id="_x0000_i1044" type="#_x0000_t75" style="width:132.75pt;height:23.25pt" o:ole="">
            <v:imagedata r:id="rId45" o:title=""/>
          </v:shape>
          <o:OLEObject Type="Embed" ProgID="Equation.DSMT4" ShapeID="_x0000_i1044" DrawAspect="Content" ObjectID="_1602001721" r:id="rId46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071632">
        <w:rPr>
          <w:position w:val="-14"/>
        </w:rPr>
        <w:object w:dxaOrig="3480" w:dyaOrig="499">
          <v:shape id="_x0000_i1045" type="#_x0000_t75" style="width:174pt;height:25.5pt" o:ole="">
            <v:imagedata r:id="rId47" o:title=""/>
          </v:shape>
          <o:OLEObject Type="Embed" ProgID="Equation.DSMT4" ShapeID="_x0000_i1045" DrawAspect="Content" ObjectID="_1602001722" r:id="rId48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8559B7">
        <w:rPr>
          <w:position w:val="-38"/>
        </w:rPr>
        <w:object w:dxaOrig="1800" w:dyaOrig="880">
          <v:shape id="_x0000_i1046" type="#_x0000_t75" style="width:90pt;height:43.5pt" o:ole="">
            <v:imagedata r:id="rId49" o:title=""/>
          </v:shape>
          <o:OLEObject Type="Embed" ProgID="Equation.DSMT4" ShapeID="_x0000_i1046" DrawAspect="Content" ObjectID="_1602001723" r:id="rId50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D53B43">
        <w:rPr>
          <w:position w:val="-12"/>
        </w:rPr>
        <w:object w:dxaOrig="1460" w:dyaOrig="380">
          <v:shape id="_x0000_i1047" type="#_x0000_t75" style="width:73.5pt;height:19.5pt" o:ole="">
            <v:imagedata r:id="rId51" o:title=""/>
          </v:shape>
          <o:OLEObject Type="Embed" ProgID="Equation.DSMT4" ShapeID="_x0000_i1047" DrawAspect="Content" ObjectID="_1602001724" r:id="rId52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12"/>
        </w:rPr>
        <w:object w:dxaOrig="1800" w:dyaOrig="360">
          <v:shape id="_x0000_i1048" type="#_x0000_t75" style="width:108pt;height:22.5pt" o:ole="">
            <v:imagedata r:id="rId53" o:title=""/>
          </v:shape>
          <o:OLEObject Type="Embed" ProgID="Equation.DSMT4" ShapeID="_x0000_i1048" DrawAspect="Content" ObjectID="_1602001725" r:id="rId54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28"/>
        </w:rPr>
        <w:object w:dxaOrig="740" w:dyaOrig="660">
          <v:shape id="_x0000_i1049" type="#_x0000_t75" style="width:43.5pt;height:39.75pt" o:ole="">
            <v:imagedata r:id="rId55" o:title=""/>
          </v:shape>
          <o:OLEObject Type="Embed" ProgID="Equation.DSMT4" ShapeID="_x0000_i1049" DrawAspect="Content" ObjectID="_1602001726" r:id="rId56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CC2EDB">
        <w:rPr>
          <w:position w:val="-30"/>
        </w:rPr>
        <w:object w:dxaOrig="1020" w:dyaOrig="800">
          <v:shape id="_x0000_i1050" type="#_x0000_t75" style="width:51pt;height:40.5pt" o:ole="">
            <v:imagedata r:id="rId57" o:title=""/>
          </v:shape>
          <o:OLEObject Type="Embed" ProgID="Equation.DSMT4" ShapeID="_x0000_i1050" DrawAspect="Content" ObjectID="_1602001727" r:id="rId58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E55A53">
        <w:rPr>
          <w:position w:val="-28"/>
        </w:rPr>
        <w:object w:dxaOrig="4520" w:dyaOrig="680">
          <v:shape id="_x0000_i1051" type="#_x0000_t75" style="width:253.5pt;height:37.5pt" o:ole="">
            <v:imagedata r:id="rId59" o:title=""/>
          </v:shape>
          <o:OLEObject Type="Embed" ProgID="Equation.DSMT4" ShapeID="_x0000_i1051" DrawAspect="Content" ObjectID="_1602001728" r:id="rId60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31692F">
        <w:rPr>
          <w:position w:val="-30"/>
        </w:rPr>
        <w:object w:dxaOrig="1660" w:dyaOrig="740">
          <v:shape id="_x0000_i1052" type="#_x0000_t75" style="width:112.5pt;height:49.5pt" o:ole="">
            <v:imagedata r:id="rId61" o:title=""/>
          </v:shape>
          <o:OLEObject Type="Embed" ProgID="Equation.DSMT4" ShapeID="_x0000_i1052" DrawAspect="Content" ObjectID="_1602001729" r:id="rId62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10"/>
        </w:rPr>
        <w:object w:dxaOrig="2040" w:dyaOrig="360">
          <v:shape id="_x0000_i1053" type="#_x0000_t75" style="width:124.5pt;height:21.75pt" o:ole="">
            <v:imagedata r:id="rId63" o:title=""/>
          </v:shape>
          <o:OLEObject Type="Embed" ProgID="Equation.DSMT4" ShapeID="_x0000_i1053" DrawAspect="Content" ObjectID="_1602001730" r:id="rId64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8146E">
        <w:rPr>
          <w:position w:val="-32"/>
        </w:rPr>
        <w:object w:dxaOrig="2780" w:dyaOrig="760">
          <v:shape id="_x0000_i1054" type="#_x0000_t75" style="width:186pt;height:51pt" o:ole="">
            <v:imagedata r:id="rId65" o:title=""/>
          </v:shape>
          <o:OLEObject Type="Embed" ProgID="Equation.DSMT4" ShapeID="_x0000_i1054" DrawAspect="Content" ObjectID="_1602001731" r:id="rId66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3137C8">
        <w:rPr>
          <w:position w:val="-30"/>
        </w:rPr>
        <w:object w:dxaOrig="1340" w:dyaOrig="680">
          <v:shape id="_x0000_i1055" type="#_x0000_t75" style="width:94.5pt;height:47.25pt" o:ole="">
            <v:imagedata r:id="rId67" o:title=""/>
          </v:shape>
          <o:OLEObject Type="Embed" ProgID="Equation.DSMT4" ShapeID="_x0000_i1055" DrawAspect="Content" ObjectID="_1602001732" r:id="rId68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137C8">
        <w:rPr>
          <w:position w:val="-16"/>
        </w:rPr>
        <w:object w:dxaOrig="2540" w:dyaOrig="460">
          <v:shape id="_x0000_i1056" type="#_x0000_t75" style="width:165pt;height:30pt" o:ole="">
            <v:imagedata r:id="rId69" o:title=""/>
          </v:shape>
          <o:OLEObject Type="Embed" ProgID="Equation.DSMT4" ShapeID="_x0000_i1056" DrawAspect="Content" ObjectID="_1602001733" r:id="rId70"/>
        </w:object>
      </w:r>
    </w:p>
    <w:p w:rsidR="008049A7" w:rsidRDefault="00345FDC" w:rsidP="008049A7">
      <w:pPr>
        <w:pStyle w:val="MTDisplayEquation"/>
      </w:pPr>
      <w:r w:rsidRPr="003137C8">
        <w:rPr>
          <w:position w:val="-30"/>
        </w:rPr>
        <w:object w:dxaOrig="2640" w:dyaOrig="680">
          <v:shape id="_x0000_i1057" type="#_x0000_t75" style="width:178.5pt;height:45pt" o:ole="">
            <v:imagedata r:id="rId71" o:title=""/>
          </v:shape>
          <o:OLEObject Type="Embed" ProgID="Equation.DSMT4" ShapeID="_x0000_i1057" DrawAspect="Content" ObjectID="_1602001734" r:id="rId72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F64ED3">
        <w:rPr>
          <w:position w:val="-32"/>
        </w:rPr>
        <w:object w:dxaOrig="1460" w:dyaOrig="740">
          <v:shape id="_x0000_i1058" type="#_x0000_t75" style="width:102pt;height:51pt" o:ole="">
            <v:imagedata r:id="rId73" o:title=""/>
          </v:shape>
          <o:OLEObject Type="Embed" ProgID="Equation.DSMT4" ShapeID="_x0000_i1058" DrawAspect="Content" ObjectID="_1602001735" r:id="rId74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32"/>
        </w:rPr>
        <w:object w:dxaOrig="2480" w:dyaOrig="760">
          <v:shape id="_x0000_i1059" type="#_x0000_t75" style="width:184.5pt;height:57pt" o:ole="">
            <v:imagedata r:id="rId75" o:title=""/>
          </v:shape>
          <o:OLEObject Type="Embed" ProgID="Equation.DSMT4" ShapeID="_x0000_i1059" DrawAspect="Content" ObjectID="_1602001736" r:id="rId76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34"/>
        </w:rPr>
        <w:object w:dxaOrig="2740" w:dyaOrig="800">
          <v:shape id="_x0000_i1060" type="#_x0000_t75" style="width:193.5pt;height:56.25pt" o:ole="">
            <v:imagedata r:id="rId77" o:title=""/>
          </v:shape>
          <o:OLEObject Type="Embed" ProgID="Equation.DSMT4" ShapeID="_x0000_i1060" DrawAspect="Content" ObjectID="_1602001737" r:id="rId78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34"/>
        </w:rPr>
        <w:object w:dxaOrig="2760" w:dyaOrig="800">
          <v:shape id="_x0000_i1061" type="#_x0000_t75" style="width:193.5pt;height:55.5pt" o:ole="">
            <v:imagedata r:id="rId79" o:title=""/>
          </v:shape>
          <o:OLEObject Type="Embed" ProgID="Equation.DSMT4" ShapeID="_x0000_i1061" DrawAspect="Content" ObjectID="_1602001738" r:id="rId80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E51B49">
        <w:rPr>
          <w:position w:val="-34"/>
        </w:rPr>
        <w:object w:dxaOrig="2240" w:dyaOrig="800">
          <v:shape id="_x0000_i1062" type="#_x0000_t75" style="width:157.5pt;height:55.5pt" o:ole="">
            <v:imagedata r:id="rId81" o:title=""/>
          </v:shape>
          <o:OLEObject Type="Embed" ProgID="Equation.DSMT4" ShapeID="_x0000_i1062" DrawAspect="Content" ObjectID="_1602001739" r:id="rId82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14"/>
        </w:rPr>
        <w:object w:dxaOrig="1740" w:dyaOrig="400">
          <v:shape id="_x0000_i1063" type="#_x0000_t75" style="width:121.5pt;height:28.5pt" o:ole="">
            <v:imagedata r:id="rId83" o:title=""/>
          </v:shape>
          <o:OLEObject Type="Embed" ProgID="Equation.DSMT4" ShapeID="_x0000_i1063" DrawAspect="Content" ObjectID="_1602001740" r:id="rId84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14"/>
        </w:rPr>
        <w:object w:dxaOrig="1880" w:dyaOrig="400">
          <v:shape id="_x0000_i1064" type="#_x0000_t75" style="width:121.5pt;height:26.25pt" o:ole="">
            <v:imagedata r:id="rId85" o:title=""/>
          </v:shape>
          <o:OLEObject Type="Embed" ProgID="Equation.DSMT4" ShapeID="_x0000_i1064" DrawAspect="Content" ObjectID="_1602001741" r:id="rId86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6968A6">
        <w:rPr>
          <w:position w:val="-14"/>
        </w:rPr>
        <w:object w:dxaOrig="1200" w:dyaOrig="400">
          <v:shape id="_x0000_i1065" type="#_x0000_t75" style="width:85.5pt;height:28.5pt" o:ole="">
            <v:imagedata r:id="rId87" o:title=""/>
          </v:shape>
          <o:OLEObject Type="Embed" ProgID="Equation.DSMT4" ShapeID="_x0000_i1065" DrawAspect="Content" ObjectID="_1602001742" r:id="rId88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6968A6">
        <w:rPr>
          <w:position w:val="-24"/>
        </w:rPr>
        <w:object w:dxaOrig="3360" w:dyaOrig="639">
          <v:shape id="_x0000_i1066" type="#_x0000_t75" style="width:168pt;height:31.5pt" o:ole="">
            <v:imagedata r:id="rId89" o:title=""/>
          </v:shape>
          <o:OLEObject Type="Embed" ProgID="Equation.DSMT4" ShapeID="_x0000_i1066" DrawAspect="Content" ObjectID="_1602001743" r:id="rId90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E65986">
        <w:rPr>
          <w:position w:val="-36"/>
        </w:rPr>
        <w:object w:dxaOrig="4500" w:dyaOrig="880">
          <v:shape id="_x0000_i1067" type="#_x0000_t75" style="width:246pt;height:48.75pt" o:ole="">
            <v:imagedata r:id="rId91" o:title=""/>
          </v:shape>
          <o:OLEObject Type="Embed" ProgID="Equation.DSMT4" ShapeID="_x0000_i1067" DrawAspect="Content" ObjectID="_1602001744" r:id="rId92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A945E3">
        <w:rPr>
          <w:position w:val="-14"/>
        </w:rPr>
        <w:object w:dxaOrig="2580" w:dyaOrig="400">
          <v:shape id="_x0000_i1068" type="#_x0000_t75" style="width:184.5pt;height:29.25pt" o:ole="">
            <v:imagedata r:id="rId93" o:title=""/>
          </v:shape>
          <o:OLEObject Type="Embed" ProgID="Equation.DSMT4" ShapeID="_x0000_i1068" DrawAspect="Content" ObjectID="_1602001745" r:id="rId94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30"/>
        </w:rPr>
        <w:object w:dxaOrig="1440" w:dyaOrig="680">
          <v:shape id="_x0000_i1069" type="#_x0000_t75" style="width:88.5pt;height:42pt" o:ole="">
            <v:imagedata r:id="rId95" o:title=""/>
          </v:shape>
          <o:OLEObject Type="Embed" ProgID="Equation.DSMT4" ShapeID="_x0000_i1069" DrawAspect="Content" ObjectID="_1602001746" r:id="rId96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767DC4">
        <w:rPr>
          <w:position w:val="-32"/>
        </w:rPr>
        <w:object w:dxaOrig="1700" w:dyaOrig="820">
          <v:shape id="_x0000_i1070" type="#_x0000_t75" style="width:111.75pt;height:54.75pt" o:ole="">
            <v:imagedata r:id="rId97" o:title=""/>
          </v:shape>
          <o:OLEObject Type="Embed" ProgID="Equation.DSMT4" ShapeID="_x0000_i1070" DrawAspect="Content" ObjectID="_1602001747" r:id="rId98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767DC4">
        <w:rPr>
          <w:position w:val="-32"/>
        </w:rPr>
        <w:object w:dxaOrig="2220" w:dyaOrig="760">
          <v:shape id="_x0000_i1071" type="#_x0000_t75" style="width:151.5pt;height:52.5pt" o:ole="">
            <v:imagedata r:id="rId99" o:title=""/>
          </v:shape>
          <o:OLEObject Type="Embed" ProgID="Equation.DSMT4" ShapeID="_x0000_i1071" DrawAspect="Content" ObjectID="_1602001748" r:id="rId100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BC6973">
        <w:rPr>
          <w:position w:val="-30"/>
        </w:rPr>
        <w:object w:dxaOrig="2040" w:dyaOrig="720">
          <v:shape id="_x0000_i1072" type="#_x0000_t75" style="width:148.5pt;height:52.5pt" o:ole="">
            <v:imagedata r:id="rId101" o:title=""/>
          </v:shape>
          <o:OLEObject Type="Embed" ProgID="Equation.DSMT4" ShapeID="_x0000_i1072" DrawAspect="Content" ObjectID="_1602001749" r:id="rId102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7648B1">
        <w:rPr>
          <w:position w:val="-30"/>
        </w:rPr>
        <w:object w:dxaOrig="980" w:dyaOrig="720">
          <v:shape id="_x0000_i1073" type="#_x0000_t75" style="width:67.5pt;height:49.5pt" o:ole="">
            <v:imagedata r:id="rId103" o:title=""/>
          </v:shape>
          <o:OLEObject Type="Embed" ProgID="Equation.DSMT4" ShapeID="_x0000_i1073" DrawAspect="Content" ObjectID="_1602001750" r:id="rId104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F51DBD">
        <w:rPr>
          <w:position w:val="-14"/>
        </w:rPr>
        <w:object w:dxaOrig="1320" w:dyaOrig="420">
          <v:shape id="_x0000_i1074" type="#_x0000_t75" style="width:85.5pt;height:27pt" o:ole="">
            <v:imagedata r:id="rId105" o:title=""/>
          </v:shape>
          <o:OLEObject Type="Embed" ProgID="Equation.DSMT4" ShapeID="_x0000_i1074" DrawAspect="Content" ObjectID="_1602001751" r:id="rId106"/>
        </w:object>
      </w:r>
    </w:p>
    <w:p w:rsidR="008049A7" w:rsidRDefault="008049A7">
      <w:pPr>
        <w:ind w:firstLine="0"/>
        <w:rPr>
          <w:rFonts w:ascii="Arial" w:hAnsi="Arial" w:cs="Arial"/>
          <w:bCs/>
          <w:sz w:val="28"/>
        </w:rPr>
      </w:pPr>
    </w:p>
    <w:p w:rsidR="008049A7" w:rsidRDefault="008049A7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A737D" w:rsidRDefault="00FA737D" w:rsidP="007648B1">
      <w:pPr>
        <w:pStyle w:val="MTDisplayEquation"/>
      </w:pPr>
      <w:r>
        <w:lastRenderedPageBreak/>
        <w:t>Problem 1</w:t>
      </w:r>
      <w:bookmarkEnd w:id="0"/>
      <w:bookmarkEnd w:id="1"/>
      <w:r w:rsidR="00A465C4">
        <w:t xml:space="preserve"> (30 pts)</w:t>
      </w:r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9C767A" w:rsidRDefault="009C767A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 </w:t>
      </w:r>
      <w:r w:rsidR="00AC0E12">
        <w:rPr>
          <w:snapToGrid w:val="0"/>
          <w:szCs w:val="24"/>
        </w:rPr>
        <w:t xml:space="preserve">lossless </w:t>
      </w:r>
      <w:r>
        <w:rPr>
          <w:snapToGrid w:val="0"/>
          <w:szCs w:val="24"/>
        </w:rPr>
        <w:t xml:space="preserve">coaxial cable transmission line of length </w:t>
      </w:r>
      <w:r w:rsidRPr="009C767A">
        <w:rPr>
          <w:i/>
          <w:snapToGrid w:val="0"/>
          <w:szCs w:val="24"/>
        </w:rPr>
        <w:t>l</w:t>
      </w:r>
      <w:r>
        <w:rPr>
          <w:snapToGrid w:val="0"/>
          <w:szCs w:val="24"/>
        </w:rPr>
        <w:t xml:space="preserve"> is short circuited at the end (</w:t>
      </w:r>
      <w:r w:rsidRPr="009C767A">
        <w:rPr>
          <w:i/>
          <w:snapToGrid w:val="0"/>
          <w:szCs w:val="24"/>
        </w:rPr>
        <w:t>z</w:t>
      </w:r>
      <w:r>
        <w:rPr>
          <w:snapToGrid w:val="0"/>
          <w:szCs w:val="24"/>
        </w:rPr>
        <w:t xml:space="preserve"> = 0)</w:t>
      </w:r>
      <w:r w:rsidR="00752484">
        <w:rPr>
          <w:snapToGrid w:val="0"/>
          <w:szCs w:val="24"/>
        </w:rPr>
        <w:t xml:space="preserve"> with </w:t>
      </w:r>
      <w:proofErr w:type="gramStart"/>
      <w:r w:rsidR="00752484">
        <w:rPr>
          <w:snapToGrid w:val="0"/>
          <w:szCs w:val="24"/>
        </w:rPr>
        <w:t>a short-circuit</w:t>
      </w:r>
      <w:proofErr w:type="gramEnd"/>
      <w:r w:rsidR="00752484">
        <w:rPr>
          <w:snapToGrid w:val="0"/>
          <w:szCs w:val="24"/>
        </w:rPr>
        <w:t xml:space="preserve"> conducting plate</w:t>
      </w:r>
      <w:r>
        <w:rPr>
          <w:snapToGrid w:val="0"/>
          <w:szCs w:val="24"/>
        </w:rPr>
        <w:t xml:space="preserve">. The electric field inside the coax </w:t>
      </w:r>
      <w:r w:rsidR="005511AA">
        <w:rPr>
          <w:snapToGrid w:val="0"/>
          <w:szCs w:val="24"/>
        </w:rPr>
        <w:t>(</w:t>
      </w:r>
      <w:r w:rsidR="005511AA" w:rsidRPr="005511AA">
        <w:rPr>
          <w:i/>
          <w:snapToGrid w:val="0"/>
          <w:szCs w:val="24"/>
        </w:rPr>
        <w:t>a</w:t>
      </w:r>
      <w:r w:rsidR="005511AA">
        <w:rPr>
          <w:snapToGrid w:val="0"/>
          <w:szCs w:val="24"/>
        </w:rPr>
        <w:t xml:space="preserve"> &lt; </w:t>
      </w:r>
      <w:r w:rsidR="005511AA" w:rsidRPr="005511AA">
        <w:rPr>
          <w:i/>
          <w:snapToGrid w:val="0"/>
          <w:szCs w:val="24"/>
        </w:rPr>
        <w:sym w:font="Symbol" w:char="F072"/>
      </w:r>
      <w:r w:rsidR="005511AA">
        <w:rPr>
          <w:snapToGrid w:val="0"/>
          <w:szCs w:val="24"/>
        </w:rPr>
        <w:t xml:space="preserve"> &lt; </w:t>
      </w:r>
      <w:r w:rsidR="005511AA" w:rsidRPr="005511AA">
        <w:rPr>
          <w:i/>
          <w:snapToGrid w:val="0"/>
          <w:szCs w:val="24"/>
        </w:rPr>
        <w:t>b</w:t>
      </w:r>
      <w:r w:rsidR="005511AA">
        <w:rPr>
          <w:snapToGrid w:val="0"/>
          <w:szCs w:val="24"/>
        </w:rPr>
        <w:t xml:space="preserve">) </w:t>
      </w:r>
      <w:r>
        <w:rPr>
          <w:snapToGrid w:val="0"/>
          <w:szCs w:val="24"/>
        </w:rPr>
        <w:t xml:space="preserve">is given </w:t>
      </w:r>
      <w:r w:rsidR="00B73709">
        <w:rPr>
          <w:snapToGrid w:val="0"/>
          <w:szCs w:val="24"/>
        </w:rPr>
        <w:t xml:space="preserve">in the phasor domain </w:t>
      </w:r>
      <w:r>
        <w:rPr>
          <w:snapToGrid w:val="0"/>
          <w:szCs w:val="24"/>
        </w:rPr>
        <w:t>by</w:t>
      </w:r>
    </w:p>
    <w:p w:rsidR="009C767A" w:rsidRDefault="009C767A" w:rsidP="00FA737D">
      <w:pPr>
        <w:widowControl w:val="0"/>
        <w:ind w:firstLine="0"/>
        <w:jc w:val="both"/>
        <w:rPr>
          <w:snapToGrid w:val="0"/>
          <w:szCs w:val="24"/>
        </w:rPr>
      </w:pPr>
    </w:p>
    <w:p w:rsidR="00FA737D" w:rsidRPr="00752484" w:rsidRDefault="009A771A" w:rsidP="00FA737D">
      <w:pPr>
        <w:widowControl w:val="0"/>
        <w:ind w:firstLine="0"/>
        <w:jc w:val="both"/>
        <w:rPr>
          <w:snapToGrid w:val="0"/>
          <w:szCs w:val="24"/>
        </w:rPr>
      </w:pPr>
      <w:r w:rsidRPr="009C767A">
        <w:rPr>
          <w:snapToGrid w:val="0"/>
          <w:position w:val="-34"/>
          <w:sz w:val="22"/>
        </w:rPr>
        <w:object w:dxaOrig="4400" w:dyaOrig="800">
          <v:shape id="_x0000_i1075" type="#_x0000_t75" style="width:220.5pt;height:40.5pt" o:ole="" fillcolor="window">
            <v:imagedata r:id="rId107" o:title=""/>
          </v:shape>
          <o:OLEObject Type="Embed" ProgID="Equation.DSMT4" ShapeID="_x0000_i1075" DrawAspect="Content" ObjectID="_1602001752" r:id="rId108"/>
        </w:object>
      </w:r>
      <w:proofErr w:type="gramStart"/>
      <w:r w:rsidR="00752484">
        <w:rPr>
          <w:snapToGrid w:val="0"/>
          <w:sz w:val="22"/>
        </w:rPr>
        <w:t xml:space="preserve">,   </w:t>
      </w:r>
      <w:r w:rsidR="00752484" w:rsidRPr="00752484">
        <w:rPr>
          <w:snapToGrid w:val="0"/>
          <w:szCs w:val="24"/>
        </w:rPr>
        <w:t xml:space="preserve">  -</w:t>
      </w:r>
      <w:r w:rsidR="00752484" w:rsidRPr="00752484">
        <w:rPr>
          <w:i/>
          <w:snapToGrid w:val="0"/>
          <w:szCs w:val="24"/>
        </w:rPr>
        <w:t>l</w:t>
      </w:r>
      <w:r w:rsidR="00752484" w:rsidRPr="00752484">
        <w:rPr>
          <w:snapToGrid w:val="0"/>
          <w:szCs w:val="24"/>
        </w:rPr>
        <w:t xml:space="preserve"> &lt;</w:t>
      </w:r>
      <w:r w:rsidR="00752484" w:rsidRPr="00752484">
        <w:rPr>
          <w:i/>
          <w:snapToGrid w:val="0"/>
          <w:szCs w:val="24"/>
        </w:rPr>
        <w:t xml:space="preserve"> z</w:t>
      </w:r>
      <w:r w:rsidR="00752484" w:rsidRPr="00752484">
        <w:rPr>
          <w:snapToGrid w:val="0"/>
          <w:szCs w:val="24"/>
        </w:rPr>
        <w:t xml:space="preserve"> &lt; 0.</w:t>
      </w:r>
      <w:proofErr w:type="gramEnd"/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a) </w:t>
      </w:r>
      <w:r w:rsidR="009C767A">
        <w:rPr>
          <w:snapToGrid w:val="0"/>
        </w:rPr>
        <w:t>Find the magnetic field inside the coax</w:t>
      </w:r>
      <w:r w:rsidR="005511AA">
        <w:rPr>
          <w:snapToGrid w:val="0"/>
        </w:rPr>
        <w:t xml:space="preserve"> (in the phasor domain)</w:t>
      </w:r>
      <w:r w:rsidR="009C767A">
        <w:rPr>
          <w:snapToGrid w:val="0"/>
        </w:rPr>
        <w:t>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b) Find </w:t>
      </w:r>
      <w:r w:rsidR="00822E08">
        <w:rPr>
          <w:snapToGrid w:val="0"/>
        </w:rPr>
        <w:t xml:space="preserve">the </w:t>
      </w:r>
      <w:r w:rsidR="00BE58C1">
        <w:rPr>
          <w:snapToGrid w:val="0"/>
        </w:rPr>
        <w:t xml:space="preserve">complex power entering </w:t>
      </w:r>
      <w:r w:rsidR="009C767A">
        <w:rPr>
          <w:snapToGrid w:val="0"/>
        </w:rPr>
        <w:t>into the</w:t>
      </w:r>
      <w:r w:rsidR="00AC0E12">
        <w:rPr>
          <w:snapToGrid w:val="0"/>
        </w:rPr>
        <w:t xml:space="preserve"> coax</w:t>
      </w:r>
      <w:r>
        <w:rPr>
          <w:snapToGrid w:val="0"/>
        </w:rPr>
        <w:t>.</w:t>
      </w:r>
      <w:r w:rsidR="00FA737D">
        <w:rPr>
          <w:snapToGrid w:val="0"/>
        </w:rPr>
        <w:t xml:space="preserve"> 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E60986" w:rsidRDefault="004228C2" w:rsidP="00E759BB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</w:t>
      </w:r>
      <w:r w:rsidR="00E759BB">
        <w:rPr>
          <w:snapToGrid w:val="0"/>
        </w:rPr>
        <w:t xml:space="preserve">) Find the electric and magnetic fields inside the coax in the time domain. </w:t>
      </w:r>
    </w:p>
    <w:p w:rsidR="00CD1D2E" w:rsidRDefault="00CD1D2E" w:rsidP="00E759BB">
      <w:pPr>
        <w:widowControl w:val="0"/>
        <w:ind w:left="270" w:hanging="270"/>
        <w:jc w:val="both"/>
        <w:rPr>
          <w:snapToGrid w:val="0"/>
        </w:rPr>
      </w:pPr>
    </w:p>
    <w:p w:rsidR="009F32D6" w:rsidRPr="00E759BB" w:rsidRDefault="009F32D6" w:rsidP="00BB0EDD">
      <w:pPr>
        <w:widowControl w:val="0"/>
        <w:ind w:left="270" w:hanging="27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441CE1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0" type="#_x0000_t202" style="position:absolute;left:0;text-align:left;margin-left:214.2pt;margin-top:10pt;width:24.6pt;height:26.4pt;z-index:251667968" filled="f" stroked="f">
            <v:textbox>
              <w:txbxContent>
                <w:p w:rsidR="00AB4B5F" w:rsidRPr="00AB4B5F" w:rsidRDefault="00AB4B5F" w:rsidP="00AB4B5F">
                  <w:pPr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</w:rPr>
                    <w:t>l</w:t>
                  </w:r>
                  <w:proofErr w:type="gramEnd"/>
                </w:p>
              </w:txbxContent>
            </v:textbox>
          </v:shape>
        </w:pict>
      </w: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441CE1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91" type="#_x0000_t32" style="position:absolute;left:0;text-align:left;margin-left:105.6pt;margin-top:4pt;width:238.8pt;height:0;z-index:251668992" o:connectortype="straight">
            <v:stroke startarrow="block" endarrow="block"/>
          </v:shape>
        </w:pict>
      </w:r>
    </w:p>
    <w:p w:rsidR="00587C92" w:rsidRPr="00E759BB" w:rsidRDefault="00441CE1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shape id="_x0000_s1900" type="#_x0000_t202" style="position:absolute;left:0;text-align:left;margin-left:367.8pt;margin-top:-.2pt;width:106.2pt;height:26.4pt;z-index:251678208" filled="f" stroked="f">
            <v:textbox>
              <w:txbxContent>
                <w:p w:rsidR="00752484" w:rsidRPr="00752484" w:rsidRDefault="00752484" w:rsidP="00752484">
                  <w:pPr>
                    <w:ind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2484">
                    <w:rPr>
                      <w:rFonts w:ascii="Arial" w:hAnsi="Arial" w:cs="Arial"/>
                      <w:sz w:val="28"/>
                      <w:szCs w:val="28"/>
                    </w:rPr>
                    <w:t>Short circuit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899" style="position:absolute;left:0;text-align:left;margin-left:67.8pt;margin-top:1.6pt;width:76.8pt;height:121.2pt;z-index:251677184" filled="f" strokeweight="2.25pt"/>
        </w:pict>
      </w:r>
      <w:r>
        <w:rPr>
          <w:noProof/>
        </w:rPr>
        <w:pict>
          <v:shape id="_x0000_s1893" type="#_x0000_t32" style="position:absolute;left:0;text-align:left;margin-left:92.4pt;margin-top:5.2pt;width:12.6pt;height:55.2pt;flip:x y;z-index:251671040" o:connectortype="straight" strokeweight="1pt">
            <v:stroke endarrow="block" endarrowwidth="narrow"/>
          </v:shape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885" type="#_x0000_t22" style="position:absolute;left:0;text-align:left;margin-left:159.3pt;margin-top:-90.5pt;width:121.2pt;height:304.2pt;rotation:-90;z-index:251662848" fillcolor="#d8d8d8 [2732]" strokeweight="2.25pt"/>
        </w:pict>
      </w:r>
    </w:p>
    <w:p w:rsidR="009F32D6" w:rsidRPr="00E759BB" w:rsidRDefault="00441CE1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shape id="_x0000_s1896" type="#_x0000_t202" style="position:absolute;left:0;text-align:left;margin-left:97.2pt;margin-top:-.2pt;width:24.6pt;height:26.4pt;z-index:251674112" filled="f" stroked="f">
            <v:textbox>
              <w:txbxContent>
                <w:p w:rsidR="00C96DA5" w:rsidRPr="00AB4B5F" w:rsidRDefault="00C96DA5" w:rsidP="00C96DA5">
                  <w:pPr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228.6pt;margin-top:1.6pt;width:30pt;height:26.4pt;z-index:251670016" filled="f" stroked="f">
            <v:textbox>
              <w:txbxContent>
                <w:p w:rsidR="00AB4B5F" w:rsidRPr="00AB4B5F" w:rsidRDefault="00AB4B5F" w:rsidP="00AB4B5F">
                  <w:pPr>
                    <w:ind w:firstLine="0"/>
                    <w:rPr>
                      <w:sz w:val="32"/>
                      <w:szCs w:val="32"/>
                    </w:rPr>
                  </w:pPr>
                  <w:r w:rsidRPr="00AB4B5F">
                    <w:rPr>
                      <w:i/>
                      <w:sz w:val="32"/>
                      <w:szCs w:val="32"/>
                    </w:rPr>
                    <w:sym w:font="Symbol" w:char="F065"/>
                  </w:r>
                  <w:proofErr w:type="gramStart"/>
                  <w:r w:rsidRPr="00AB4B5F">
                    <w:rPr>
                      <w:i/>
                      <w:sz w:val="32"/>
                      <w:szCs w:val="32"/>
                      <w:vertAlign w:val="subscript"/>
                    </w:rPr>
                    <w:t>r</w:t>
                  </w:r>
                  <w:proofErr w:type="gramEnd"/>
                </w:p>
              </w:txbxContent>
            </v:textbox>
          </v:shape>
        </w:pict>
      </w:r>
    </w:p>
    <w:p w:rsidR="009F32D6" w:rsidRPr="00E759BB" w:rsidRDefault="009F32D6" w:rsidP="00FA737D">
      <w:pPr>
        <w:widowControl w:val="0"/>
        <w:ind w:firstLine="0"/>
        <w:jc w:val="both"/>
        <w:rPr>
          <w:snapToGrid w:val="0"/>
        </w:rPr>
      </w:pPr>
    </w:p>
    <w:p w:rsidR="00FA737D" w:rsidRPr="00E759BB" w:rsidRDefault="00441CE1" w:rsidP="007648B1">
      <w:pPr>
        <w:pStyle w:val="MTDisplayEquation"/>
      </w:pPr>
      <w:r>
        <w:rPr>
          <w:noProof/>
        </w:rPr>
        <w:pict>
          <v:shape id="_x0000_s1889" type="#_x0000_t202" style="position:absolute;margin-left:420.6pt;margin-top:10.05pt;width:33pt;height:26.4pt;z-index:251666944" filled="f" stroked="f">
            <v:textbox>
              <w:txbxContent>
                <w:p w:rsidR="00AB4B5F" w:rsidRPr="00AB4B5F" w:rsidRDefault="00AB4B5F" w:rsidP="00AB4B5F">
                  <w:pPr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 w:rsidRPr="00AB4B5F">
                    <w:rPr>
                      <w:i/>
                      <w:sz w:val="28"/>
                      <w:szCs w:val="28"/>
                    </w:rPr>
                    <w:t>z</w:t>
                  </w:r>
                  <w:proofErr w:type="gramEnd"/>
                  <w:r w:rsidRPr="00AB4B5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" type="#_x0000_t202" style="position:absolute;margin-left:76.2pt;margin-top:14.25pt;width:24.6pt;height:26.4pt;z-index:251673088" filled="f" stroked="f">
            <v:textbox>
              <w:txbxContent>
                <w:p w:rsidR="00C96DA5" w:rsidRPr="00AB4B5F" w:rsidRDefault="00C96DA5" w:rsidP="00C96DA5">
                  <w:pPr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886" type="#_x0000_t22" style="position:absolute;margin-left:212.4pt;margin-top:-105.15pt;width:24.6pt;height:252.6pt;rotation:-90;z-index:251663872" adj="846" fillcolor="#ffc000">
            <v:stroke dashstyle="dashDot"/>
          </v:shape>
        </w:pict>
      </w:r>
      <w:r>
        <w:rPr>
          <w:noProof/>
        </w:rPr>
        <w:pict>
          <v:shape id="_x0000_s1887" type="#_x0000_t22" style="position:absolute;margin-left:109.2pt;margin-top:-2.55pt;width:25.2pt;height:46.8pt;rotation:-90;z-index:251664896" adj="5030" fillcolor="#ffc000"/>
        </w:pict>
      </w:r>
    </w:p>
    <w:p w:rsidR="00587C92" w:rsidRPr="00E759BB" w:rsidRDefault="00441CE1" w:rsidP="007648B1">
      <w:pPr>
        <w:pStyle w:val="MTDisplayEquation"/>
      </w:pPr>
      <w:r>
        <w:rPr>
          <w:noProof/>
        </w:rPr>
        <w:pict>
          <v:shape id="_x0000_s1894" type="#_x0000_t32" style="position:absolute;margin-left:102pt;margin-top:2.95pt;width:3pt;height:14.4pt;flip:x;z-index:251672064" o:connectortype="straight">
            <v:stroke endarrow="block" endarrowwidth="narrow"/>
          </v:shape>
        </w:pict>
      </w:r>
      <w:r>
        <w:rPr>
          <w:noProof/>
        </w:rPr>
        <w:pict>
          <v:shape id="_x0000_s1888" type="#_x0000_t32" style="position:absolute;margin-left:379.8pt;margin-top:5.95pt;width:34.8pt;height:0;z-index:251665920" o:connectortype="straight">
            <v:stroke endarrow="block"/>
          </v:shape>
        </w:pict>
      </w:r>
    </w:p>
    <w:p w:rsidR="00587C92" w:rsidRPr="00E759BB" w:rsidRDefault="00587C92" w:rsidP="007648B1">
      <w:pPr>
        <w:pStyle w:val="MTDisplayEquation"/>
      </w:pPr>
    </w:p>
    <w:p w:rsidR="00587C92" w:rsidRPr="00E759BB" w:rsidRDefault="00587C92" w:rsidP="007648B1">
      <w:pPr>
        <w:pStyle w:val="MTDisplayEquation"/>
      </w:pPr>
    </w:p>
    <w:p w:rsidR="00587C92" w:rsidRPr="00E759BB" w:rsidRDefault="00587C92" w:rsidP="007648B1">
      <w:pPr>
        <w:pStyle w:val="MTDisplayEquation"/>
      </w:pPr>
    </w:p>
    <w:p w:rsidR="00587C92" w:rsidRDefault="00441CE1" w:rsidP="007648B1">
      <w:pPr>
        <w:pStyle w:val="MTDisplayEquation"/>
      </w:pPr>
      <w:r>
        <w:rPr>
          <w:noProof/>
        </w:rPr>
        <w:pict>
          <v:shape id="_x0000_s1898" type="#_x0000_t202" style="position:absolute;margin-left:100.8pt;margin-top:11.75pt;width:49.2pt;height:26.4pt;z-index:251676160" filled="f" stroked="f">
            <v:textbox>
              <w:txbxContent>
                <w:p w:rsidR="00C96DA5" w:rsidRPr="00AB4B5F" w:rsidRDefault="00C96DA5" w:rsidP="00C96DA5">
                  <w:pPr>
                    <w:ind w:firstLine="0"/>
                    <w:rPr>
                      <w:sz w:val="28"/>
                      <w:szCs w:val="28"/>
                    </w:rPr>
                  </w:pPr>
                  <w:r w:rsidRPr="00AB4B5F">
                    <w:rPr>
                      <w:i/>
                      <w:sz w:val="28"/>
                      <w:szCs w:val="28"/>
                    </w:rPr>
                    <w:t>z</w:t>
                  </w:r>
                  <w:r w:rsidRPr="00AB4B5F">
                    <w:rPr>
                      <w:sz w:val="28"/>
                      <w:szCs w:val="28"/>
                    </w:rPr>
                    <w:t xml:space="preserve"> =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C96DA5">
                    <w:rPr>
                      <w:i/>
                      <w:sz w:val="28"/>
                      <w:szCs w:val="28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margin-left:318.6pt;margin-top:12.35pt;width:49.2pt;height:26.4pt;z-index:251675136" filled="f" stroked="f">
            <v:textbox>
              <w:txbxContent>
                <w:p w:rsidR="00C96DA5" w:rsidRPr="00AB4B5F" w:rsidRDefault="00C96DA5" w:rsidP="00C96DA5">
                  <w:pPr>
                    <w:ind w:firstLine="0"/>
                    <w:rPr>
                      <w:sz w:val="28"/>
                      <w:szCs w:val="28"/>
                    </w:rPr>
                  </w:pPr>
                  <w:r w:rsidRPr="00AB4B5F">
                    <w:rPr>
                      <w:i/>
                      <w:sz w:val="28"/>
                      <w:szCs w:val="28"/>
                    </w:rPr>
                    <w:t>z</w:t>
                  </w:r>
                  <w:r w:rsidRPr="00AB4B5F">
                    <w:rPr>
                      <w:sz w:val="28"/>
                      <w:szCs w:val="28"/>
                    </w:rPr>
                    <w:t xml:space="preserve"> = 0</w:t>
                  </w:r>
                </w:p>
              </w:txbxContent>
            </v:textbox>
          </v:shape>
        </w:pict>
      </w:r>
      <w:r w:rsidR="00587C92" w:rsidRPr="006602DD">
        <w:br w:type="page"/>
      </w:r>
      <w:r w:rsidR="00587C92">
        <w:lastRenderedPageBreak/>
        <w:t>Room for work</w:t>
      </w:r>
    </w:p>
    <w:p w:rsidR="002C6F9D" w:rsidRDefault="00DF0C84" w:rsidP="002C6F9D">
      <w:pPr>
        <w:pStyle w:val="MTDisplayEquation"/>
      </w:pPr>
      <w:r>
        <w:br w:type="page"/>
      </w:r>
      <w:r>
        <w:lastRenderedPageBreak/>
        <w:t xml:space="preserve">Room for work </w:t>
      </w:r>
      <w:r w:rsidR="00587C92">
        <w:br w:type="page"/>
      </w:r>
      <w:r w:rsidR="002C6F9D">
        <w:lastRenderedPageBreak/>
        <w:t>Problem 2</w:t>
      </w:r>
      <w:r w:rsidR="00A465C4">
        <w:t xml:space="preserve"> (</w:t>
      </w:r>
      <w:r w:rsidR="00614ABA">
        <w:t>3</w:t>
      </w:r>
      <w:r w:rsidR="00A465C4">
        <w:t>0 pts)</w:t>
      </w:r>
    </w:p>
    <w:p w:rsidR="00D04E05" w:rsidRDefault="00D04E05" w:rsidP="002C6F9D">
      <w:pPr>
        <w:pStyle w:val="MTDisplayEquation"/>
      </w:pPr>
    </w:p>
    <w:p w:rsidR="00D04E05" w:rsidRDefault="00D04E05" w:rsidP="00D04E05">
      <w:pPr>
        <w:widowControl w:val="0"/>
        <w:spacing w:after="240"/>
        <w:ind w:firstLine="0"/>
        <w:jc w:val="both"/>
      </w:pPr>
      <w:r>
        <w:t xml:space="preserve">A digital pulse of amplitude </w:t>
      </w:r>
      <w:r w:rsidR="00BD04D8" w:rsidRPr="00BD04D8">
        <w:rPr>
          <w:i/>
        </w:rPr>
        <w:t>V</w:t>
      </w:r>
      <w:r w:rsidR="00BD04D8" w:rsidRPr="00BD04D8">
        <w:rPr>
          <w:vertAlign w:val="subscript"/>
        </w:rPr>
        <w:t>0</w:t>
      </w:r>
      <w:r w:rsidR="00BD04D8">
        <w:t xml:space="preserve"> = </w:t>
      </w:r>
      <w:r w:rsidR="00B064FB">
        <w:t>5</w:t>
      </w:r>
      <w:r>
        <w:t xml:space="preserve">.0 [V] and duration </w:t>
      </w:r>
      <w:r w:rsidRPr="00637A09">
        <w:rPr>
          <w:i/>
        </w:rPr>
        <w:t>W</w:t>
      </w:r>
      <w:r>
        <w:t xml:space="preserve"> = </w:t>
      </w:r>
      <w:r w:rsidR="002B402E">
        <w:t>1</w:t>
      </w:r>
      <w:r w:rsidR="00EC2786">
        <w:t>.2</w:t>
      </w:r>
      <w:r w:rsidR="002B402E">
        <w:t>5</w:t>
      </w:r>
      <w:r>
        <w:t xml:space="preserve"> [ns] is applied at the input to the transmission line circuit shown below.</w:t>
      </w:r>
    </w:p>
    <w:p w:rsidR="00D87911" w:rsidRDefault="00D87911" w:rsidP="00D87911">
      <w:pPr>
        <w:widowControl w:val="0"/>
        <w:spacing w:after="240"/>
        <w:ind w:left="270" w:hanging="270"/>
        <w:jc w:val="both"/>
      </w:pPr>
      <w:r>
        <w:t xml:space="preserve">a) </w:t>
      </w:r>
      <w:r w:rsidR="00D04E05">
        <w:t xml:space="preserve">Construct </w:t>
      </w:r>
      <w:r w:rsidR="00061A0B">
        <w:t xml:space="preserve">a bounce diagram </w:t>
      </w:r>
      <w:r w:rsidR="00DF3E71">
        <w:t xml:space="preserve">for this problem </w:t>
      </w:r>
      <w:r>
        <w:t>that extends to a time of 3</w:t>
      </w:r>
      <w:r w:rsidRPr="00D87911">
        <w:rPr>
          <w:i/>
        </w:rPr>
        <w:t>T</w:t>
      </w:r>
      <w:r>
        <w:t>. (Make your bounce diagram on the next page.)</w:t>
      </w:r>
    </w:p>
    <w:p w:rsidR="00D04E05" w:rsidRDefault="00D87911" w:rsidP="00D87911">
      <w:pPr>
        <w:widowControl w:val="0"/>
        <w:spacing w:after="240"/>
        <w:ind w:left="270" w:hanging="270"/>
        <w:jc w:val="both"/>
      </w:pPr>
      <w:r>
        <w:t>b) M</w:t>
      </w:r>
      <w:r w:rsidR="00061A0B">
        <w:t xml:space="preserve">ake </w:t>
      </w:r>
      <w:r w:rsidR="00D04E05">
        <w:t xml:space="preserve">an accurate </w:t>
      </w:r>
      <w:r w:rsidR="00FA1108">
        <w:t>“</w:t>
      </w:r>
      <w:r w:rsidR="002B402E">
        <w:t>snapshot</w:t>
      </w:r>
      <w:r w:rsidR="00FA1108">
        <w:t>”</w:t>
      </w:r>
      <w:r w:rsidR="002B402E">
        <w:t xml:space="preserve"> plot</w:t>
      </w:r>
      <w:r w:rsidR="00983A81">
        <w:t xml:space="preserve"> </w:t>
      </w:r>
      <w:r w:rsidR="00D04E05">
        <w:t xml:space="preserve">of the voltage on the line at </w:t>
      </w:r>
      <w:r w:rsidR="002B402E">
        <w:rPr>
          <w:i/>
        </w:rPr>
        <w:t>t</w:t>
      </w:r>
      <w:r w:rsidR="00D3176D">
        <w:t xml:space="preserve"> = </w:t>
      </w:r>
      <w:r w:rsidR="002B402E">
        <w:t>1</w:t>
      </w:r>
      <w:r w:rsidR="00D3176D">
        <w:t xml:space="preserve">.75 </w:t>
      </w:r>
      <w:r w:rsidR="002B402E">
        <w:t>[ns]</w:t>
      </w:r>
      <w:r w:rsidR="00D3176D">
        <w:t>.</w:t>
      </w:r>
      <w:r w:rsidR="00061A0B">
        <w:t xml:space="preserve"> </w:t>
      </w:r>
      <w:r w:rsidR="00AE124F">
        <w:t xml:space="preserve">Make your </w:t>
      </w:r>
      <w:r w:rsidR="002B402E">
        <w:t>plot on the graph shown below</w:t>
      </w:r>
      <w:r w:rsidR="000955E8">
        <w:t>.</w:t>
      </w:r>
      <w:r w:rsidR="00742E6D">
        <w:t xml:space="preserve"> Label all voltage values on </w:t>
      </w:r>
      <w:r w:rsidR="005D7B1F">
        <w:t>your</w:t>
      </w:r>
      <w:r w:rsidR="00742E6D">
        <w:t xml:space="preserve"> plot</w:t>
      </w:r>
      <w:r w:rsidR="002B402E">
        <w:t>.</w:t>
      </w:r>
      <w:r w:rsidR="001537E1">
        <w:t xml:space="preserve"> A</w:t>
      </w:r>
      <w:r w:rsidR="002B402E">
        <w:t xml:space="preserve">lso indicate </w:t>
      </w:r>
      <w:r w:rsidR="00FA1108">
        <w:t xml:space="preserve">with arrows </w:t>
      </w:r>
      <w:r w:rsidR="002B402E">
        <w:t>in which direction all “</w:t>
      </w:r>
      <w:proofErr w:type="spellStart"/>
      <w:r w:rsidR="002B402E">
        <w:t>wavefronts</w:t>
      </w:r>
      <w:proofErr w:type="spellEnd"/>
      <w:r w:rsidR="002B402E">
        <w:t>” (points of voltage discontinuity) are moving</w:t>
      </w:r>
      <w:r w:rsidR="00FA1108">
        <w:t xml:space="preserve"> (to the left or to the right)</w:t>
      </w:r>
      <w:r w:rsidR="002B402E">
        <w:t xml:space="preserve">. </w:t>
      </w:r>
      <w:r w:rsidR="00AE124F">
        <w:t xml:space="preserve"> </w:t>
      </w:r>
    </w:p>
    <w:p w:rsidR="002B402E" w:rsidRDefault="00441CE1" w:rsidP="00D87911">
      <w:pPr>
        <w:widowControl w:val="0"/>
        <w:spacing w:after="240"/>
        <w:ind w:left="270" w:hanging="270"/>
        <w:jc w:val="both"/>
      </w:pPr>
      <w:r>
        <w:rPr>
          <w:noProof/>
        </w:rPr>
        <w:pict>
          <v:group id="_x0000_s1903" style="position:absolute;left:0;text-align:left;margin-left:18.65pt;margin-top:6.1pt;width:440.25pt;height:121.9pt;z-index:251702272" coordorigin="1825,5290" coordsize="8805,2438">
            <v:shape id="_x0000_s1777" style="position:absolute;left:4404;top:6092;width:4370;height:60;mso-wrap-distance-left:9pt;mso-wrap-distance-top:0;mso-wrap-distance-right:9pt;mso-wrap-distance-bottom:0;v-text-anchor:middle" coordsize="3222,1" o:regroupid="36" path="m,l3222,e" filled="f">
              <v:path arrowok="t"/>
            </v:shape>
            <v:shape id="_x0000_s1778" style="position:absolute;left:3666;top:7057;width:5108;height:61;flip:y;mso-wrap-distance-left:9pt;mso-wrap-distance-top:0;mso-wrap-distance-right:9pt;mso-wrap-distance-bottom:0;v-text-anchor:middle" coordsize="3222,1" o:regroupid="36" path="m,l3222,e" filled="f">
              <v:path arrowok="t"/>
            </v:shape>
            <v:oval id="_x0000_s1779" style="position:absolute;left:3634;top:7055;width:85;height:107;v-text-anchor:middle" o:regroupid="36" fillcolor="black">
              <v:textbox style="mso-next-textbox:#_x0000_s1779">
                <w:txbxContent>
                  <w:p w:rsidR="00D04E05" w:rsidRDefault="00D04E05" w:rsidP="00D04E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shape id="_x0000_s1780" type="#_x0000_t202" style="position:absolute;left:4445;top:7212;width:1073;height:516;v-text-anchor:middle" o:regroupid="36" filled="f" stroked="f">
              <v:textbox style="mso-next-textbox:#_x0000_s1780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52171B">
                      <w:rPr>
                        <w:color w:val="000000"/>
                        <w:szCs w:val="24"/>
                      </w:rPr>
                      <w:t>0</w:t>
                    </w:r>
                  </w:p>
                </w:txbxContent>
              </v:textbox>
            </v:shape>
            <v:rect id="_x0000_s1781" style="position:absolute;left:8633;top:6358;width:242;height:429;v-text-anchor:middle" o:regroupid="36" fillcolor="#bbe0e3"/>
            <v:line id="_x0000_s1782" style="position:absolute" from="8776,6089" to="8776,6358" o:regroupid="36"/>
            <v:line id="_x0000_s1783" style="position:absolute;flip:x" from="8776,6787" to="8776,7109" o:regroupid="36"/>
            <v:shape id="_x0000_s1784" type="#_x0000_t202" style="position:absolute;left:9015;top:6355;width:1615;height:559" o:regroupid="36" filled="f" fillcolor="#bbe0e3" stroked="f">
              <v:textbox style="mso-next-textbox:#_x0000_s1784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L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1</w:t>
                    </w:r>
                    <w:r w:rsidR="000E6390">
                      <w:rPr>
                        <w:color w:val="000000"/>
                        <w:szCs w:val="24"/>
                      </w:rPr>
                      <w:t>5</w:t>
                    </w:r>
                    <w:r>
                      <w:rPr>
                        <w:color w:val="000000"/>
                        <w:szCs w:val="24"/>
                      </w:rPr>
                      <w:t>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785" type="#_x0000_t202" style="position:absolute;left:8250;top:7176;width:1058;height:516;v-text-anchor:middle" o:regroupid="36" filled="f" stroked="f">
              <v:textbox style="mso-next-textbox:#_x0000_s1785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 = L</w:t>
                    </w:r>
                  </w:p>
                </w:txbxContent>
              </v:textbox>
            </v:shape>
            <v:shape id="_x0000_s1786" style="position:absolute;left:2791;top:6101;width:48;height:470;flip:x;mso-wrap-distance-left:9pt;mso-wrap-distance-top:0;mso-wrap-distance-right:9pt;mso-wrap-distance-bottom:0;v-text-anchor:middle" coordsize="1,114" o:regroupid="36" path="m,114l,e" filled="f">
              <v:path arrowok="t"/>
            </v:shape>
            <v:line id="_x0000_s1788" style="position:absolute;flip:x;v-text-anchor:middle" from="2839,7109" to="3723,7109" o:regroupid="36"/>
            <v:line id="_x0000_s1789" style="position:absolute;flip:y;v-text-anchor:middle" from="2839,6715" to="2839,7109" o:regroupid="36"/>
            <v:shape id="_x0000_s1792" type="#_x0000_t202" style="position:absolute;left:1825;top:6415;width:890;height:516;v-text-anchor:top-baseline" o:regroupid="36" filled="f" fillcolor="#bbe0e3" stroked="f">
              <v:textbox style="mso-next-textbox:#_x0000_s1792">
                <w:txbxContent>
                  <w:p w:rsidR="00D04E05" w:rsidRPr="0052171B" w:rsidRDefault="009A771A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Cs w:val="24"/>
                      </w:rPr>
                      <w:t>v</w:t>
                    </w:r>
                    <w:r w:rsidR="00D04E05" w:rsidRPr="00D04E05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(</w:t>
                    </w:r>
                    <w:proofErr w:type="gramEnd"/>
                    <w:r w:rsidR="00D04E05">
                      <w:rPr>
                        <w:i/>
                        <w:iCs/>
                        <w:color w:val="000000"/>
                        <w:szCs w:val="24"/>
                      </w:rPr>
                      <w:t>t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796" style="position:absolute;left:4033;top:5964;width:440;height:251;v-text-anchor:middle" o:regroupid="36" fillcolor="#bbe0e3"/>
            <v:shape id="_x0000_s1797" type="#_x0000_t202" style="position:absolute;left:3549;top:5290;width:1660;height:559" o:regroupid="36" filled="f" fillcolor="#bbe0e3" stroked="f">
              <v:textbox style="mso-next-textbox:#_x0000_s1797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spellStart"/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proofErr w:type="spellEnd"/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 w:rsidR="002B402E">
                      <w:rPr>
                        <w:color w:val="000000"/>
                        <w:szCs w:val="24"/>
                      </w:rPr>
                      <w:t>50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799" style="position:absolute;left:3634;top:6036;width:85;height:107;v-text-anchor:middle" o:regroupid="36" fillcolor="black"/>
            <v:oval id="_x0000_s1800" style="position:absolute;left:4940;top:6054;width:85;height:107;v-text-anchor:middle" o:regroupid="36" fillcolor="black"/>
            <v:oval id="_x0000_s1801" style="position:absolute;left:4912;top:7055;width:85;height:107;v-text-anchor:middle" o:regroupid="36" fillcolor="black"/>
            <v:shape id="_x0000_s1802" type="#_x0000_t202" style="position:absolute;left:6090;top:6321;width:1376;height:559" o:regroupid="36" filled="f" fillcolor="#bbe0e3" stroked="f">
              <v:textbox style="mso-next-textbox:#_x0000_s1802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 w:rsidR="00D3176D">
                      <w:rPr>
                        <w:color w:val="000000"/>
                        <w:szCs w:val="24"/>
                      </w:rPr>
                      <w:t>75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803" type="#_x0000_t202" style="position:absolute;left:6075;top:5466;width:1406;height:424" o:regroupid="36" filled="f" fillcolor="#bbe0e3" stroked="f">
              <v:textbox style="mso-next-textbox:#_x0000_s1803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right="15" w:firstLine="9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T = </w:t>
                    </w:r>
                    <w:r w:rsidRPr="00D4725D">
                      <w:rPr>
                        <w:iCs/>
                        <w:color w:val="000000"/>
                        <w:szCs w:val="24"/>
                      </w:rPr>
                      <w:t>1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D4725D">
                      <w:rPr>
                        <w:color w:val="000000"/>
                        <w:szCs w:val="24"/>
                      </w:rPr>
                      <w:t>ns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804" style="position:absolute;left:2680;top:6440;width:345;height:345" o:regroupid="36"/>
            <v:shape id="_x0000_s1805" type="#_x0000_t202" style="position:absolute;left:2545;top:6335;width:510;height:465" o:regroupid="36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806" type="#_x0000_t202" style="position:absolute;left:2572;top:6467;width:510;height:465" o:regroupid="36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  <v:shape id="_x0000_s1901" type="#_x0000_t32" style="position:absolute;left:2832;top:6096;width:1200;height:0;flip:x" o:connectortype="straight"/>
          </v:group>
        </w:pict>
      </w: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441CE1" w:rsidP="002C6F9D">
      <w:pPr>
        <w:pStyle w:val="MTDisplayEquation"/>
      </w:pPr>
      <w:r>
        <w:rPr>
          <w:noProof/>
        </w:rPr>
        <w:pict>
          <v:group id="_x0000_s1907" style="position:absolute;margin-left:80.05pt;margin-top:13.6pt;width:334.8pt;height:127.2pt;z-index:251778560" coordorigin="3041,7992" coordsize="6696,2544">
            <v:line id="Line 35" o:spid="_x0000_s1809" style="position:absolute;visibility:visible" from="3614,9898" to="9035,9898" o:regroupid="39"/>
            <v:line id="Line 36" o:spid="_x0000_s1810" style="position:absolute;visibility:visible" from="4582,8085" to="4597,10470" o:regroupid="39"/>
            <v:shape id="Object 38" o:spid="_x0000_s1812" type="#_x0000_t75" style="position:absolute;left:3509;top:7992;width:860;height:508" o:regroupid="39">
              <v:imagedata r:id="rId109" o:title=""/>
            </v:shape>
            <v:line id="Line 39" o:spid="_x0000_s1813" style="position:absolute;flip:y;visibility:visible" from="4597,8663" to="4597,9883" o:regroupid="39"/>
            <v:line id="Line 40" o:spid="_x0000_s1814" style="position:absolute;visibility:visible" from="4597,8817" to="6153,8817" o:regroupid="39" strokecolor="red" strokeweight="3pt"/>
            <v:line id="Line 41" o:spid="_x0000_s1815" style="position:absolute;visibility:visible" from="3041,9883" to="4630,9883" o:regroupid="39" strokecolor="red" strokeweight="3pt"/>
            <v:line id="Line 42" o:spid="_x0000_s1816" style="position:absolute;visibility:visible" from="4630,8817" to="4630,9914" o:regroupid="39" strokecolor="red" strokeweight="3pt"/>
            <v:shape id="Object 44" o:spid="_x0000_s1817" type="#_x0000_t75" style="position:absolute;left:5215;top:8168;width:444;height:442" o:regroupid="39" fillcolor="yellow">
              <v:imagedata r:id="rId110" o:title=""/>
            </v:shape>
            <v:line id="Line 46" o:spid="_x0000_s1818" style="position:absolute;visibility:visible" from="6120,8817" to="6120,9914" o:regroupid="39" strokecolor="red" strokeweight="3pt"/>
            <v:line id="Line 47" o:spid="_x0000_s1819" style="position:absolute;visibility:visible" from="6104,9883" to="7692,9883" o:regroupid="39" strokecolor="red" strokeweight="3pt"/>
            <v:shape id="_x0000_s1821" type="#_x0000_t202" style="position:absolute;left:9152;top:9672;width:585;height:465" o:regroupid="39" filled="f" stroked="f">
              <v:textbox>
                <w:txbxContent>
                  <w:p w:rsidR="00B72602" w:rsidRPr="00B72602" w:rsidRDefault="00B72602" w:rsidP="00B72602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Object 44" o:spid="_x0000_s1823" type="#_x0000_t75" style="position:absolute;left:5215;top:10193;width:364;height:343" o:regroupid="39" fillcolor="yellow">
              <v:imagedata r:id="rId111" o:title=""/>
            </v:shape>
            <v:line id="_x0000_s1824" style="position:absolute" from="4637,10065" to="6122,10065" o:regroupid="39">
              <v:stroke startarrow="block" endarrow="block"/>
            </v:line>
          </v:group>
          <o:OLEObject Type="Embed" ProgID="Equation.DSMT4" ShapeID="Object 38" DrawAspect="Content" ObjectID="_1602001753" r:id="rId112"/>
          <o:OLEObject Type="Embed" ProgID="Equation.DSMT4" ShapeID="Object 44" DrawAspect="Content" ObjectID="_1602001754" r:id="rId113"/>
        </w:pict>
      </w:r>
    </w:p>
    <w:p w:rsidR="00B72602" w:rsidRDefault="00B72602" w:rsidP="00B9584A">
      <w:pPr>
        <w:pStyle w:val="MTDisplayEquation"/>
        <w:tabs>
          <w:tab w:val="clear" w:pos="9360"/>
          <w:tab w:val="left" w:pos="900"/>
          <w:tab w:val="left" w:pos="2700"/>
        </w:tabs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2C6F9D" w:rsidRDefault="00441CE1" w:rsidP="00027633">
      <w:pPr>
        <w:pStyle w:val="MTDisplayEquation"/>
        <w:tabs>
          <w:tab w:val="left" w:pos="7920"/>
          <w:tab w:val="left" w:pos="8100"/>
        </w:tabs>
      </w:pPr>
      <w:r>
        <w:rPr>
          <w:noProof/>
        </w:rPr>
        <w:pict>
          <v:group id="_x0000_s1906" style="position:absolute;margin-left:-58.75pt;margin-top:43.05pt;width:562pt;height:180.4pt;z-index:251764224" coordorigin="361,10786" coordsize="11240,3608">
            <v:line id="_x0000_s1826" style="position:absolute" from="2335,10786" to="2335,13546" o:regroupid="38"/>
            <v:shape id="_x0000_s1828" type="#_x0000_t202" style="position:absolute;left:11046;top:13299;width:555;height:600" o:regroupid="38" filled="f" stroked="f">
              <v:textbox>
                <w:txbxContent>
                  <w:p w:rsidR="00524C6A" w:rsidRPr="00524C6A" w:rsidRDefault="00711804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829" type="#_x0000_t202" style="position:absolute;left:361;top:11653;width:1560;height:600" o:regroupid="38" filled="f" stroked="f">
              <v:textbox>
                <w:txbxContent>
                  <w:p w:rsidR="00524C6A" w:rsidRPr="00524C6A" w:rsidRDefault="009A771A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  <w:r w:rsidR="00524C6A" w:rsidRPr="00524C6A">
                      <w:rPr>
                        <w:sz w:val="32"/>
                        <w:szCs w:val="32"/>
                      </w:rPr>
                      <w:t>(</w:t>
                    </w:r>
                    <w:r w:rsidR="00711804">
                      <w:rPr>
                        <w:i/>
                        <w:sz w:val="32"/>
                        <w:szCs w:val="32"/>
                      </w:rPr>
                      <w:t>z</w:t>
                    </w:r>
                    <w:r w:rsidR="00524C6A" w:rsidRPr="00524C6A">
                      <w:rPr>
                        <w:sz w:val="32"/>
                        <w:szCs w:val="32"/>
                      </w:rPr>
                      <w:t>)</w:t>
                    </w:r>
                    <w:r w:rsidR="00AE124F">
                      <w:rPr>
                        <w:sz w:val="32"/>
                        <w:szCs w:val="32"/>
                      </w:rPr>
                      <w:t xml:space="preserve">   [V]</w:t>
                    </w:r>
                  </w:p>
                </w:txbxContent>
              </v:textbox>
            </v:shape>
            <v:line id="_x0000_s1830" style="position:absolute" from="7747,13351" to="7747,13711" o:regroupid="38"/>
            <v:shape id="_x0000_s1831" type="#_x0000_t202" style="position:absolute;left:7327;top:13771;width:1125;height:600" o:regroupid="38" filled="f" stroked="f">
              <v:textbox>
                <w:txbxContent>
                  <w:p w:rsidR="00524C6A" w:rsidRPr="00524C6A" w:rsidRDefault="00711804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0.</w:t>
                    </w:r>
                    <w:r w:rsidR="00B9584A">
                      <w:rPr>
                        <w:sz w:val="32"/>
                        <w:szCs w:val="32"/>
                      </w:rPr>
                      <w:t>75</w:t>
                    </w:r>
                    <w:r w:rsidRPr="00711804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line id="_x0000_s1832" style="position:absolute" from="2230,11101" to="2440,11101" o:regroupid="38"/>
            <v:line id="_x0000_s1834" style="position:absolute" from="2230,11581" to="2440,11581" o:regroupid="38"/>
            <v:line id="_x0000_s1836" style="position:absolute" from="2230,12061" to="2440,12061" o:regroupid="38"/>
            <v:line id="_x0000_s1838" style="position:absolute" from="2230,12541" to="2440,12541" o:regroupid="38"/>
            <v:line id="_x0000_s1840" style="position:absolute" from="2230,13021" to="2440,13021" o:regroupid="38"/>
            <v:line id="_x0000_s1844" style="position:absolute" from="5926,13366" to="5926,13726" o:regroupid="38"/>
            <v:line id="_x0000_s1845" style="position:absolute" from="4126,13381" to="4126,13741" o:regroupid="38"/>
            <v:shape id="_x0000_s1848" type="#_x0000_t202" style="position:absolute;left:1457;top:10876;width:960;height:600" o:regroupid="38" filled="f" stroked="f">
              <v:textbox>
                <w:txbxContent>
                  <w:p w:rsidR="00AE124F" w:rsidRPr="00AE124F" w:rsidRDefault="00D3176D" w:rsidP="00AE124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  <w:r w:rsidR="00AE124F"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860" type="#_x0000_t202" style="position:absolute;left:1457;top:12796;width:960;height:600" o:regroupid="38" filled="f" stroked="f">
              <v:textbox>
                <w:txbxContent>
                  <w:p w:rsidR="00D3176D" w:rsidRPr="00AE124F" w:rsidRDefault="00D3176D" w:rsidP="00D3176D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line id="_x0000_s1875" style="position:absolute" from="9530,13366" to="9530,13726" o:regroupid="38"/>
            <v:shape id="_x0000_s1876" type="#_x0000_t32" style="position:absolute;left:2334;top:13555;width:8672;height:1" o:connectortype="straight" o:regroupid="38"/>
            <v:shape id="_x0000_s1877" type="#_x0000_t202" style="position:absolute;left:9307;top:13794;width:521;height:600" o:regroupid="38" filled="f" stroked="f">
              <v:textbox>
                <w:txbxContent>
                  <w:p w:rsidR="008C33A8" w:rsidRPr="00711804" w:rsidRDefault="00711804" w:rsidP="008C33A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711804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 id="_x0000_s1878" type="#_x0000_t202" style="position:absolute;left:5424;top:13783;width:1265;height:600" o:regroupid="38" filled="f" stroked="f">
              <v:textbox>
                <w:txbxContent>
                  <w:p w:rsidR="008C33A8" w:rsidRPr="00524C6A" w:rsidRDefault="00711804" w:rsidP="008C33A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0.</w:t>
                    </w:r>
                    <w:r w:rsidR="00B9584A">
                      <w:rPr>
                        <w:sz w:val="32"/>
                        <w:szCs w:val="32"/>
                      </w:rPr>
                      <w:t>5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711804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 id="_x0000_s1879" type="#_x0000_t202" style="position:absolute;left:3492;top:13763;width:1265;height:600" o:regroupid="38" filled="f" stroked="f">
              <v:textbox>
                <w:txbxContent>
                  <w:p w:rsidR="008C33A8" w:rsidRPr="00524C6A" w:rsidRDefault="00711804" w:rsidP="008C33A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0.2</w:t>
                    </w:r>
                    <w:r w:rsidR="00B9584A">
                      <w:rPr>
                        <w:sz w:val="32"/>
                        <w:szCs w:val="32"/>
                      </w:rPr>
                      <w:t>5</w:t>
                    </w:r>
                    <w:r w:rsidRPr="00711804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</v:group>
        </w:pict>
      </w:r>
      <w:r w:rsidR="002C6F9D">
        <w:br w:type="page"/>
      </w:r>
      <w:r w:rsidR="002C6F9D">
        <w:lastRenderedPageBreak/>
        <w:t>Room for work</w:t>
      </w:r>
    </w:p>
    <w:p w:rsidR="00587C92" w:rsidRDefault="00DF0C84" w:rsidP="007648B1">
      <w:pPr>
        <w:pStyle w:val="MTDisplayEquation"/>
      </w:pPr>
      <w:r>
        <w:br w:type="page"/>
      </w:r>
      <w:proofErr w:type="gramStart"/>
      <w:r>
        <w:lastRenderedPageBreak/>
        <w:t xml:space="preserve">Room for work </w:t>
      </w:r>
      <w:r w:rsidR="002C6F9D">
        <w:br w:type="page"/>
      </w:r>
      <w:r w:rsidR="00587C92">
        <w:lastRenderedPageBreak/>
        <w:t xml:space="preserve">Problem </w:t>
      </w:r>
      <w:r w:rsidR="002C6F9D">
        <w:t>3</w:t>
      </w:r>
      <w:r w:rsidR="00A465C4">
        <w:t xml:space="preserve"> (</w:t>
      </w:r>
      <w:r w:rsidR="00920536">
        <w:t>4</w:t>
      </w:r>
      <w:r w:rsidR="00A465C4">
        <w:t>0 pts.)</w:t>
      </w:r>
      <w:proofErr w:type="gramEnd"/>
    </w:p>
    <w:p w:rsidR="005A1987" w:rsidRDefault="005A1987" w:rsidP="005A1987">
      <w:pPr>
        <w:widowControl w:val="0"/>
        <w:ind w:left="-90" w:firstLine="90"/>
        <w:jc w:val="both"/>
        <w:rPr>
          <w:rFonts w:ascii="Arial" w:hAnsi="Arial" w:cs="Arial"/>
          <w:bCs/>
          <w:sz w:val="28"/>
        </w:rPr>
      </w:pPr>
    </w:p>
    <w:p w:rsidR="003028AC" w:rsidRDefault="005A1987" w:rsidP="0052735A">
      <w:pPr>
        <w:widowControl w:val="0"/>
        <w:ind w:left="-90" w:firstLine="0"/>
        <w:jc w:val="both"/>
        <w:rPr>
          <w:snapToGrid w:val="0"/>
        </w:rPr>
      </w:pPr>
      <w:r w:rsidRPr="005A1987">
        <w:rPr>
          <w:snapToGrid w:val="0"/>
        </w:rPr>
        <w:t xml:space="preserve">A transmission line </w:t>
      </w:r>
      <w:r w:rsidR="0052735A">
        <w:rPr>
          <w:snapToGrid w:val="0"/>
        </w:rPr>
        <w:t xml:space="preserve">is connected to a certain device on a printed circuit board, operating at 10.0 GHz </w:t>
      </w:r>
      <w:r w:rsidR="00CD62DC">
        <w:rPr>
          <w:snapToGrid w:val="0"/>
        </w:rPr>
        <w:t>(</w:t>
      </w:r>
      <w:r w:rsidR="00877098">
        <w:rPr>
          <w:snapToGrid w:val="0"/>
        </w:rPr>
        <w:t>a</w:t>
      </w:r>
      <w:r w:rsidR="00CD62DC">
        <w:rPr>
          <w:snapToGrid w:val="0"/>
        </w:rPr>
        <w:t xml:space="preserve"> top view is shown below)</w:t>
      </w:r>
      <w:r w:rsidR="00877098">
        <w:rPr>
          <w:snapToGrid w:val="0"/>
        </w:rPr>
        <w:t>.</w:t>
      </w:r>
      <w:r w:rsidR="00CD62DC">
        <w:rPr>
          <w:snapToGrid w:val="0"/>
        </w:rPr>
        <w:t xml:space="preserve"> </w:t>
      </w:r>
      <w:r w:rsidR="00877098">
        <w:rPr>
          <w:snapToGrid w:val="0"/>
        </w:rPr>
        <w:t xml:space="preserve">The device is located at </w:t>
      </w:r>
      <w:r w:rsidR="00877098" w:rsidRPr="00877098">
        <w:rPr>
          <w:i/>
          <w:snapToGrid w:val="0"/>
        </w:rPr>
        <w:t>z</w:t>
      </w:r>
      <w:r w:rsidR="00877098">
        <w:rPr>
          <w:snapToGrid w:val="0"/>
        </w:rPr>
        <w:t xml:space="preserve"> = 0. </w:t>
      </w:r>
      <w:r w:rsidR="0052735A">
        <w:rPr>
          <w:snapToGrid w:val="0"/>
        </w:rPr>
        <w:t>The microstrip line has a characteristic impedance of 50 [</w:t>
      </w:r>
      <w:r w:rsidR="0052735A">
        <w:rPr>
          <w:snapToGrid w:val="0"/>
        </w:rPr>
        <w:sym w:font="Symbol" w:char="F057"/>
      </w:r>
      <w:r w:rsidR="0052735A">
        <w:rPr>
          <w:snapToGrid w:val="0"/>
        </w:rPr>
        <w:t xml:space="preserve">]. The effective </w:t>
      </w:r>
      <w:r w:rsidR="00345FDC">
        <w:rPr>
          <w:snapToGrid w:val="0"/>
        </w:rPr>
        <w:t xml:space="preserve">relative </w:t>
      </w:r>
      <w:r w:rsidR="0052735A">
        <w:rPr>
          <w:snapToGrid w:val="0"/>
        </w:rPr>
        <w:t xml:space="preserve">permittivity of the microstrip line is </w:t>
      </w:r>
      <w:r w:rsidR="00DB2C6B">
        <w:rPr>
          <w:snapToGrid w:val="0"/>
        </w:rPr>
        <w:t>1.5</w:t>
      </w:r>
      <w:r w:rsidR="0052735A">
        <w:rPr>
          <w:snapToGrid w:val="0"/>
        </w:rPr>
        <w:t xml:space="preserve">. </w:t>
      </w:r>
    </w:p>
    <w:p w:rsidR="003028AC" w:rsidRDefault="003028AC" w:rsidP="0052735A">
      <w:pPr>
        <w:widowControl w:val="0"/>
        <w:ind w:left="-90" w:firstLine="0"/>
        <w:jc w:val="both"/>
        <w:rPr>
          <w:snapToGrid w:val="0"/>
        </w:rPr>
      </w:pPr>
    </w:p>
    <w:p w:rsidR="003028AC" w:rsidRDefault="003028AC" w:rsidP="0052735A">
      <w:pPr>
        <w:widowControl w:val="0"/>
        <w:ind w:left="-90" w:firstLine="0"/>
        <w:jc w:val="both"/>
        <w:rPr>
          <w:snapToGrid w:val="0"/>
        </w:rPr>
      </w:pPr>
    </w:p>
    <w:p w:rsidR="0052735A" w:rsidRDefault="003028AC" w:rsidP="003028AC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 xml:space="preserve">a) </w:t>
      </w:r>
      <w:r w:rsidR="00877098">
        <w:rPr>
          <w:snapToGrid w:val="0"/>
        </w:rPr>
        <w:t xml:space="preserve"> </w:t>
      </w:r>
      <w:r w:rsidR="00A42833">
        <w:rPr>
          <w:snapToGrid w:val="0"/>
        </w:rPr>
        <w:t>By probing the line, it is found that t</w:t>
      </w:r>
      <w:r w:rsidR="0052735A">
        <w:rPr>
          <w:snapToGrid w:val="0"/>
        </w:rPr>
        <w:t>he voltage on the line has a maximum magnitude of 1.</w:t>
      </w:r>
      <w:r>
        <w:rPr>
          <w:snapToGrid w:val="0"/>
        </w:rPr>
        <w:t>5</w:t>
      </w:r>
      <w:r w:rsidR="0052735A">
        <w:rPr>
          <w:snapToGrid w:val="0"/>
        </w:rPr>
        <w:t xml:space="preserve"> volts and a minimum magnitude of 0.</w:t>
      </w:r>
      <w:r>
        <w:rPr>
          <w:snapToGrid w:val="0"/>
        </w:rPr>
        <w:t>5</w:t>
      </w:r>
      <w:r w:rsidR="0052735A">
        <w:rPr>
          <w:snapToGrid w:val="0"/>
        </w:rPr>
        <w:t xml:space="preserve"> volts. A voltage minimum occurs at a distance of </w:t>
      </w:r>
      <w:r w:rsidR="00590D91">
        <w:rPr>
          <w:snapToGrid w:val="0"/>
        </w:rPr>
        <w:t>0.75</w:t>
      </w:r>
      <w:r w:rsidR="0052735A">
        <w:rPr>
          <w:snapToGrid w:val="0"/>
        </w:rPr>
        <w:t xml:space="preserve"> [cm] from the device.</w:t>
      </w:r>
      <w:r>
        <w:rPr>
          <w:snapToGrid w:val="0"/>
        </w:rPr>
        <w:t xml:space="preserve"> </w:t>
      </w:r>
      <w:r w:rsidR="0052735A">
        <w:rPr>
          <w:snapToGrid w:val="0"/>
        </w:rPr>
        <w:t xml:space="preserve">Determine the input impedance of the device. Do the calculation exactly </w:t>
      </w:r>
      <w:r w:rsidR="00A42833">
        <w:rPr>
          <w:snapToGrid w:val="0"/>
        </w:rPr>
        <w:t>(</w:t>
      </w:r>
      <w:r w:rsidR="00F73D94">
        <w:rPr>
          <w:snapToGrid w:val="0"/>
        </w:rPr>
        <w:t>d</w:t>
      </w:r>
      <w:r w:rsidR="0052735A">
        <w:rPr>
          <w:snapToGrid w:val="0"/>
        </w:rPr>
        <w:t>o not use the Smith chart</w:t>
      </w:r>
      <w:r w:rsidR="00A42833">
        <w:rPr>
          <w:snapToGrid w:val="0"/>
        </w:rPr>
        <w:t>)</w:t>
      </w:r>
      <w:r w:rsidR="0052735A">
        <w:rPr>
          <w:snapToGrid w:val="0"/>
        </w:rPr>
        <w:t xml:space="preserve">. </w:t>
      </w:r>
    </w:p>
    <w:p w:rsidR="003028AC" w:rsidRDefault="003028AC" w:rsidP="003028AC">
      <w:pPr>
        <w:widowControl w:val="0"/>
        <w:ind w:left="270" w:hanging="270"/>
        <w:jc w:val="both"/>
        <w:rPr>
          <w:snapToGrid w:val="0"/>
        </w:rPr>
      </w:pPr>
    </w:p>
    <w:p w:rsidR="0000286E" w:rsidRDefault="003028AC" w:rsidP="003028AC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 xml:space="preserve">b) </w:t>
      </w:r>
      <w:r w:rsidR="00696793">
        <w:rPr>
          <w:snapToGrid w:val="0"/>
        </w:rPr>
        <w:t xml:space="preserve">Assume now that a new device is connected to the end of the line, which has an input impedance of </w:t>
      </w:r>
      <w:proofErr w:type="spellStart"/>
      <w:r w:rsidR="00696793" w:rsidRPr="00696793">
        <w:rPr>
          <w:i/>
          <w:snapToGrid w:val="0"/>
        </w:rPr>
        <w:t>Z</w:t>
      </w:r>
      <w:r w:rsidR="00696793" w:rsidRPr="00696793">
        <w:rPr>
          <w:i/>
          <w:snapToGrid w:val="0"/>
          <w:vertAlign w:val="subscript"/>
        </w:rPr>
        <w:t>in</w:t>
      </w:r>
      <w:proofErr w:type="spellEnd"/>
      <w:r w:rsidR="00696793" w:rsidRPr="00696793">
        <w:rPr>
          <w:i/>
          <w:snapToGrid w:val="0"/>
        </w:rPr>
        <w:t xml:space="preserve"> </w:t>
      </w:r>
      <w:r w:rsidR="00696793">
        <w:rPr>
          <w:snapToGrid w:val="0"/>
        </w:rPr>
        <w:t>= 100+</w:t>
      </w:r>
      <w:r w:rsidR="00696793" w:rsidRPr="00696793">
        <w:rPr>
          <w:i/>
          <w:snapToGrid w:val="0"/>
        </w:rPr>
        <w:t>j</w:t>
      </w:r>
      <w:r w:rsidR="00696793">
        <w:rPr>
          <w:snapToGrid w:val="0"/>
        </w:rPr>
        <w:t>100 [</w:t>
      </w:r>
      <w:r w:rsidR="00696793">
        <w:rPr>
          <w:snapToGrid w:val="0"/>
        </w:rPr>
        <w:sym w:font="Symbol" w:char="F057"/>
      </w:r>
      <w:r w:rsidR="00696793">
        <w:rPr>
          <w:snapToGrid w:val="0"/>
        </w:rPr>
        <w:t>].</w:t>
      </w:r>
      <w:r w:rsidR="00877098">
        <w:rPr>
          <w:snapToGrid w:val="0"/>
        </w:rPr>
        <w:t xml:space="preserve"> </w:t>
      </w:r>
      <w:r w:rsidR="00D14651">
        <w:rPr>
          <w:snapToGrid w:val="0"/>
        </w:rPr>
        <w:t>An open-circuited stub line having characteristic impedance of 50 [</w:t>
      </w:r>
      <w:r w:rsidR="00D14651">
        <w:rPr>
          <w:snapToGrid w:val="0"/>
        </w:rPr>
        <w:sym w:font="Symbol" w:char="F057"/>
      </w:r>
      <w:r w:rsidR="00D14651">
        <w:rPr>
          <w:snapToGrid w:val="0"/>
        </w:rPr>
        <w:t xml:space="preserve">] and an effective permittivity of 1.5 is added at a distance </w:t>
      </w:r>
      <w:r w:rsidR="00D14651" w:rsidRPr="00D14651">
        <w:rPr>
          <w:i/>
          <w:snapToGrid w:val="0"/>
        </w:rPr>
        <w:t>d</w:t>
      </w:r>
      <w:r w:rsidR="00D14651">
        <w:rPr>
          <w:snapToGrid w:val="0"/>
        </w:rPr>
        <w:t xml:space="preserve"> from the load. Find the distance </w:t>
      </w:r>
      <w:r w:rsidR="00D14651" w:rsidRPr="00B25E01">
        <w:rPr>
          <w:i/>
          <w:snapToGrid w:val="0"/>
        </w:rPr>
        <w:t>d</w:t>
      </w:r>
      <w:r w:rsidR="00D14651">
        <w:rPr>
          <w:snapToGrid w:val="0"/>
        </w:rPr>
        <w:t xml:space="preserve"> and the length of the </w:t>
      </w:r>
      <w:r w:rsidR="00A41FC0">
        <w:rPr>
          <w:snapToGrid w:val="0"/>
        </w:rPr>
        <w:t xml:space="preserve">open-circuited </w:t>
      </w:r>
      <w:r w:rsidR="00D14651">
        <w:rPr>
          <w:snapToGrid w:val="0"/>
        </w:rPr>
        <w:t xml:space="preserve">stub line (in cm) to obtain a perfect match seen by an incoming wave that arrives from a generator on the left (not shown). </w:t>
      </w:r>
      <w:r w:rsidR="006E26BF">
        <w:rPr>
          <w:snapToGrid w:val="0"/>
        </w:rPr>
        <w:t xml:space="preserve">Use the shortest distance </w:t>
      </w:r>
      <w:r w:rsidR="006E26BF" w:rsidRPr="006E26BF">
        <w:rPr>
          <w:i/>
          <w:snapToGrid w:val="0"/>
        </w:rPr>
        <w:t>d</w:t>
      </w:r>
      <w:r w:rsidR="006E26BF">
        <w:rPr>
          <w:snapToGrid w:val="0"/>
        </w:rPr>
        <w:t xml:space="preserve"> possible. </w:t>
      </w:r>
      <w:r w:rsidR="00D14651">
        <w:rPr>
          <w:snapToGrid w:val="0"/>
        </w:rPr>
        <w:t xml:space="preserve">Use the Smith chart to do all calculations. </w:t>
      </w:r>
      <w:r w:rsidR="00AF5A2D">
        <w:rPr>
          <w:snapToGrid w:val="0"/>
        </w:rPr>
        <w:t xml:space="preserve">(A Smith chart is </w:t>
      </w:r>
      <w:r w:rsidR="00B25E01">
        <w:rPr>
          <w:snapToGrid w:val="0"/>
        </w:rPr>
        <w:t>included</w:t>
      </w:r>
      <w:r w:rsidR="00AF5A2D">
        <w:rPr>
          <w:snapToGrid w:val="0"/>
        </w:rPr>
        <w:t xml:space="preserve"> at the end of this problem.) </w:t>
      </w:r>
    </w:p>
    <w:p w:rsidR="0000286E" w:rsidRDefault="0000286E" w:rsidP="003028AC">
      <w:pPr>
        <w:widowControl w:val="0"/>
        <w:ind w:left="270" w:hanging="270"/>
        <w:jc w:val="both"/>
        <w:rPr>
          <w:snapToGrid w:val="0"/>
        </w:rPr>
      </w:pPr>
    </w:p>
    <w:p w:rsidR="00065326" w:rsidRDefault="0000286E" w:rsidP="00065326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 xml:space="preserve">c) </w:t>
      </w:r>
      <w:r w:rsidR="00F10739">
        <w:rPr>
          <w:snapToGrid w:val="0"/>
        </w:rPr>
        <w:t>As a continuation of part (b), w</w:t>
      </w:r>
      <w:r>
        <w:rPr>
          <w:snapToGrid w:val="0"/>
        </w:rPr>
        <w:t xml:space="preserve">hat is the SWR on the main line between the device and the open-circuited stub? What is the SWR on the open-circuited stub line? What is the SWR on the main line to the left of the open-circuited stub? </w:t>
      </w:r>
      <w:r w:rsidR="00065326">
        <w:rPr>
          <w:snapToGrid w:val="0"/>
        </w:rPr>
        <w:t xml:space="preserve">Do the calculations exactly (do not use the Smith chart). </w:t>
      </w:r>
    </w:p>
    <w:p w:rsidR="0000286E" w:rsidRDefault="0000286E" w:rsidP="003028AC">
      <w:pPr>
        <w:widowControl w:val="0"/>
        <w:ind w:left="270" w:hanging="270"/>
        <w:jc w:val="both"/>
        <w:rPr>
          <w:snapToGrid w:val="0"/>
        </w:rPr>
      </w:pP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6700EB" w:rsidRDefault="006700EB" w:rsidP="007648B1">
      <w:pPr>
        <w:pStyle w:val="MTDisplayEquation"/>
      </w:pPr>
    </w:p>
    <w:p w:rsidR="006700EB" w:rsidRDefault="006700EB" w:rsidP="007648B1">
      <w:pPr>
        <w:pStyle w:val="MTDisplayEquation"/>
      </w:pPr>
    </w:p>
    <w:p w:rsidR="00DF21C5" w:rsidRDefault="00441CE1" w:rsidP="007648B1">
      <w:pPr>
        <w:pStyle w:val="MTDisplayEquation"/>
      </w:pPr>
      <w:r>
        <w:rPr>
          <w:noProof/>
        </w:rPr>
        <w:pict>
          <v:group id="_x0000_s1881" style="position:absolute;margin-left:67.5pt;margin-top:21.15pt;width:308.25pt;height:132.75pt;z-index:251659776" coordorigin="2790,5653" coordsize="6165,2655">
            <v:rect id="_x0000_s1862" style="position:absolute;left:2790;top:5653;width:6165;height:2655" o:regroupid="36" fillcolor="#d8d8d8" stroked="f"/>
            <v:rect id="_x0000_s1863" style="position:absolute;left:2805;top:6778;width:4635;height:240" o:regroupid="36" fillcolor="#ffc000"/>
            <v:rect id="_x0000_s1864" style="position:absolute;left:7440;top:6493;width:615;height:840" o:regroupid="36" fillcolor="#7f7f7f"/>
            <v:shape id="_x0000_s1865" type="#_x0000_t202" style="position:absolute;left:4305;top:7220;width:1770;height:420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 w:rsidRPr="00CD62DC">
                      <w:rPr>
                        <w:rFonts w:ascii="Arial" w:hAnsi="Arial" w:cs="Arial"/>
                        <w:szCs w:val="24"/>
                      </w:rPr>
                      <w:t>Microstrip line</w:t>
                    </w:r>
                  </w:p>
                </w:txbxContent>
              </v:textbox>
            </v:shape>
            <v:shape id="_x0000_s1866" type="#_x0000_t202" style="position:absolute;left:7281;top:5813;width:1200;height:461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Device</w:t>
                    </w:r>
                  </w:p>
                </w:txbxContent>
              </v:textbox>
            </v:shape>
            <v:shape id="_x0000_s1867" type="#_x0000_t202" style="position:absolute;left:3075;top:5810;width:1380;height:360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Substrate</w:t>
                    </w:r>
                  </w:p>
                </w:txbxContent>
              </v:textbox>
            </v:shape>
          </v:group>
        </w:pict>
      </w:r>
      <w:r w:rsidR="004C5CB5">
        <w:br w:type="page"/>
      </w:r>
      <w:r w:rsidR="004C5CB5">
        <w:lastRenderedPageBreak/>
        <w:t>Room for work</w:t>
      </w:r>
    </w:p>
    <w:p w:rsidR="004C5CB5" w:rsidRDefault="00DF0C84" w:rsidP="007648B1">
      <w:pPr>
        <w:pStyle w:val="MTDisplayEquation"/>
      </w:pPr>
      <w:r>
        <w:br w:type="page"/>
      </w:r>
    </w:p>
    <w:p w:rsidR="004C5CB5" w:rsidRPr="00D77585" w:rsidRDefault="007D54B2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58940" cy="8069171"/>
            <wp:effectExtent l="1905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21" cy="807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CB5" w:rsidRPr="00D77585" w:rsidSect="000D0ED1">
      <w:footerReference w:type="even" r:id="rId115"/>
      <w:footerReference w:type="default" r:id="rId11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7A" w:rsidRDefault="0031697A">
      <w:r>
        <w:separator/>
      </w:r>
    </w:p>
  </w:endnote>
  <w:endnote w:type="continuationSeparator" w:id="0">
    <w:p w:rsidR="0031697A" w:rsidRDefault="0031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441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441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71A">
      <w:rPr>
        <w:rStyle w:val="PageNumber"/>
        <w:noProof/>
      </w:rPr>
      <w:t>17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7A" w:rsidRDefault="0031697A">
      <w:r>
        <w:separator/>
      </w:r>
    </w:p>
  </w:footnote>
  <w:footnote w:type="continuationSeparator" w:id="0">
    <w:p w:rsidR="0031697A" w:rsidRDefault="00316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0286E"/>
    <w:rsid w:val="00002960"/>
    <w:rsid w:val="00027633"/>
    <w:rsid w:val="00034B1C"/>
    <w:rsid w:val="000437C4"/>
    <w:rsid w:val="00061A0B"/>
    <w:rsid w:val="000637DD"/>
    <w:rsid w:val="00065326"/>
    <w:rsid w:val="00071632"/>
    <w:rsid w:val="000955E8"/>
    <w:rsid w:val="000A4575"/>
    <w:rsid w:val="000B7460"/>
    <w:rsid w:val="000B79A1"/>
    <w:rsid w:val="000D0ED1"/>
    <w:rsid w:val="000E2556"/>
    <w:rsid w:val="000E6390"/>
    <w:rsid w:val="00106FAB"/>
    <w:rsid w:val="0015119C"/>
    <w:rsid w:val="001537E1"/>
    <w:rsid w:val="00153F28"/>
    <w:rsid w:val="00160F8B"/>
    <w:rsid w:val="0016194E"/>
    <w:rsid w:val="001945D9"/>
    <w:rsid w:val="00197F80"/>
    <w:rsid w:val="001C0FF3"/>
    <w:rsid w:val="001C666F"/>
    <w:rsid w:val="001D1365"/>
    <w:rsid w:val="001F2A38"/>
    <w:rsid w:val="001F46FB"/>
    <w:rsid w:val="00237DBE"/>
    <w:rsid w:val="0027476E"/>
    <w:rsid w:val="00276304"/>
    <w:rsid w:val="0027782B"/>
    <w:rsid w:val="00295C26"/>
    <w:rsid w:val="002B0355"/>
    <w:rsid w:val="002B402E"/>
    <w:rsid w:val="002C2111"/>
    <w:rsid w:val="002C55D6"/>
    <w:rsid w:val="002C6F9D"/>
    <w:rsid w:val="002D5E50"/>
    <w:rsid w:val="002E77C1"/>
    <w:rsid w:val="002F2F8D"/>
    <w:rsid w:val="003028AC"/>
    <w:rsid w:val="00310340"/>
    <w:rsid w:val="003137C8"/>
    <w:rsid w:val="0031692F"/>
    <w:rsid w:val="0031697A"/>
    <w:rsid w:val="0033467C"/>
    <w:rsid w:val="00341D17"/>
    <w:rsid w:val="00345FDC"/>
    <w:rsid w:val="00364C1F"/>
    <w:rsid w:val="0037769B"/>
    <w:rsid w:val="0038146E"/>
    <w:rsid w:val="003863CD"/>
    <w:rsid w:val="003869B4"/>
    <w:rsid w:val="003913F5"/>
    <w:rsid w:val="00391E20"/>
    <w:rsid w:val="00391FF3"/>
    <w:rsid w:val="003A1F52"/>
    <w:rsid w:val="003B1F1D"/>
    <w:rsid w:val="003B510E"/>
    <w:rsid w:val="003D703E"/>
    <w:rsid w:val="0040269E"/>
    <w:rsid w:val="0040349B"/>
    <w:rsid w:val="00404BF1"/>
    <w:rsid w:val="004228C2"/>
    <w:rsid w:val="00424717"/>
    <w:rsid w:val="00437331"/>
    <w:rsid w:val="00441CE1"/>
    <w:rsid w:val="004926AE"/>
    <w:rsid w:val="004A0A25"/>
    <w:rsid w:val="004A0AAC"/>
    <w:rsid w:val="004C5CB5"/>
    <w:rsid w:val="00506A92"/>
    <w:rsid w:val="005141D4"/>
    <w:rsid w:val="00522432"/>
    <w:rsid w:val="00524C6A"/>
    <w:rsid w:val="0052667F"/>
    <w:rsid w:val="0052735A"/>
    <w:rsid w:val="00536119"/>
    <w:rsid w:val="00543C4A"/>
    <w:rsid w:val="005511AA"/>
    <w:rsid w:val="00587745"/>
    <w:rsid w:val="00587C92"/>
    <w:rsid w:val="00590D91"/>
    <w:rsid w:val="005A1016"/>
    <w:rsid w:val="005A1987"/>
    <w:rsid w:val="005D7B1F"/>
    <w:rsid w:val="00602DA7"/>
    <w:rsid w:val="006078AB"/>
    <w:rsid w:val="00612C10"/>
    <w:rsid w:val="00614ABA"/>
    <w:rsid w:val="006234D3"/>
    <w:rsid w:val="006310A1"/>
    <w:rsid w:val="00634222"/>
    <w:rsid w:val="006346CD"/>
    <w:rsid w:val="00637410"/>
    <w:rsid w:val="00641273"/>
    <w:rsid w:val="006470A7"/>
    <w:rsid w:val="006602DD"/>
    <w:rsid w:val="006700EB"/>
    <w:rsid w:val="00673753"/>
    <w:rsid w:val="00683132"/>
    <w:rsid w:val="006947C6"/>
    <w:rsid w:val="00696793"/>
    <w:rsid w:val="006968A6"/>
    <w:rsid w:val="006B01B7"/>
    <w:rsid w:val="006D15CA"/>
    <w:rsid w:val="006E26BF"/>
    <w:rsid w:val="00711804"/>
    <w:rsid w:val="00712189"/>
    <w:rsid w:val="007148C9"/>
    <w:rsid w:val="00742E6D"/>
    <w:rsid w:val="00752484"/>
    <w:rsid w:val="007648B1"/>
    <w:rsid w:val="00767DC4"/>
    <w:rsid w:val="007A20FF"/>
    <w:rsid w:val="007A215B"/>
    <w:rsid w:val="007C022B"/>
    <w:rsid w:val="007D54B2"/>
    <w:rsid w:val="007E280A"/>
    <w:rsid w:val="007E2BB4"/>
    <w:rsid w:val="007E3B07"/>
    <w:rsid w:val="007F0144"/>
    <w:rsid w:val="007F1344"/>
    <w:rsid w:val="007F673B"/>
    <w:rsid w:val="008049A7"/>
    <w:rsid w:val="00815FB1"/>
    <w:rsid w:val="00822E08"/>
    <w:rsid w:val="008341AA"/>
    <w:rsid w:val="00850FEA"/>
    <w:rsid w:val="008559B7"/>
    <w:rsid w:val="00855E46"/>
    <w:rsid w:val="00863CD0"/>
    <w:rsid w:val="00876679"/>
    <w:rsid w:val="00877098"/>
    <w:rsid w:val="00877795"/>
    <w:rsid w:val="00881A26"/>
    <w:rsid w:val="008946D1"/>
    <w:rsid w:val="00896FB1"/>
    <w:rsid w:val="008B6A3C"/>
    <w:rsid w:val="008C33A8"/>
    <w:rsid w:val="008D2283"/>
    <w:rsid w:val="00905ED1"/>
    <w:rsid w:val="0092051B"/>
    <w:rsid w:val="00920536"/>
    <w:rsid w:val="0092063B"/>
    <w:rsid w:val="00935E06"/>
    <w:rsid w:val="00961374"/>
    <w:rsid w:val="009732DF"/>
    <w:rsid w:val="00983A81"/>
    <w:rsid w:val="009A771A"/>
    <w:rsid w:val="009B09A4"/>
    <w:rsid w:val="009B63D3"/>
    <w:rsid w:val="009C767A"/>
    <w:rsid w:val="009E6FBC"/>
    <w:rsid w:val="009F32D6"/>
    <w:rsid w:val="00A226FB"/>
    <w:rsid w:val="00A26F2F"/>
    <w:rsid w:val="00A3455C"/>
    <w:rsid w:val="00A41FC0"/>
    <w:rsid w:val="00A42833"/>
    <w:rsid w:val="00A465C4"/>
    <w:rsid w:val="00A5261B"/>
    <w:rsid w:val="00A804B8"/>
    <w:rsid w:val="00A81C86"/>
    <w:rsid w:val="00A945E3"/>
    <w:rsid w:val="00AA28E0"/>
    <w:rsid w:val="00AA7962"/>
    <w:rsid w:val="00AB4B5F"/>
    <w:rsid w:val="00AC0E12"/>
    <w:rsid w:val="00AC69E9"/>
    <w:rsid w:val="00AD0860"/>
    <w:rsid w:val="00AE124F"/>
    <w:rsid w:val="00AE16A4"/>
    <w:rsid w:val="00AF5A2D"/>
    <w:rsid w:val="00AF7DD6"/>
    <w:rsid w:val="00B04F0D"/>
    <w:rsid w:val="00B064FB"/>
    <w:rsid w:val="00B25E01"/>
    <w:rsid w:val="00B35458"/>
    <w:rsid w:val="00B357DC"/>
    <w:rsid w:val="00B42B9E"/>
    <w:rsid w:val="00B57DC6"/>
    <w:rsid w:val="00B72602"/>
    <w:rsid w:val="00B73709"/>
    <w:rsid w:val="00B9584A"/>
    <w:rsid w:val="00B96271"/>
    <w:rsid w:val="00BB0EDD"/>
    <w:rsid w:val="00BB1B90"/>
    <w:rsid w:val="00BC0464"/>
    <w:rsid w:val="00BC6973"/>
    <w:rsid w:val="00BD04D8"/>
    <w:rsid w:val="00BE1605"/>
    <w:rsid w:val="00BE58C1"/>
    <w:rsid w:val="00BF04D3"/>
    <w:rsid w:val="00C003EA"/>
    <w:rsid w:val="00C03A47"/>
    <w:rsid w:val="00C12115"/>
    <w:rsid w:val="00C2778E"/>
    <w:rsid w:val="00C33F22"/>
    <w:rsid w:val="00C34D0A"/>
    <w:rsid w:val="00C409EA"/>
    <w:rsid w:val="00C50314"/>
    <w:rsid w:val="00C56AA8"/>
    <w:rsid w:val="00C56C74"/>
    <w:rsid w:val="00C61EF2"/>
    <w:rsid w:val="00C642B0"/>
    <w:rsid w:val="00C64DCB"/>
    <w:rsid w:val="00C77D87"/>
    <w:rsid w:val="00C82AAA"/>
    <w:rsid w:val="00C96DA5"/>
    <w:rsid w:val="00CA4482"/>
    <w:rsid w:val="00CC2EDB"/>
    <w:rsid w:val="00CC3553"/>
    <w:rsid w:val="00CC4267"/>
    <w:rsid w:val="00CC7D6F"/>
    <w:rsid w:val="00CD1D2E"/>
    <w:rsid w:val="00CD62DC"/>
    <w:rsid w:val="00D04E05"/>
    <w:rsid w:val="00D14651"/>
    <w:rsid w:val="00D250B4"/>
    <w:rsid w:val="00D3176D"/>
    <w:rsid w:val="00D338D2"/>
    <w:rsid w:val="00D53B43"/>
    <w:rsid w:val="00D73916"/>
    <w:rsid w:val="00D76E04"/>
    <w:rsid w:val="00D77585"/>
    <w:rsid w:val="00D87911"/>
    <w:rsid w:val="00DA43C9"/>
    <w:rsid w:val="00DA6CD8"/>
    <w:rsid w:val="00DB2C6B"/>
    <w:rsid w:val="00DB42C7"/>
    <w:rsid w:val="00DB7F5A"/>
    <w:rsid w:val="00DC31CF"/>
    <w:rsid w:val="00DD2B72"/>
    <w:rsid w:val="00DF0B1F"/>
    <w:rsid w:val="00DF0C84"/>
    <w:rsid w:val="00DF2020"/>
    <w:rsid w:val="00DF21C5"/>
    <w:rsid w:val="00DF3E71"/>
    <w:rsid w:val="00E050EA"/>
    <w:rsid w:val="00E30972"/>
    <w:rsid w:val="00E30F50"/>
    <w:rsid w:val="00E31C8B"/>
    <w:rsid w:val="00E515F8"/>
    <w:rsid w:val="00E51967"/>
    <w:rsid w:val="00E51B49"/>
    <w:rsid w:val="00E54E69"/>
    <w:rsid w:val="00E55A53"/>
    <w:rsid w:val="00E608D1"/>
    <w:rsid w:val="00E60986"/>
    <w:rsid w:val="00E65986"/>
    <w:rsid w:val="00E66353"/>
    <w:rsid w:val="00E759BB"/>
    <w:rsid w:val="00E83D58"/>
    <w:rsid w:val="00EB641D"/>
    <w:rsid w:val="00EC2786"/>
    <w:rsid w:val="00EE79C6"/>
    <w:rsid w:val="00EF6B3C"/>
    <w:rsid w:val="00F0355E"/>
    <w:rsid w:val="00F10739"/>
    <w:rsid w:val="00F23E32"/>
    <w:rsid w:val="00F33F0D"/>
    <w:rsid w:val="00F43890"/>
    <w:rsid w:val="00F4582C"/>
    <w:rsid w:val="00F51DBD"/>
    <w:rsid w:val="00F64ED3"/>
    <w:rsid w:val="00F660C5"/>
    <w:rsid w:val="00F67A25"/>
    <w:rsid w:val="00F72B10"/>
    <w:rsid w:val="00F73D94"/>
    <w:rsid w:val="00F80087"/>
    <w:rsid w:val="00F826B0"/>
    <w:rsid w:val="00FA1108"/>
    <w:rsid w:val="00FA4E45"/>
    <w:rsid w:val="00FA737D"/>
    <w:rsid w:val="00FF408A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o:colormru v:ext="edit" colors="#fc0"/>
      <o:colormenu v:ext="edit" fillcolor="none" strokecolor="none"/>
    </o:shapedefaults>
    <o:shapelayout v:ext="edit">
      <o:idmap v:ext="edit" data="1"/>
      <o:rules v:ext="edit">
        <o:r id="V:Rule7" type="connector" idref="#_x0000_s1901"/>
        <o:r id="V:Rule8" type="connector" idref="#_x0000_s1894"/>
        <o:r id="V:Rule9" type="connector" idref="#_x0000_s1893"/>
        <o:r id="V:Rule10" type="connector" idref="#_x0000_s1888"/>
        <o:r id="V:Rule11" type="connector" idref="#_x0000_s1891"/>
        <o:r id="V:Rule12" type="connector" idref="#_x0000_s1876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ED1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D0ED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0D0ED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0D0ED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0D0ED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0D0ED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D0ED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0D0ED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0D0ED1"/>
    <w:pPr>
      <w:spacing w:line="480" w:lineRule="auto"/>
      <w:ind w:firstLine="0"/>
    </w:pPr>
  </w:style>
  <w:style w:type="paragraph" w:styleId="Footer">
    <w:name w:val="footer"/>
    <w:basedOn w:val="Normal"/>
    <w:rsid w:val="000D0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ED1"/>
  </w:style>
  <w:style w:type="paragraph" w:styleId="BodyText2">
    <w:name w:val="Body Text 2"/>
    <w:basedOn w:val="Normal"/>
    <w:rsid w:val="000D0ED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0D0ED1"/>
    <w:rPr>
      <w:vanish/>
      <w:color w:val="FF0000"/>
    </w:rPr>
  </w:style>
  <w:style w:type="paragraph" w:styleId="Header">
    <w:name w:val="header"/>
    <w:basedOn w:val="Normal"/>
    <w:rsid w:val="000D0ED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0D0ED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styleId="BalloonText">
    <w:name w:val="Balloon Text"/>
    <w:basedOn w:val="Normal"/>
    <w:link w:val="BalloonTextChar"/>
    <w:rsid w:val="007D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image" Target="media/image53.wmf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oleObject" Target="embeddings/oleObject53.bin"/><Relationship Id="rId11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55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126</TotalTime>
  <Pages>17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82</cp:revision>
  <cp:lastPrinted>2012-03-22T02:17:00Z</cp:lastPrinted>
  <dcterms:created xsi:type="dcterms:W3CDTF">2012-04-07T20:39:00Z</dcterms:created>
  <dcterms:modified xsi:type="dcterms:W3CDTF">2018-10-26T00:31:00Z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