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25" w:rsidRDefault="00F67A25">
      <w:pPr>
        <w:pStyle w:val="Heading5"/>
        <w:rPr>
          <w:sz w:val="28"/>
        </w:rPr>
      </w:pPr>
      <w:r>
        <w:rPr>
          <w:sz w:val="28"/>
        </w:rPr>
        <w:t>DO NOT BEGIN THIS EXAM UNTIL TOLD TO START</w:t>
      </w: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  <w:b/>
        </w:rPr>
      </w:pP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F67A25" w:rsidRDefault="00F67A25">
      <w:pPr>
        <w:pStyle w:val="Heading1"/>
      </w:pPr>
      <w:r>
        <w:t>Name: __________________________________________</w:t>
      </w:r>
    </w:p>
    <w:p w:rsidR="00C56C74" w:rsidRPr="00C56C74" w:rsidRDefault="00C56C74" w:rsidP="00C56C74"/>
    <w:p w:rsidR="00C56C74" w:rsidRPr="00C56C74" w:rsidRDefault="00C56C74" w:rsidP="00C56C74"/>
    <w:p w:rsidR="00C56C74" w:rsidRPr="00C56C74" w:rsidRDefault="00C56C74" w:rsidP="00C56C74">
      <w:pPr>
        <w:rPr>
          <w:rFonts w:ascii="Arial" w:hAnsi="Arial" w:cs="Arial"/>
          <w:b/>
          <w:sz w:val="28"/>
          <w:szCs w:val="28"/>
        </w:rPr>
      </w:pPr>
      <w:r w:rsidRPr="00C56C74">
        <w:rPr>
          <w:rFonts w:ascii="Arial" w:hAnsi="Arial" w:cs="Arial"/>
          <w:b/>
          <w:sz w:val="28"/>
          <w:szCs w:val="28"/>
        </w:rPr>
        <w:t xml:space="preserve">PeopleSoft ID: </w:t>
      </w:r>
      <w:r>
        <w:rPr>
          <w:rFonts w:ascii="Arial" w:hAnsi="Arial" w:cs="Arial"/>
          <w:b/>
          <w:sz w:val="28"/>
          <w:szCs w:val="28"/>
        </w:rPr>
        <w:t>_________________________________</w:t>
      </w:r>
      <w:r w:rsidR="009B09A4">
        <w:rPr>
          <w:rFonts w:ascii="Arial" w:hAnsi="Arial" w:cs="Arial"/>
          <w:b/>
          <w:sz w:val="28"/>
          <w:szCs w:val="28"/>
        </w:rPr>
        <w:t>__</w:t>
      </w: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F67A25" w:rsidRDefault="00F67A25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F67A25" w:rsidRDefault="00F67A25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C56C74">
        <w:rPr>
          <w:rFonts w:cs="Arial"/>
        </w:rPr>
        <w:t>3</w:t>
      </w:r>
      <w:r>
        <w:rPr>
          <w:rFonts w:cs="Arial"/>
        </w:rPr>
        <w:t>317</w:t>
      </w:r>
    </w:p>
    <w:p w:rsidR="00C56C74" w:rsidRDefault="00F67A25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Applied Electr</w:t>
      </w:r>
      <w:r w:rsidR="00C56C74">
        <w:rPr>
          <w:rFonts w:cs="Arial"/>
          <w:sz w:val="28"/>
        </w:rPr>
        <w:t>omagnetic Waves</w:t>
      </w:r>
    </w:p>
    <w:p w:rsidR="003F24FE" w:rsidRPr="003F24FE" w:rsidRDefault="003F24FE" w:rsidP="003F24FE">
      <w:pPr>
        <w:jc w:val="center"/>
        <w:rPr>
          <w:rFonts w:ascii="Verdana" w:hAnsi="Verdana"/>
          <w:b/>
          <w:sz w:val="28"/>
          <w:szCs w:val="28"/>
        </w:rPr>
      </w:pPr>
      <w:r w:rsidRPr="003F24FE">
        <w:rPr>
          <w:rFonts w:ascii="Verdana" w:hAnsi="Verdana"/>
          <w:b/>
          <w:sz w:val="28"/>
          <w:szCs w:val="28"/>
        </w:rPr>
        <w:t>FINAL EXAM</w:t>
      </w:r>
    </w:p>
    <w:p w:rsidR="00F67A25" w:rsidRDefault="00AA28E0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Ma</w:t>
      </w:r>
      <w:r w:rsidR="003F24FE">
        <w:rPr>
          <w:rFonts w:cs="Arial"/>
          <w:color w:val="000000"/>
          <w:sz w:val="28"/>
        </w:rPr>
        <w:t>y 8</w:t>
      </w:r>
      <w:r w:rsidR="00F67A25">
        <w:rPr>
          <w:rFonts w:cs="Arial"/>
          <w:color w:val="000000"/>
          <w:sz w:val="28"/>
        </w:rPr>
        <w:t>, 20</w:t>
      </w:r>
      <w:r>
        <w:rPr>
          <w:rFonts w:cs="Arial"/>
          <w:color w:val="000000"/>
          <w:sz w:val="28"/>
        </w:rPr>
        <w:t>12</w:t>
      </w:r>
    </w:p>
    <w:p w:rsidR="00F67A25" w:rsidRDefault="00F67A25">
      <w:pPr>
        <w:rPr>
          <w:rFonts w:ascii="Arial" w:hAnsi="Arial" w:cs="Arial"/>
        </w:rPr>
      </w:pPr>
    </w:p>
    <w:p w:rsidR="00F67A25" w:rsidRDefault="00F67A25"/>
    <w:p w:rsidR="00F67A25" w:rsidRDefault="00F67A25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AA28E0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 book and </w:t>
      </w:r>
      <w:r w:rsidR="00AA28E0">
        <w:rPr>
          <w:rFonts w:ascii="Arial" w:hAnsi="Arial"/>
          <w:sz w:val="28"/>
        </w:rPr>
        <w:t xml:space="preserve">open </w:t>
      </w:r>
      <w:r>
        <w:rPr>
          <w:rFonts w:ascii="Arial" w:hAnsi="Arial"/>
          <w:sz w:val="28"/>
        </w:rPr>
        <w:t>notes.</w:t>
      </w:r>
      <w:r w:rsidR="00AA28E0">
        <w:rPr>
          <w:rFonts w:ascii="Arial" w:hAnsi="Arial"/>
          <w:sz w:val="28"/>
        </w:rPr>
        <w:t xml:space="preserve"> However, you are not allowed to use a computer or any electronic device other than a calculator. Any devices that may be used to communicate are not allowed.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shown.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Perform all your work on the exam in the space allowed.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Write neatly. You will not be given credit for work that is not </w:t>
      </w:r>
      <w:r>
        <w:rPr>
          <w:rFonts w:ascii="Arial" w:hAnsi="Arial"/>
          <w:b/>
          <w:bCs/>
          <w:sz w:val="32"/>
        </w:rPr>
        <w:t>easily</w:t>
      </w:r>
      <w:r>
        <w:rPr>
          <w:rFonts w:ascii="Arial" w:hAnsi="Arial"/>
          <w:b/>
          <w:bCs/>
          <w:sz w:val="28"/>
        </w:rPr>
        <w:t xml:space="preserve"> </w:t>
      </w:r>
      <w:r w:rsidRPr="00C56C74">
        <w:rPr>
          <w:rFonts w:ascii="Arial" w:hAnsi="Arial"/>
          <w:b/>
          <w:sz w:val="28"/>
        </w:rPr>
        <w:t>legible</w:t>
      </w:r>
      <w:r>
        <w:rPr>
          <w:rFonts w:ascii="Arial" w:hAnsi="Arial"/>
          <w:sz w:val="28"/>
        </w:rPr>
        <w:t>.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Leave answers in terms of the parameters given in the problem.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units in all of your final answers. </w:t>
      </w:r>
    </w:p>
    <w:p w:rsidR="00F67A25" w:rsidRDefault="00DF0B1F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Circle</w:t>
      </w:r>
      <w:r w:rsidR="00F67A25">
        <w:rPr>
          <w:rFonts w:ascii="Arial" w:hAnsi="Arial"/>
          <w:sz w:val="28"/>
        </w:rPr>
        <w:t xml:space="preserve"> your final answers.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Double-check your answers. For simpler problems, partial credit may not be given. 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If you have any questions, ask the instructor. You will not be given credit for work that is based on a wrong assumption.</w:t>
      </w:r>
    </w:p>
    <w:p w:rsidR="00F67A25" w:rsidRDefault="00F67A25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Make sure you sign the academic honesty statement on the next page.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F67A25" w:rsidRPr="00276304" w:rsidRDefault="00F67A25" w:rsidP="00276304">
      <w:pPr>
        <w:tabs>
          <w:tab w:val="left" w:pos="720"/>
          <w:tab w:val="left" w:pos="6480"/>
        </w:tabs>
        <w:spacing w:after="240" w:line="280" w:lineRule="atLeast"/>
        <w:ind w:firstLine="0"/>
        <w:jc w:val="center"/>
        <w:rPr>
          <w:rFonts w:ascii="Arial" w:hAnsi="Arial"/>
          <w:b/>
          <w:sz w:val="28"/>
        </w:rPr>
      </w:pPr>
      <w:r w:rsidRPr="00276304">
        <w:rPr>
          <w:rFonts w:ascii="Arial" w:hAnsi="Arial"/>
          <w:b/>
          <w:sz w:val="28"/>
        </w:rPr>
        <w:br w:type="page"/>
      </w:r>
      <w:r w:rsidRPr="00276304">
        <w:rPr>
          <w:rFonts w:ascii="Arial" w:hAnsi="Arial"/>
          <w:b/>
          <w:sz w:val="28"/>
        </w:rPr>
        <w:lastRenderedPageBreak/>
        <w:t>Academic Honesty Statement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I agree to abide by the UH Academic Honesty Policy during this exam. I understand that the punishment for violating this policy will be most severe, including getting an F in the class and getting expelled from the University. 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276304" w:rsidRDefault="00276304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>
        <w:rPr>
          <w:rFonts w:ascii="Arial" w:hAnsi="Arial"/>
        </w:rPr>
        <w:softHyphen/>
        <w:t>_______________________________________________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</w:rPr>
      </w:pPr>
      <w:r>
        <w:rPr>
          <w:rFonts w:ascii="Arial" w:hAnsi="Arial"/>
        </w:rPr>
        <w:t>Signature</w:t>
      </w: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F67A25" w:rsidRDefault="00F67A25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</w:p>
    <w:p w:rsidR="00F67A25" w:rsidRDefault="00BC0464" w:rsidP="004A0AAC">
      <w:pPr>
        <w:pStyle w:val="Heading9"/>
      </w:pPr>
      <w:r>
        <w:rPr>
          <w:rFonts w:ascii="Arial" w:hAnsi="Arial" w:cs="Arial"/>
        </w:rPr>
        <w:br w:type="page"/>
      </w:r>
    </w:p>
    <w:p w:rsidR="00D9221B" w:rsidRDefault="00D9221B" w:rsidP="00D9221B">
      <w:pPr>
        <w:pStyle w:val="MTDisplayEquation"/>
      </w:pPr>
      <w:bookmarkStart w:id="0" w:name="OLE_LINK3"/>
      <w:bookmarkStart w:id="1" w:name="OLE_LINK4"/>
      <w:r>
        <w:lastRenderedPageBreak/>
        <w:t>Problem 1 (</w:t>
      </w:r>
      <w:r w:rsidR="005716E5">
        <w:t>25</w:t>
      </w:r>
      <w:r>
        <w:t xml:space="preserve"> pts)</w:t>
      </w:r>
    </w:p>
    <w:p w:rsidR="00D9221B" w:rsidRDefault="00D9221B" w:rsidP="00D9221B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BF3ED3" w:rsidRDefault="00C62821" w:rsidP="00BF3ED3">
      <w:pPr>
        <w:ind w:firstLine="0"/>
        <w:jc w:val="both"/>
        <w:rPr>
          <w:bCs/>
          <w:szCs w:val="24"/>
        </w:rPr>
      </w:pPr>
      <w:r w:rsidRPr="00C62821">
        <w:rPr>
          <w:bCs/>
          <w:szCs w:val="24"/>
        </w:rPr>
        <w:t xml:space="preserve">A measurement on a transmission line </w:t>
      </w:r>
      <w:r w:rsidR="00BF3ED3">
        <w:rPr>
          <w:bCs/>
          <w:szCs w:val="24"/>
        </w:rPr>
        <w:t xml:space="preserve">at 1.0 GHz </w:t>
      </w:r>
      <w:r w:rsidRPr="00C62821">
        <w:rPr>
          <w:bCs/>
          <w:szCs w:val="24"/>
        </w:rPr>
        <w:t xml:space="preserve">reveals that a voltage maximum occurs at </w:t>
      </w:r>
      <w:r w:rsidR="00BF3ED3">
        <w:rPr>
          <w:bCs/>
          <w:szCs w:val="24"/>
        </w:rPr>
        <w:t xml:space="preserve">the position </w:t>
      </w:r>
      <w:r w:rsidRPr="00C62821">
        <w:rPr>
          <w:bCs/>
          <w:i/>
          <w:szCs w:val="24"/>
        </w:rPr>
        <w:t>z</w:t>
      </w:r>
      <w:r w:rsidRPr="00C62821">
        <w:rPr>
          <w:bCs/>
          <w:szCs w:val="24"/>
        </w:rPr>
        <w:t xml:space="preserve"> = </w:t>
      </w:r>
      <w:r>
        <w:rPr>
          <w:bCs/>
          <w:szCs w:val="24"/>
        </w:rPr>
        <w:t>-</w:t>
      </w:r>
      <w:r w:rsidR="00BA24C9">
        <w:rPr>
          <w:bCs/>
          <w:szCs w:val="24"/>
        </w:rPr>
        <w:t>31</w:t>
      </w:r>
      <w:r>
        <w:rPr>
          <w:bCs/>
          <w:szCs w:val="24"/>
        </w:rPr>
        <w:t xml:space="preserve"> [cm]. The magnitude of the voltage there is 1.5 [V]. The closest voltage minima (i.e., the minima that are the closest to the indicated voltage maximum) occur at </w:t>
      </w:r>
      <w:r w:rsidRPr="00C62821">
        <w:rPr>
          <w:bCs/>
          <w:i/>
          <w:szCs w:val="24"/>
        </w:rPr>
        <w:t xml:space="preserve">z </w:t>
      </w:r>
      <w:r>
        <w:rPr>
          <w:bCs/>
          <w:szCs w:val="24"/>
        </w:rPr>
        <w:t>= -</w:t>
      </w:r>
      <w:r w:rsidR="00BA24C9">
        <w:rPr>
          <w:bCs/>
          <w:szCs w:val="24"/>
        </w:rPr>
        <w:t>34</w:t>
      </w:r>
      <w:r>
        <w:rPr>
          <w:bCs/>
          <w:szCs w:val="24"/>
        </w:rPr>
        <w:t xml:space="preserve"> [cm] and </w:t>
      </w:r>
      <w:r w:rsidRPr="00BF3ED3">
        <w:rPr>
          <w:bCs/>
          <w:i/>
          <w:szCs w:val="24"/>
        </w:rPr>
        <w:t>z</w:t>
      </w:r>
      <w:r>
        <w:rPr>
          <w:bCs/>
          <w:szCs w:val="24"/>
        </w:rPr>
        <w:t xml:space="preserve"> =</w:t>
      </w:r>
      <w:r w:rsidR="00BF3ED3">
        <w:rPr>
          <w:bCs/>
          <w:szCs w:val="24"/>
        </w:rPr>
        <w:t xml:space="preserve"> -2</w:t>
      </w:r>
      <w:r w:rsidR="00BA24C9">
        <w:rPr>
          <w:bCs/>
          <w:szCs w:val="24"/>
        </w:rPr>
        <w:t>8</w:t>
      </w:r>
      <w:r w:rsidR="00BF3ED3">
        <w:rPr>
          <w:bCs/>
          <w:szCs w:val="24"/>
        </w:rPr>
        <w:t xml:space="preserve"> [cm]</w:t>
      </w:r>
      <w:r>
        <w:rPr>
          <w:bCs/>
          <w:szCs w:val="24"/>
        </w:rPr>
        <w:t xml:space="preserve">. The magnitude of the voltage there is 0.5 [V]. </w:t>
      </w:r>
      <w:r w:rsidR="00BF3ED3">
        <w:rPr>
          <w:bCs/>
          <w:szCs w:val="24"/>
        </w:rPr>
        <w:t xml:space="preserve">The transmission line has a </w:t>
      </w:r>
      <w:r w:rsidR="00833BCA">
        <w:rPr>
          <w:bCs/>
          <w:szCs w:val="24"/>
        </w:rPr>
        <w:t xml:space="preserve">known </w:t>
      </w:r>
      <w:r w:rsidR="00BF3ED3">
        <w:rPr>
          <w:bCs/>
          <w:szCs w:val="24"/>
        </w:rPr>
        <w:t xml:space="preserve">characteristic impedance of 50 </w:t>
      </w:r>
      <w:r w:rsidR="00BF3ED3">
        <w:rPr>
          <w:bCs/>
          <w:szCs w:val="24"/>
        </w:rPr>
        <w:sym w:font="Symbol" w:char="F057"/>
      </w:r>
      <w:r w:rsidR="00833BCA">
        <w:rPr>
          <w:bCs/>
          <w:szCs w:val="24"/>
        </w:rPr>
        <w:t xml:space="preserve"> but the permittivity of the line is unknown. </w:t>
      </w:r>
      <w:r w:rsidR="00782E4E">
        <w:rPr>
          <w:bCs/>
          <w:szCs w:val="24"/>
        </w:rPr>
        <w:t xml:space="preserve">An unknown load is at </w:t>
      </w:r>
      <w:r w:rsidR="00782E4E" w:rsidRPr="00782E4E">
        <w:rPr>
          <w:bCs/>
          <w:i/>
          <w:szCs w:val="24"/>
        </w:rPr>
        <w:t>z</w:t>
      </w:r>
      <w:r w:rsidR="00782E4E">
        <w:rPr>
          <w:bCs/>
          <w:szCs w:val="24"/>
        </w:rPr>
        <w:t xml:space="preserve"> = 0.</w:t>
      </w:r>
    </w:p>
    <w:p w:rsidR="00BF3ED3" w:rsidRDefault="00BF3ED3" w:rsidP="00BF3ED3">
      <w:pPr>
        <w:ind w:firstLine="0"/>
        <w:jc w:val="both"/>
        <w:rPr>
          <w:bCs/>
          <w:szCs w:val="24"/>
        </w:rPr>
      </w:pPr>
    </w:p>
    <w:p w:rsidR="000478DC" w:rsidRDefault="000478DC" w:rsidP="006629D3">
      <w:pPr>
        <w:pStyle w:val="MTDisplayEquation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8DC">
        <w:rPr>
          <w:rFonts w:ascii="Times New Roman" w:hAnsi="Times New Roman" w:cs="Times New Roman"/>
          <w:sz w:val="24"/>
          <w:szCs w:val="24"/>
        </w:rPr>
        <w:t xml:space="preserve">What is the relative permittivity of the line? </w:t>
      </w:r>
    </w:p>
    <w:p w:rsidR="00FF6F40" w:rsidRDefault="00FF6F40" w:rsidP="00FF6F40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FF6F40" w:rsidRDefault="00FF6F40" w:rsidP="00FF6F40">
      <w:pPr>
        <w:pStyle w:val="MTDisplayEquation"/>
        <w:tabs>
          <w:tab w:val="clear" w:pos="4680"/>
        </w:tabs>
        <w:ind w:firstLine="720"/>
      </w:pPr>
      <w:r w:rsidRPr="00FF6F40">
        <w:rPr>
          <w:position w:val="-12"/>
          <w:highlight w:val="yellow"/>
        </w:rPr>
        <w:object w:dxaOrig="9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18pt" o:ole="">
            <v:imagedata r:id="rId8" o:title=""/>
          </v:shape>
          <o:OLEObject Type="Embed" ProgID="Equation.DSMT4" ShapeID="_x0000_i1025" DrawAspect="Content" ObjectID="_1602067357" r:id="rId9"/>
        </w:object>
      </w:r>
    </w:p>
    <w:p w:rsidR="00FF6F40" w:rsidRDefault="00FF6F40" w:rsidP="00FF6F40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152802" w:rsidRDefault="00152802" w:rsidP="00152802">
      <w:pPr>
        <w:pStyle w:val="MTDisplayEquation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52802" w:rsidRDefault="00152802" w:rsidP="006629D3">
      <w:pPr>
        <w:pStyle w:val="MTDisplayEquation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impedance of the unknown load? </w:t>
      </w:r>
      <w:r w:rsidR="008532F2">
        <w:rPr>
          <w:rFonts w:ascii="Times New Roman" w:hAnsi="Times New Roman" w:cs="Times New Roman"/>
          <w:sz w:val="24"/>
          <w:szCs w:val="24"/>
        </w:rPr>
        <w:t>(Show your work on the first Smith chart.)</w:t>
      </w:r>
    </w:p>
    <w:p w:rsidR="00FF6F40" w:rsidRDefault="00FF6F40" w:rsidP="00FF6F40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FF6F40" w:rsidRPr="000478DC" w:rsidRDefault="001D79F3" w:rsidP="00F75DB1">
      <w:pPr>
        <w:pStyle w:val="MTDisplayEquation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F6F40">
        <w:rPr>
          <w:position w:val="-12"/>
          <w:highlight w:val="yellow"/>
        </w:rPr>
        <w:object w:dxaOrig="1920" w:dyaOrig="360">
          <v:shape id="_x0000_i1026" type="#_x0000_t75" style="width:96pt;height:18pt" o:ole="">
            <v:imagedata r:id="rId10" o:title=""/>
          </v:shape>
          <o:OLEObject Type="Embed" ProgID="Equation.DSMT4" ShapeID="_x0000_i1026" DrawAspect="Content" ObjectID="_1602067358" r:id="rId11"/>
        </w:object>
      </w:r>
    </w:p>
    <w:p w:rsidR="000478DC" w:rsidRDefault="000478DC" w:rsidP="000478DC">
      <w:pPr>
        <w:pStyle w:val="MTDisplayEquation"/>
        <w:ind w:left="720"/>
        <w:jc w:val="both"/>
      </w:pPr>
    </w:p>
    <w:p w:rsidR="00F75DB1" w:rsidRPr="000478DC" w:rsidRDefault="00F75DB1" w:rsidP="000478DC">
      <w:pPr>
        <w:pStyle w:val="MTDisplayEquation"/>
        <w:ind w:left="720"/>
        <w:jc w:val="both"/>
      </w:pPr>
    </w:p>
    <w:p w:rsidR="00AF74A0" w:rsidRPr="00AF74A0" w:rsidRDefault="00C46E3B" w:rsidP="006629D3">
      <w:pPr>
        <w:pStyle w:val="MTDisplayEquation"/>
        <w:numPr>
          <w:ilvl w:val="0"/>
          <w:numId w:val="20"/>
        </w:numPr>
        <w:jc w:val="both"/>
      </w:pPr>
      <w:r w:rsidRPr="000A599E">
        <w:rPr>
          <w:rFonts w:ascii="Times New Roman" w:hAnsi="Times New Roman" w:cs="Times New Roman"/>
          <w:sz w:val="24"/>
          <w:szCs w:val="24"/>
        </w:rPr>
        <w:t xml:space="preserve">Calculate </w:t>
      </w:r>
      <w:r w:rsidR="00AF74A0">
        <w:rPr>
          <w:rFonts w:ascii="Times New Roman" w:hAnsi="Times New Roman" w:cs="Times New Roman"/>
          <w:sz w:val="24"/>
          <w:szCs w:val="24"/>
        </w:rPr>
        <w:t>where on the line</w:t>
      </w:r>
      <w:r w:rsidR="00897DB1">
        <w:rPr>
          <w:rFonts w:ascii="Times New Roman" w:hAnsi="Times New Roman" w:cs="Times New Roman"/>
          <w:sz w:val="24"/>
          <w:szCs w:val="24"/>
        </w:rPr>
        <w:t xml:space="preserve"> (i.e., at what value of </w:t>
      </w:r>
      <w:r w:rsidR="00897DB1" w:rsidRPr="00897DB1">
        <w:rPr>
          <w:rFonts w:ascii="Times New Roman" w:hAnsi="Times New Roman" w:cs="Times New Roman"/>
          <w:i/>
          <w:sz w:val="24"/>
          <w:szCs w:val="24"/>
        </w:rPr>
        <w:t>z</w:t>
      </w:r>
      <w:r w:rsidR="000D28A0">
        <w:rPr>
          <w:rFonts w:ascii="Times New Roman" w:hAnsi="Times New Roman" w:cs="Times New Roman"/>
          <w:sz w:val="24"/>
          <w:szCs w:val="24"/>
        </w:rPr>
        <w:t xml:space="preserve"> in cm</w:t>
      </w:r>
      <w:r w:rsidR="00A71028">
        <w:rPr>
          <w:rFonts w:ascii="Times New Roman" w:hAnsi="Times New Roman" w:cs="Times New Roman"/>
          <w:sz w:val="24"/>
          <w:szCs w:val="24"/>
        </w:rPr>
        <w:t>) you</w:t>
      </w:r>
      <w:r w:rsidR="00AF74A0">
        <w:rPr>
          <w:rFonts w:ascii="Times New Roman" w:hAnsi="Times New Roman" w:cs="Times New Roman"/>
          <w:sz w:val="24"/>
          <w:szCs w:val="24"/>
        </w:rPr>
        <w:t xml:space="preserve"> would add a short-circuited stub line in order to get a perfect match seen from the main feed line.</w:t>
      </w:r>
      <w:r w:rsidR="00782E4E">
        <w:rPr>
          <w:rFonts w:ascii="Times New Roman" w:hAnsi="Times New Roman" w:cs="Times New Roman"/>
          <w:sz w:val="24"/>
          <w:szCs w:val="24"/>
        </w:rPr>
        <w:t xml:space="preserve"> Choose a value of </w:t>
      </w:r>
      <w:r w:rsidR="00782E4E" w:rsidRPr="00782E4E">
        <w:rPr>
          <w:rFonts w:ascii="Times New Roman" w:hAnsi="Times New Roman" w:cs="Times New Roman"/>
          <w:i/>
          <w:sz w:val="24"/>
          <w:szCs w:val="24"/>
        </w:rPr>
        <w:t>z</w:t>
      </w:r>
      <w:r w:rsidR="00782E4E">
        <w:rPr>
          <w:rFonts w:ascii="Times New Roman" w:hAnsi="Times New Roman" w:cs="Times New Roman"/>
          <w:sz w:val="24"/>
          <w:szCs w:val="24"/>
        </w:rPr>
        <w:t xml:space="preserve"> that is as small as possible in magnitude. </w:t>
      </w:r>
      <w:r w:rsidR="008532F2">
        <w:rPr>
          <w:rFonts w:ascii="Times New Roman" w:hAnsi="Times New Roman" w:cs="Times New Roman"/>
          <w:sz w:val="24"/>
          <w:szCs w:val="24"/>
        </w:rPr>
        <w:t xml:space="preserve">(Show your work on the second Smith chart.) </w:t>
      </w:r>
    </w:p>
    <w:p w:rsidR="00AF74A0" w:rsidRDefault="00AF74A0" w:rsidP="00AF74A0">
      <w:pPr>
        <w:pStyle w:val="MTDisplayEquation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456" w:rsidRDefault="00F109CB" w:rsidP="00AF74A0">
      <w:pPr>
        <w:pStyle w:val="MTDisplayEquation"/>
        <w:ind w:left="720"/>
        <w:rPr>
          <w:rFonts w:ascii="Times New Roman" w:hAnsi="Times New Roman" w:cs="Times New Roman"/>
          <w:sz w:val="24"/>
          <w:szCs w:val="24"/>
        </w:rPr>
      </w:pPr>
      <w:r w:rsidRPr="00F109CB">
        <w:rPr>
          <w:position w:val="-10"/>
          <w:highlight w:val="yellow"/>
        </w:rPr>
        <w:object w:dxaOrig="2079" w:dyaOrig="320">
          <v:shape id="_x0000_i1027" type="#_x0000_t75" style="width:103.5pt;height:16.5pt" o:ole="">
            <v:imagedata r:id="rId12" o:title=""/>
          </v:shape>
          <o:OLEObject Type="Embed" ProgID="Equation.DSMT4" ShapeID="_x0000_i1027" DrawAspect="Content" ObjectID="_1602067359" r:id="rId13"/>
        </w:object>
      </w:r>
    </w:p>
    <w:p w:rsidR="00EC3456" w:rsidRPr="00AF74A0" w:rsidRDefault="00EC3456" w:rsidP="00AF74A0">
      <w:pPr>
        <w:pStyle w:val="MTDisplayEquation"/>
        <w:ind w:left="720"/>
      </w:pPr>
    </w:p>
    <w:p w:rsidR="008532F2" w:rsidRPr="00AF74A0" w:rsidRDefault="00AF74A0" w:rsidP="008532F2">
      <w:pPr>
        <w:pStyle w:val="MTDisplayEquation"/>
        <w:numPr>
          <w:ilvl w:val="0"/>
          <w:numId w:val="20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Calculate the length </w:t>
      </w:r>
      <w:r w:rsidR="000D28A0">
        <w:rPr>
          <w:rFonts w:ascii="Times New Roman" w:hAnsi="Times New Roman" w:cs="Times New Roman"/>
          <w:sz w:val="24"/>
          <w:szCs w:val="24"/>
        </w:rPr>
        <w:t xml:space="preserve">(in cm) </w:t>
      </w:r>
      <w:r>
        <w:rPr>
          <w:rFonts w:ascii="Times New Roman" w:hAnsi="Times New Roman" w:cs="Times New Roman"/>
          <w:sz w:val="24"/>
          <w:szCs w:val="24"/>
        </w:rPr>
        <w:t>of the stub line.</w:t>
      </w:r>
      <w:r w:rsidR="00C46E3B">
        <w:rPr>
          <w:rFonts w:ascii="Times New Roman" w:hAnsi="Times New Roman" w:cs="Times New Roman"/>
          <w:sz w:val="24"/>
          <w:szCs w:val="24"/>
        </w:rPr>
        <w:t xml:space="preserve"> </w:t>
      </w:r>
      <w:r w:rsidR="00C46E3B" w:rsidRPr="000A5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Assume that the stub line is made from the same transmission line as the main line. </w:t>
      </w:r>
      <w:r w:rsidR="008532F2">
        <w:rPr>
          <w:rFonts w:ascii="Times New Roman" w:hAnsi="Times New Roman" w:cs="Times New Roman"/>
          <w:sz w:val="24"/>
          <w:szCs w:val="24"/>
        </w:rPr>
        <w:t xml:space="preserve">(Show your work on the third Smith chart.) </w:t>
      </w:r>
    </w:p>
    <w:p w:rsidR="00C46E3B" w:rsidRPr="00F771EB" w:rsidRDefault="00C46E3B" w:rsidP="008532F2">
      <w:pPr>
        <w:pStyle w:val="MTDisplayEquation"/>
        <w:ind w:left="720"/>
        <w:jc w:val="both"/>
      </w:pPr>
    </w:p>
    <w:p w:rsidR="00C46E3B" w:rsidRPr="00F771EB" w:rsidRDefault="001D4979" w:rsidP="00C46E3B">
      <w:pPr>
        <w:pStyle w:val="MTDisplayEquation"/>
        <w:ind w:left="720"/>
      </w:pPr>
      <w:r w:rsidRPr="001D4979">
        <w:rPr>
          <w:position w:val="-12"/>
          <w:highlight w:val="yellow"/>
        </w:rPr>
        <w:object w:dxaOrig="2320" w:dyaOrig="360">
          <v:shape id="_x0000_i1028" type="#_x0000_t75" style="width:115.5pt;height:18pt" o:ole="">
            <v:imagedata r:id="rId14" o:title=""/>
          </v:shape>
          <o:OLEObject Type="Embed" ProgID="Equation.DSMT4" ShapeID="_x0000_i1028" DrawAspect="Content" ObjectID="_1602067360" r:id="rId15"/>
        </w:object>
      </w:r>
    </w:p>
    <w:p w:rsidR="00ED6AC7" w:rsidRDefault="00ED6AC7">
      <w:pPr>
        <w:ind w:firstLine="0"/>
      </w:pPr>
      <w:r>
        <w:br w:type="page"/>
      </w:r>
    </w:p>
    <w:p w:rsidR="00C46E3B" w:rsidRDefault="00ED6AC7">
      <w:pPr>
        <w:ind w:firstLine="0"/>
        <w:rPr>
          <w:rFonts w:ascii="Arial" w:hAnsi="Arial" w:cs="Arial"/>
          <w:bCs/>
          <w:sz w:val="28"/>
        </w:rPr>
      </w:pPr>
      <w:r w:rsidRPr="009C795F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  <w:r w:rsidR="00C46E3B">
        <w:br w:type="page"/>
      </w:r>
    </w:p>
    <w:p w:rsidR="009C795F" w:rsidRPr="009C795F" w:rsidRDefault="00ED6AC7">
      <w:pPr>
        <w:ind w:firstLine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-381000</wp:posOffset>
            </wp:positionV>
            <wp:extent cx="6633210" cy="8168640"/>
            <wp:effectExtent l="1905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816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95F" w:rsidRPr="009C795F">
        <w:rPr>
          <w:rFonts w:ascii="Arial" w:hAnsi="Arial" w:cs="Arial"/>
          <w:b/>
          <w:sz w:val="28"/>
          <w:szCs w:val="28"/>
        </w:rPr>
        <w:t xml:space="preserve"> </w:t>
      </w:r>
      <w:r w:rsidR="009C795F" w:rsidRPr="009C795F">
        <w:rPr>
          <w:rFonts w:ascii="Arial" w:hAnsi="Arial" w:cs="Arial"/>
          <w:b/>
          <w:sz w:val="28"/>
          <w:szCs w:val="28"/>
        </w:rPr>
        <w:br w:type="page"/>
      </w:r>
    </w:p>
    <w:p w:rsidR="00821020" w:rsidRDefault="00821020">
      <w:pPr>
        <w:ind w:firstLine="0"/>
        <w:rPr>
          <w:rFonts w:ascii="Arial" w:hAnsi="Arial" w:cs="Arial"/>
          <w:bCs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-228600</wp:posOffset>
            </wp:positionV>
            <wp:extent cx="6619875" cy="8153400"/>
            <wp:effectExtent l="19050" t="0" r="9525" b="0"/>
            <wp:wrapNone/>
            <wp:docPr id="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821020" w:rsidRDefault="00821020">
      <w:pPr>
        <w:ind w:firstLine="0"/>
        <w:rPr>
          <w:rFonts w:ascii="Arial" w:hAnsi="Arial" w:cs="Arial"/>
          <w:bCs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-76200</wp:posOffset>
            </wp:positionV>
            <wp:extent cx="6619875" cy="8153400"/>
            <wp:effectExtent l="19050" t="0" r="9525" b="0"/>
            <wp:wrapNone/>
            <wp:docPr id="2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0A599E" w:rsidRDefault="000A599E" w:rsidP="006871BD">
      <w:pPr>
        <w:pStyle w:val="MTDisplayEquation"/>
        <w:tabs>
          <w:tab w:val="clear" w:pos="4680"/>
        </w:tabs>
      </w:pPr>
      <w:r>
        <w:lastRenderedPageBreak/>
        <w:t xml:space="preserve">Problem </w:t>
      </w:r>
      <w:r w:rsidR="00D9221B">
        <w:t>2</w:t>
      </w:r>
      <w:r>
        <w:t xml:space="preserve"> (</w:t>
      </w:r>
      <w:r w:rsidR="005716E5">
        <w:t>20</w:t>
      </w:r>
      <w:r>
        <w:t xml:space="preserve"> pts)</w:t>
      </w:r>
    </w:p>
    <w:p w:rsidR="000A599E" w:rsidRDefault="000A599E" w:rsidP="000A599E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0A599E" w:rsidRDefault="000A599E" w:rsidP="003C1CA8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  <w:r w:rsidRPr="000A599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 air-filled</w:t>
      </w:r>
      <w:r w:rsidRPr="000A599E">
        <w:rPr>
          <w:rFonts w:ascii="Times New Roman" w:hAnsi="Times New Roman" w:cs="Times New Roman"/>
          <w:sz w:val="24"/>
          <w:szCs w:val="24"/>
        </w:rPr>
        <w:t xml:space="preserve"> rectangular waveguide has a width in the </w:t>
      </w:r>
      <w:r w:rsidRPr="000A599E">
        <w:rPr>
          <w:rFonts w:ascii="Times New Roman" w:hAnsi="Times New Roman" w:cs="Times New Roman"/>
          <w:i/>
          <w:sz w:val="24"/>
          <w:szCs w:val="24"/>
        </w:rPr>
        <w:t>x</w:t>
      </w:r>
      <w:r w:rsidRPr="000A599E">
        <w:rPr>
          <w:rFonts w:ascii="Times New Roman" w:hAnsi="Times New Roman" w:cs="Times New Roman"/>
          <w:sz w:val="24"/>
          <w:szCs w:val="24"/>
        </w:rPr>
        <w:t xml:space="preserve"> direction of </w:t>
      </w:r>
      <w:r w:rsidRPr="000A599E">
        <w:rPr>
          <w:rFonts w:ascii="Times New Roman" w:hAnsi="Times New Roman" w:cs="Times New Roman"/>
          <w:i/>
          <w:sz w:val="24"/>
          <w:szCs w:val="24"/>
        </w:rPr>
        <w:t>a</w:t>
      </w:r>
      <w:r w:rsidRPr="000A599E">
        <w:rPr>
          <w:rFonts w:ascii="Times New Roman" w:hAnsi="Times New Roman" w:cs="Times New Roman"/>
          <w:sz w:val="24"/>
          <w:szCs w:val="24"/>
        </w:rPr>
        <w:t xml:space="preserve"> = 1.0 cm and a height in the </w:t>
      </w:r>
      <w:r w:rsidRPr="000A599E">
        <w:rPr>
          <w:rFonts w:ascii="Times New Roman" w:hAnsi="Times New Roman" w:cs="Times New Roman"/>
          <w:i/>
          <w:sz w:val="24"/>
          <w:szCs w:val="24"/>
        </w:rPr>
        <w:t>y</w:t>
      </w:r>
      <w:r w:rsidRPr="000A599E">
        <w:rPr>
          <w:rFonts w:ascii="Times New Roman" w:hAnsi="Times New Roman" w:cs="Times New Roman"/>
          <w:sz w:val="24"/>
          <w:szCs w:val="24"/>
        </w:rPr>
        <w:t xml:space="preserve"> direction of </w:t>
      </w:r>
      <w:r w:rsidRPr="000A599E">
        <w:rPr>
          <w:rFonts w:ascii="Times New Roman" w:hAnsi="Times New Roman" w:cs="Times New Roman"/>
          <w:i/>
          <w:sz w:val="24"/>
          <w:szCs w:val="24"/>
        </w:rPr>
        <w:t>b</w:t>
      </w:r>
      <w:r w:rsidRPr="000A599E">
        <w:rPr>
          <w:rFonts w:ascii="Times New Roman" w:hAnsi="Times New Roman" w:cs="Times New Roman"/>
          <w:sz w:val="24"/>
          <w:szCs w:val="24"/>
        </w:rPr>
        <w:t xml:space="preserve"> = 0.5 cm. </w:t>
      </w:r>
      <w:r>
        <w:rPr>
          <w:rFonts w:ascii="Times New Roman" w:hAnsi="Times New Roman" w:cs="Times New Roman"/>
          <w:sz w:val="24"/>
          <w:szCs w:val="24"/>
        </w:rPr>
        <w:t xml:space="preserve">The air has a dielectric breakdown field strength of </w:t>
      </w:r>
      <w:proofErr w:type="spellStart"/>
      <w:r w:rsidRPr="000A599E">
        <w:rPr>
          <w:rFonts w:ascii="Times New Roman" w:hAnsi="Times New Roman" w:cs="Times New Roman"/>
          <w:i/>
          <w:sz w:val="24"/>
          <w:szCs w:val="24"/>
        </w:rPr>
        <w:t>E</w:t>
      </w:r>
      <w:r w:rsidRPr="000A599E">
        <w:rPr>
          <w:rFonts w:ascii="Times New Roman" w:hAnsi="Times New Roman" w:cs="Times New Roman"/>
          <w:i/>
          <w:sz w:val="24"/>
          <w:szCs w:val="24"/>
          <w:vertAlign w:val="subscript"/>
        </w:rPr>
        <w:t>c</w:t>
      </w:r>
      <w:proofErr w:type="spellEnd"/>
      <w:r w:rsidRPr="000A599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3.0 </w:t>
      </w:r>
      <w:r>
        <w:rPr>
          <w:rFonts w:ascii="Times New Roman" w:hAnsi="Times New Roman" w:cs="Times New Roman"/>
          <w:sz w:val="24"/>
          <w:szCs w:val="24"/>
        </w:rPr>
        <w:sym w:font="Symbol" w:char="F0B4"/>
      </w:r>
      <w:r>
        <w:rPr>
          <w:rFonts w:ascii="Times New Roman" w:hAnsi="Times New Roman" w:cs="Times New Roman"/>
          <w:sz w:val="24"/>
          <w:szCs w:val="24"/>
        </w:rPr>
        <w:t>10</w:t>
      </w:r>
      <w:r w:rsidR="00B73B7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[V/m]. </w:t>
      </w:r>
    </w:p>
    <w:p w:rsidR="000A599E" w:rsidRDefault="000A599E" w:rsidP="0056191C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A599E" w:rsidRDefault="000A599E" w:rsidP="0056191C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0A599E" w:rsidRPr="006871BD" w:rsidRDefault="000A599E" w:rsidP="000A599E">
      <w:pPr>
        <w:pStyle w:val="MTDisplayEquation"/>
        <w:numPr>
          <w:ilvl w:val="0"/>
          <w:numId w:val="19"/>
        </w:numPr>
      </w:pPr>
      <w:r w:rsidRPr="000A599E">
        <w:rPr>
          <w:rFonts w:ascii="Times New Roman" w:hAnsi="Times New Roman" w:cs="Times New Roman"/>
          <w:sz w:val="24"/>
          <w:szCs w:val="24"/>
        </w:rPr>
        <w:t xml:space="preserve"> Calculate the cutoff frequency of the dominant mode. </w:t>
      </w:r>
    </w:p>
    <w:p w:rsidR="006871BD" w:rsidRDefault="006871BD" w:rsidP="006871BD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6871BD" w:rsidRDefault="006871BD" w:rsidP="006871BD">
      <w:pPr>
        <w:pStyle w:val="MTDisplayEquation"/>
        <w:rPr>
          <w:rFonts w:ascii="Times New Roman" w:hAnsi="Times New Roman" w:cs="Times New Roman"/>
          <w:sz w:val="24"/>
          <w:szCs w:val="24"/>
        </w:rPr>
      </w:pPr>
    </w:p>
    <w:p w:rsidR="006871BD" w:rsidRDefault="005541DF" w:rsidP="006871BD">
      <w:pPr>
        <w:pStyle w:val="MTDisplayEquation"/>
        <w:tabs>
          <w:tab w:val="clear" w:pos="4680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5541DF">
        <w:rPr>
          <w:position w:val="-24"/>
          <w:highlight w:val="yellow"/>
        </w:rPr>
        <w:object w:dxaOrig="2140" w:dyaOrig="620">
          <v:shape id="_x0000_i1029" type="#_x0000_t75" style="width:106.5pt;height:31.5pt" o:ole="">
            <v:imagedata r:id="rId17" o:title=""/>
          </v:shape>
          <o:OLEObject Type="Embed" ProgID="Equation.DSMT4" ShapeID="_x0000_i1029" DrawAspect="Content" ObjectID="_1602067361" r:id="rId18"/>
        </w:object>
      </w:r>
    </w:p>
    <w:p w:rsidR="006871BD" w:rsidRPr="00F771EB" w:rsidRDefault="006871BD" w:rsidP="006871BD">
      <w:pPr>
        <w:pStyle w:val="MTDisplayEquation"/>
      </w:pPr>
    </w:p>
    <w:p w:rsidR="00F771EB" w:rsidRPr="00F771EB" w:rsidRDefault="00F771EB" w:rsidP="00F771EB">
      <w:pPr>
        <w:pStyle w:val="MTDisplayEquation"/>
        <w:ind w:left="720"/>
      </w:pPr>
    </w:p>
    <w:p w:rsidR="00F771EB" w:rsidRPr="00A07B63" w:rsidRDefault="00F771EB" w:rsidP="00A04372">
      <w:pPr>
        <w:pStyle w:val="MTDisplayEquation"/>
        <w:numPr>
          <w:ilvl w:val="0"/>
          <w:numId w:val="19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Calculate the attenuation in dB after </w:t>
      </w:r>
      <w:r w:rsidR="0060609F">
        <w:rPr>
          <w:rFonts w:ascii="Times New Roman" w:hAnsi="Times New Roman" w:cs="Times New Roman"/>
          <w:sz w:val="24"/>
          <w:szCs w:val="24"/>
        </w:rPr>
        <w:t xml:space="preserve">the dominant mode </w:t>
      </w:r>
      <w:r>
        <w:rPr>
          <w:rFonts w:ascii="Times New Roman" w:hAnsi="Times New Roman" w:cs="Times New Roman"/>
          <w:sz w:val="24"/>
          <w:szCs w:val="24"/>
        </w:rPr>
        <w:t>travels one cm down the guide</w:t>
      </w:r>
      <w:r w:rsidR="009D2D7D">
        <w:rPr>
          <w:rFonts w:ascii="Times New Roman" w:hAnsi="Times New Roman" w:cs="Times New Roman"/>
          <w:sz w:val="24"/>
          <w:szCs w:val="24"/>
        </w:rPr>
        <w:t xml:space="preserve"> at 5 GHz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7B63" w:rsidRDefault="00A07B63" w:rsidP="00A07B63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A07B63" w:rsidRDefault="00A07B63" w:rsidP="00A07B63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A07B63" w:rsidRDefault="00C374EB" w:rsidP="00C76741">
      <w:pPr>
        <w:pStyle w:val="MTDisplayEquation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4EB">
        <w:rPr>
          <w:position w:val="-34"/>
          <w:highlight w:val="yellow"/>
        </w:rPr>
        <w:object w:dxaOrig="6160" w:dyaOrig="880">
          <v:shape id="_x0000_i1030" type="#_x0000_t75" style="width:307.5pt;height:43.5pt" o:ole="">
            <v:imagedata r:id="rId19" o:title=""/>
          </v:shape>
          <o:OLEObject Type="Embed" ProgID="Equation.DSMT4" ShapeID="_x0000_i1030" DrawAspect="Content" ObjectID="_1602067362" r:id="rId20"/>
        </w:object>
      </w:r>
    </w:p>
    <w:p w:rsidR="00A07B63" w:rsidRDefault="00A07B63" w:rsidP="00A07B63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A07B63" w:rsidRPr="008E6E81" w:rsidRDefault="00A07B63" w:rsidP="00A07B63">
      <w:pPr>
        <w:pStyle w:val="MTDisplayEquation"/>
        <w:jc w:val="both"/>
      </w:pPr>
    </w:p>
    <w:p w:rsidR="008E6E81" w:rsidRPr="008E6E81" w:rsidRDefault="008E6E81" w:rsidP="008E6E81">
      <w:pPr>
        <w:pStyle w:val="MTDisplayEquation"/>
        <w:ind w:left="360"/>
      </w:pPr>
    </w:p>
    <w:p w:rsidR="00AF24BD" w:rsidRPr="00E35004" w:rsidRDefault="008E6E81" w:rsidP="00A04372">
      <w:pPr>
        <w:pStyle w:val="MTDisplayEquation"/>
        <w:numPr>
          <w:ilvl w:val="0"/>
          <w:numId w:val="19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Calculate the </w:t>
      </w:r>
      <w:r w:rsidR="00A04372">
        <w:rPr>
          <w:rFonts w:ascii="Times New Roman" w:hAnsi="Times New Roman" w:cs="Times New Roman"/>
          <w:sz w:val="24"/>
          <w:szCs w:val="24"/>
        </w:rPr>
        <w:t xml:space="preserve">velocity at which a pulse will move down the waveguide. The pulse consists of a </w:t>
      </w:r>
      <w:r>
        <w:rPr>
          <w:rFonts w:ascii="Times New Roman" w:hAnsi="Times New Roman" w:cs="Times New Roman"/>
          <w:sz w:val="24"/>
          <w:szCs w:val="24"/>
        </w:rPr>
        <w:t>20 GHz</w:t>
      </w:r>
      <w:r w:rsidR="00A04372">
        <w:rPr>
          <w:rFonts w:ascii="Times New Roman" w:hAnsi="Times New Roman" w:cs="Times New Roman"/>
          <w:sz w:val="24"/>
          <w:szCs w:val="24"/>
        </w:rPr>
        <w:t xml:space="preserve"> carrier wave that is modulated by a digital pulse signal.  </w:t>
      </w:r>
    </w:p>
    <w:p w:rsidR="00E35004" w:rsidRDefault="00E35004" w:rsidP="00E35004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E35004" w:rsidRDefault="00E35004" w:rsidP="00E35004">
      <w:pPr>
        <w:pStyle w:val="MTDisplayEquation"/>
        <w:jc w:val="both"/>
        <w:rPr>
          <w:rFonts w:ascii="Times New Roman" w:hAnsi="Times New Roman" w:cs="Times New Roman"/>
          <w:sz w:val="24"/>
          <w:szCs w:val="24"/>
        </w:rPr>
      </w:pPr>
    </w:p>
    <w:p w:rsidR="00E35004" w:rsidRPr="00AF24BD" w:rsidRDefault="005541DF" w:rsidP="00E35004">
      <w:pPr>
        <w:pStyle w:val="MTDisplayEquation"/>
        <w:ind w:firstLine="720"/>
        <w:jc w:val="both"/>
      </w:pPr>
      <w:r w:rsidRPr="005541DF">
        <w:rPr>
          <w:position w:val="-32"/>
          <w:highlight w:val="yellow"/>
        </w:rPr>
        <w:object w:dxaOrig="3480" w:dyaOrig="840">
          <v:shape id="_x0000_i1031" type="#_x0000_t75" style="width:174pt;height:42pt" o:ole="">
            <v:imagedata r:id="rId21" o:title=""/>
          </v:shape>
          <o:OLEObject Type="Embed" ProgID="Equation.DSMT4" ShapeID="_x0000_i1031" DrawAspect="Content" ObjectID="_1602067363" r:id="rId22"/>
        </w:object>
      </w:r>
    </w:p>
    <w:p w:rsidR="00AF24BD" w:rsidRDefault="00AF24BD" w:rsidP="00AF24BD">
      <w:pPr>
        <w:pStyle w:val="MTDisplayEquation"/>
        <w:ind w:left="720"/>
      </w:pPr>
    </w:p>
    <w:p w:rsidR="00E35004" w:rsidRDefault="00E35004" w:rsidP="00AF24BD">
      <w:pPr>
        <w:pStyle w:val="MTDisplayEquation"/>
        <w:ind w:left="720"/>
      </w:pPr>
    </w:p>
    <w:p w:rsidR="009241E2" w:rsidRPr="009241E2" w:rsidRDefault="000A599E" w:rsidP="00236604">
      <w:pPr>
        <w:pStyle w:val="MTDisplayEquation"/>
        <w:numPr>
          <w:ilvl w:val="0"/>
          <w:numId w:val="19"/>
        </w:numPr>
        <w:jc w:val="both"/>
      </w:pPr>
      <w:r w:rsidRPr="00AF24BD">
        <w:rPr>
          <w:rFonts w:ascii="Times New Roman" w:hAnsi="Times New Roman" w:cs="Times New Roman"/>
          <w:sz w:val="24"/>
          <w:szCs w:val="24"/>
        </w:rPr>
        <w:t xml:space="preserve">Calculate how much power can flow down the waveguide </w:t>
      </w:r>
      <w:r w:rsidR="00F771EB" w:rsidRPr="00AF24BD">
        <w:rPr>
          <w:rFonts w:ascii="Times New Roman" w:hAnsi="Times New Roman" w:cs="Times New Roman"/>
          <w:sz w:val="24"/>
          <w:szCs w:val="24"/>
        </w:rPr>
        <w:t xml:space="preserve">at 20 GHz </w:t>
      </w:r>
      <w:r w:rsidRPr="00AF24BD">
        <w:rPr>
          <w:rFonts w:ascii="Times New Roman" w:hAnsi="Times New Roman" w:cs="Times New Roman"/>
          <w:sz w:val="24"/>
          <w:szCs w:val="24"/>
        </w:rPr>
        <w:t xml:space="preserve">before the air inside the waveguide begins to breakdown. </w:t>
      </w:r>
    </w:p>
    <w:p w:rsidR="009241E2" w:rsidRDefault="009241E2" w:rsidP="009241E2">
      <w:pPr>
        <w:pStyle w:val="MTDisplayEquation"/>
        <w:ind w:left="720"/>
        <w:rPr>
          <w:rFonts w:ascii="Times New Roman" w:hAnsi="Times New Roman" w:cs="Times New Roman"/>
          <w:sz w:val="24"/>
          <w:szCs w:val="24"/>
        </w:rPr>
      </w:pPr>
    </w:p>
    <w:p w:rsidR="009241E2" w:rsidRDefault="009241E2" w:rsidP="009241E2">
      <w:pPr>
        <w:pStyle w:val="MTDisplayEquation"/>
        <w:ind w:left="720"/>
        <w:rPr>
          <w:rFonts w:ascii="Times New Roman" w:hAnsi="Times New Roman" w:cs="Times New Roman"/>
          <w:sz w:val="24"/>
          <w:szCs w:val="24"/>
        </w:rPr>
      </w:pPr>
    </w:p>
    <w:p w:rsidR="009241E2" w:rsidRPr="009241E2" w:rsidRDefault="005541DF" w:rsidP="009241E2">
      <w:pPr>
        <w:pStyle w:val="MTDisplayEquation"/>
        <w:ind w:left="720"/>
      </w:pPr>
      <w:r w:rsidRPr="005541DF">
        <w:rPr>
          <w:position w:val="-30"/>
          <w:highlight w:val="yellow"/>
        </w:rPr>
        <w:object w:dxaOrig="3200" w:dyaOrig="720">
          <v:shape id="_x0000_i1032" type="#_x0000_t75" style="width:160.5pt;height:36pt" o:ole="">
            <v:imagedata r:id="rId23" o:title=""/>
          </v:shape>
          <o:OLEObject Type="Embed" ProgID="Equation.DSMT4" ShapeID="_x0000_i1032" DrawAspect="Content" ObjectID="_1602067364" r:id="rId24"/>
        </w:object>
      </w:r>
    </w:p>
    <w:p w:rsidR="009C795F" w:rsidRDefault="0056191C">
      <w:pPr>
        <w:ind w:firstLine="0"/>
        <w:rPr>
          <w:rFonts w:ascii="Arial" w:hAnsi="Arial" w:cs="Arial"/>
          <w:bCs/>
          <w:sz w:val="28"/>
        </w:rPr>
      </w:pPr>
      <w:r w:rsidRPr="000A599E">
        <w:br w:type="page"/>
      </w:r>
      <w:r w:rsidR="009C795F" w:rsidRPr="009C795F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  <w:r w:rsidR="009C795F">
        <w:br w:type="page"/>
      </w:r>
    </w:p>
    <w:p w:rsidR="000072BD" w:rsidRDefault="000072BD" w:rsidP="009241E2">
      <w:pPr>
        <w:pStyle w:val="MTDisplayEquation"/>
      </w:pPr>
      <w:r>
        <w:lastRenderedPageBreak/>
        <w:t xml:space="preserve">Problem </w:t>
      </w:r>
      <w:r w:rsidR="00D9221B">
        <w:t>3</w:t>
      </w:r>
      <w:r>
        <w:t xml:space="preserve"> (</w:t>
      </w:r>
      <w:r w:rsidR="00756459">
        <w:t>2</w:t>
      </w:r>
      <w:r>
        <w:t>0 pts)</w:t>
      </w:r>
    </w:p>
    <w:p w:rsidR="000072BD" w:rsidRDefault="000072BD" w:rsidP="000072BD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0072BD" w:rsidRDefault="000072BD" w:rsidP="000072BD">
      <w:pPr>
        <w:pStyle w:val="TxBrt1"/>
        <w:spacing w:line="240" w:lineRule="auto"/>
        <w:jc w:val="both"/>
      </w:pPr>
      <w:r>
        <w:t>Sunlight contains equal power densities in both the parallel and perpendicular polariza</w:t>
      </w:r>
      <w:r>
        <w:softHyphen/>
        <w:t xml:space="preserve">tions. Assume that sunlight is incident at a </w:t>
      </w:r>
      <w:r w:rsidR="0005071E">
        <w:t>45</w:t>
      </w:r>
      <w:r w:rsidRPr="00D26389">
        <w:rPr>
          <w:vertAlign w:val="superscript"/>
        </w:rPr>
        <w:t>o</w:t>
      </w:r>
      <w:r>
        <w:t xml:space="preserve"> angle (measured from the vertical) on a puddle of water.  Because the water is relatively pure fresh water, it is nonconductive and has a dielectric constant (relative permittivity) of </w:t>
      </w:r>
      <w:r w:rsidRPr="00F223ED">
        <w:rPr>
          <w:i/>
        </w:rPr>
        <w:sym w:font="Symbol" w:char="F065"/>
      </w:r>
      <w:r w:rsidRPr="00F223ED">
        <w:rPr>
          <w:i/>
          <w:vertAlign w:val="subscript"/>
        </w:rPr>
        <w:t>r</w:t>
      </w:r>
      <w:r>
        <w:t xml:space="preserve"> = 1.78. The water is nonmagnetic. A person who is wearing Polaroid sunglasses looks at the puddle. The sunglasses </w:t>
      </w:r>
      <w:r w:rsidR="00BC6C2E">
        <w:t xml:space="preserve">completely </w:t>
      </w:r>
      <w:r>
        <w:t>block the perpendicular polarization</w:t>
      </w:r>
      <w:r w:rsidR="00265AAF">
        <w:t>. The sunglasses</w:t>
      </w:r>
      <w:r>
        <w:t xml:space="preserve"> </w:t>
      </w:r>
      <w:r w:rsidR="00B55525">
        <w:t xml:space="preserve">let </w:t>
      </w:r>
      <w:r>
        <w:t>through the parallel polarization</w:t>
      </w:r>
      <w:r w:rsidR="00265AAF">
        <w:t>,</w:t>
      </w:r>
      <w:r>
        <w:t xml:space="preserve"> </w:t>
      </w:r>
      <w:r w:rsidR="00265AAF">
        <w:t xml:space="preserve">but </w:t>
      </w:r>
      <w:r>
        <w:t xml:space="preserve">with </w:t>
      </w:r>
      <w:proofErr w:type="gramStart"/>
      <w:r w:rsidR="00BC6C2E">
        <w:t>a 50</w:t>
      </w:r>
      <w:proofErr w:type="gramEnd"/>
      <w:r w:rsidR="00BC6C2E">
        <w:t>%</w:t>
      </w:r>
      <w:r>
        <w:t xml:space="preserve"> attenuation</w:t>
      </w:r>
      <w:r w:rsidR="00C660FE">
        <w:t xml:space="preserve"> in the power</w:t>
      </w:r>
      <w:r>
        <w:t xml:space="preserve">. </w:t>
      </w:r>
    </w:p>
    <w:p w:rsidR="000072BD" w:rsidRDefault="000072BD" w:rsidP="000072BD">
      <w:pPr>
        <w:pStyle w:val="TxBrt1"/>
        <w:spacing w:line="240" w:lineRule="auto"/>
        <w:jc w:val="both"/>
      </w:pPr>
    </w:p>
    <w:p w:rsidR="000072BD" w:rsidRDefault="000072BD" w:rsidP="000072BD">
      <w:pPr>
        <w:spacing w:after="120"/>
        <w:ind w:firstLine="0"/>
        <w:jc w:val="both"/>
      </w:pPr>
      <w:r>
        <w:t>What percentage of the incident power density</w:t>
      </w:r>
      <w:r w:rsidR="00BB4077">
        <w:t xml:space="preserve"> in the sunlight </w:t>
      </w:r>
      <w:r>
        <w:t>gets through the sunglasses to the observer?</w:t>
      </w:r>
    </w:p>
    <w:p w:rsidR="00B32ACD" w:rsidRDefault="00B32ACD" w:rsidP="000072BD">
      <w:pPr>
        <w:spacing w:after="120"/>
        <w:ind w:firstLine="0"/>
        <w:jc w:val="both"/>
      </w:pPr>
    </w:p>
    <w:p w:rsidR="00B32ACD" w:rsidRDefault="00B32ACD" w:rsidP="000072BD">
      <w:pPr>
        <w:spacing w:after="120"/>
        <w:ind w:firstLine="0"/>
        <w:jc w:val="both"/>
      </w:pPr>
    </w:p>
    <w:p w:rsidR="00B32ACD" w:rsidRDefault="00360F34" w:rsidP="000072BD">
      <w:pPr>
        <w:spacing w:after="120"/>
        <w:ind w:firstLine="0"/>
        <w:jc w:val="both"/>
      </w:pPr>
      <w:r>
        <w:rPr>
          <w:noProof/>
        </w:rPr>
        <w:pict>
          <v:group id="_x0000_s1086" style="position:absolute;left:0;text-align:left;margin-left:15.6pt;margin-top:14pt;width:430.8pt;height:191.7pt;z-index:251720704" coordorigin="2040,4902" coordsize="8616,3834">
            <v:rect id="_x0000_s1069" style="position:absolute;left:3396;top:7800;width:5400;height:936">
              <v:fill r:id="rId25" o:title="Water droplets" type="tile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left:5064;top:8028;width:2004;height:456" filled="f" stroked="f">
              <v:textbox>
                <w:txbxContent>
                  <w:p w:rsidR="00F80561" w:rsidRPr="00F80561" w:rsidRDefault="00F80561" w:rsidP="00F80561">
                    <w:pPr>
                      <w:ind w:firstLine="0"/>
                      <w:rPr>
                        <w:rFonts w:ascii="Arial" w:hAnsi="Arial" w:cs="Arial"/>
                      </w:rPr>
                    </w:pPr>
                    <w:r w:rsidRPr="00F80561">
                      <w:rPr>
                        <w:rFonts w:ascii="Arial" w:hAnsi="Arial" w:cs="Arial"/>
                      </w:rPr>
                      <w:t>Puddle of water</w:t>
                    </w:r>
                  </w:p>
                </w:txbxContent>
              </v:textbox>
            </v:shape>
            <v:group id="_x0000_s1082" style="position:absolute;left:2292;top:4902;width:1680;height:1596" coordorigin="2736,5322" coordsize="1680,1596">
              <v:oval id="_x0000_s1071" style="position:absolute;left:3324;top:5856;width:564;height:564" fillcolor="yellow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72" type="#_x0000_t32" style="position:absolute;left:4044;top:6120;width:372;height:0" o:connectortype="straight" strokecolor="red">
                <v:stroke endarrow="block"/>
              </v:shape>
              <v:shape id="_x0000_s1073" type="#_x0000_t32" style="position:absolute;left:2736;top:6132;width:372;height:0;flip:x" o:connectortype="straight" strokecolor="red">
                <v:stroke endarrow="block"/>
              </v:shape>
              <v:shape id="_x0000_s1074" type="#_x0000_t32" style="position:absolute;left:3420;top:6732;width:372;height:0;rotation:90" o:connectortype="straight" strokecolor="red">
                <v:stroke endarrow="block"/>
              </v:shape>
              <v:shape id="_x0000_s1075" type="#_x0000_t32" style="position:absolute;left:3432;top:5508;width:372;height:0;rotation:90;flip:y" o:connectortype="straight" strokecolor="red">
                <v:stroke endarrow="block"/>
              </v:shape>
              <v:shape id="_x0000_s1076" type="#_x0000_t32" style="position:absolute;left:3852;top:6612;width:372;height:0;rotation:-45;flip:y" o:connectortype="straight" strokecolor="red">
                <v:stroke endarrow="block"/>
              </v:shape>
              <v:shape id="_x0000_s1077" type="#_x0000_t32" style="position:absolute;left:3864;top:5724;width:372;height:0;rotation:-45" o:connectortype="straight" strokecolor="red">
                <v:stroke endarrow="block"/>
              </v:shape>
              <v:shape id="_x0000_s1078" type="#_x0000_t32" style="position:absolute;left:2952;top:6540;width:372;height:0;rotation:-45;flip:x y" o:connectortype="straight" strokecolor="red">
                <v:stroke endarrow="block"/>
              </v:shape>
              <v:shape id="_x0000_s1079" type="#_x0000_t32" style="position:absolute;left:2952;top:5700;width:372;height:0;rotation:-45;flip:x" o:connectortype="straight" strokecolor="red">
                <v:stroke endarrow="block"/>
              </v:shape>
            </v:group>
            <v:shape id="_x0000_s1080" type="#_x0000_t202" style="position:absolute;left:2040;top:6996;width:1272;height:456" filled="f" stroked="f">
              <v:textbox>
                <w:txbxContent>
                  <w:p w:rsidR="00F80561" w:rsidRPr="00F80561" w:rsidRDefault="00F80561" w:rsidP="00F80561">
                    <w:pPr>
                      <w:ind w:firstLine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Sunlight</w:t>
                    </w:r>
                  </w:p>
                </w:txbxContent>
              </v:textbox>
            </v:shape>
            <v:shape id="_x0000_s1081" type="#_x0000_t32" style="position:absolute;left:3972;top:6372;width:1560;height:1320" o:connectortype="straight" strokecolor="red">
              <v:stroke endarrow="block"/>
            </v:shape>
            <v:shape id="_x0000_s1083" type="#_x0000_t32" style="position:absolute;left:6012;top:6264;width:1560;height:1320;flip:y" o:connectortype="straight" strokecolor="red">
              <v:stroke endarrow="block"/>
            </v:shape>
            <v:shape id="_x0000_s1084" type="#_x0000_t32" style="position:absolute;left:7224;top:5484;width:1056;height:1248" o:connectortype="straight" strokecolor="black [3213]" strokeweight="3pt"/>
            <v:shape id="_x0000_s1085" type="#_x0000_t202" style="position:absolute;left:7896;top:5412;width:2760;height:456" filled="f" stroked="f">
              <v:textbox>
                <w:txbxContent>
                  <w:p w:rsidR="00F80561" w:rsidRPr="00F80561" w:rsidRDefault="00F80561" w:rsidP="00F80561">
                    <w:pPr>
                      <w:ind w:firstLine="0"/>
                      <w:rPr>
                        <w:rFonts w:ascii="Arial" w:hAnsi="Arial" w:cs="Arial"/>
                      </w:rPr>
                    </w:pPr>
                    <w:r w:rsidRPr="00F80561">
                      <w:rPr>
                        <w:rFonts w:ascii="Arial" w:hAnsi="Arial" w:cs="Arial"/>
                      </w:rPr>
                      <w:t>P</w:t>
                    </w:r>
                    <w:r>
                      <w:rPr>
                        <w:rFonts w:ascii="Arial" w:hAnsi="Arial" w:cs="Arial"/>
                      </w:rPr>
                      <w:t>olaroid sunglass lens</w:t>
                    </w:r>
                  </w:p>
                </w:txbxContent>
              </v:textbox>
            </v:shape>
          </v:group>
        </w:pict>
      </w:r>
    </w:p>
    <w:p w:rsidR="000A30FC" w:rsidRDefault="000A30FC">
      <w:pPr>
        <w:ind w:firstLine="0"/>
        <w:rPr>
          <w:rFonts w:ascii="Arial" w:hAnsi="Arial" w:cs="Arial"/>
          <w:bCs/>
          <w:sz w:val="28"/>
        </w:rPr>
      </w:pPr>
      <w:r w:rsidRPr="000A30FC">
        <w:rPr>
          <w:rFonts w:ascii="Arial" w:hAnsi="Arial" w:cs="Arial"/>
          <w:bCs/>
          <w:sz w:val="28"/>
        </w:rPr>
        <w:t xml:space="preserve"> </w:t>
      </w:r>
      <w:r w:rsidR="000072BD">
        <w:rPr>
          <w:rFonts w:ascii="Arial" w:hAnsi="Arial" w:cs="Arial"/>
          <w:bCs/>
          <w:sz w:val="28"/>
        </w:rPr>
        <w:br w:type="page"/>
      </w:r>
    </w:p>
    <w:p w:rsidR="00B32ACD" w:rsidRDefault="00B32ACD">
      <w:pPr>
        <w:ind w:firstLine="0"/>
        <w:rPr>
          <w:rFonts w:ascii="Arial" w:hAnsi="Arial" w:cs="Arial"/>
          <w:bCs/>
          <w:sz w:val="28"/>
        </w:rPr>
      </w:pPr>
    </w:p>
    <w:p w:rsidR="00B32ACD" w:rsidRDefault="00B32ACD" w:rsidP="00B32ACD">
      <w:pPr>
        <w:spacing w:after="120"/>
        <w:jc w:val="both"/>
      </w:pPr>
      <w:r w:rsidRPr="00731482">
        <w:rPr>
          <w:position w:val="-28"/>
          <w:highlight w:val="yellow"/>
        </w:rPr>
        <w:object w:dxaOrig="2480" w:dyaOrig="680">
          <v:shape id="_x0000_i1033" type="#_x0000_t75" style="width:124.5pt;height:34.5pt" o:ole="">
            <v:imagedata r:id="rId26" o:title=""/>
          </v:shape>
          <o:OLEObject Type="Embed" ProgID="Equation.DSMT4" ShapeID="_x0000_i1033" DrawAspect="Content" ObjectID="_1602067365" r:id="rId27"/>
        </w:object>
      </w:r>
    </w:p>
    <w:p w:rsidR="00B32ACD" w:rsidRDefault="00B32ACD" w:rsidP="00B32ACD">
      <w:pPr>
        <w:spacing w:after="120"/>
        <w:jc w:val="both"/>
      </w:pPr>
    </w:p>
    <w:p w:rsidR="00B32ACD" w:rsidRDefault="00B32ACD" w:rsidP="00B32ACD">
      <w:pPr>
        <w:spacing w:after="120"/>
        <w:jc w:val="both"/>
      </w:pPr>
      <w:r w:rsidRPr="00DD2571">
        <w:rPr>
          <w:position w:val="-30"/>
          <w:highlight w:val="yellow"/>
        </w:rPr>
        <w:object w:dxaOrig="1780" w:dyaOrig="720">
          <v:shape id="_x0000_i1034" type="#_x0000_t75" style="width:88.5pt;height:36pt" o:ole="">
            <v:imagedata r:id="rId28" o:title=""/>
          </v:shape>
          <o:OLEObject Type="Embed" ProgID="Equation.DSMT4" ShapeID="_x0000_i1034" DrawAspect="Content" ObjectID="_1602067366" r:id="rId29"/>
        </w:object>
      </w:r>
    </w:p>
    <w:p w:rsidR="00B32ACD" w:rsidRDefault="00B32ACD" w:rsidP="00B32ACD">
      <w:pPr>
        <w:spacing w:after="120"/>
        <w:jc w:val="both"/>
      </w:pPr>
    </w:p>
    <w:p w:rsidR="00B32ACD" w:rsidRDefault="00B32ACD" w:rsidP="00B32ACD">
      <w:pPr>
        <w:spacing w:after="120"/>
        <w:jc w:val="both"/>
      </w:pPr>
      <w:r w:rsidRPr="00DD2571">
        <w:rPr>
          <w:position w:val="-32"/>
          <w:highlight w:val="yellow"/>
        </w:rPr>
        <w:object w:dxaOrig="1660" w:dyaOrig="760">
          <v:shape id="_x0000_i1035" type="#_x0000_t75" style="width:82.5pt;height:37.5pt" o:ole="">
            <v:imagedata r:id="rId30" o:title=""/>
          </v:shape>
          <o:OLEObject Type="Embed" ProgID="Equation.DSMT4" ShapeID="_x0000_i1035" DrawAspect="Content" ObjectID="_1602067367" r:id="rId31"/>
        </w:object>
      </w:r>
    </w:p>
    <w:p w:rsidR="00B32ACD" w:rsidRDefault="00B32ACD" w:rsidP="00B32ACD">
      <w:pPr>
        <w:spacing w:after="120"/>
        <w:jc w:val="both"/>
      </w:pPr>
    </w:p>
    <w:p w:rsidR="00B32ACD" w:rsidRDefault="00B32ACD" w:rsidP="00B32ACD">
      <w:pPr>
        <w:spacing w:after="120"/>
        <w:jc w:val="both"/>
      </w:pPr>
      <w:r w:rsidRPr="00DD2571">
        <w:rPr>
          <w:position w:val="-6"/>
          <w:highlight w:val="yellow"/>
        </w:rPr>
        <w:object w:dxaOrig="1380" w:dyaOrig="320">
          <v:shape id="_x0000_i1036" type="#_x0000_t75" style="width:69pt;height:16.5pt" o:ole="">
            <v:imagedata r:id="rId32" o:title=""/>
          </v:shape>
          <o:OLEObject Type="Embed" ProgID="Equation.DSMT4" ShapeID="_x0000_i1036" DrawAspect="Content" ObjectID="_1602067368" r:id="rId33"/>
        </w:object>
      </w:r>
    </w:p>
    <w:p w:rsidR="00B32ACD" w:rsidRDefault="00B32ACD" w:rsidP="00B32ACD">
      <w:pPr>
        <w:spacing w:after="120"/>
        <w:ind w:firstLine="0"/>
        <w:jc w:val="both"/>
      </w:pPr>
    </w:p>
    <w:p w:rsidR="00B32ACD" w:rsidRDefault="00B32ACD" w:rsidP="00B32ACD">
      <w:pPr>
        <w:spacing w:after="120"/>
        <w:jc w:val="both"/>
      </w:pPr>
      <w:r w:rsidRPr="00731482">
        <w:rPr>
          <w:position w:val="-12"/>
          <w:highlight w:val="yellow"/>
        </w:rPr>
        <w:object w:dxaOrig="1380" w:dyaOrig="380">
          <v:shape id="_x0000_i1037" type="#_x0000_t75" style="width:69pt;height:19.5pt" o:ole="">
            <v:imagedata r:id="rId34" o:title=""/>
          </v:shape>
          <o:OLEObject Type="Embed" ProgID="Equation.DSMT4" ShapeID="_x0000_i1037" DrawAspect="Content" ObjectID="_1602067369" r:id="rId35"/>
        </w:object>
      </w:r>
    </w:p>
    <w:p w:rsidR="00B32ACD" w:rsidRDefault="00B32ACD" w:rsidP="00B32ACD">
      <w:pPr>
        <w:spacing w:after="120"/>
        <w:ind w:firstLine="0"/>
        <w:jc w:val="both"/>
      </w:pPr>
    </w:p>
    <w:p w:rsidR="00B32ACD" w:rsidRDefault="00B32ACD">
      <w:pPr>
        <w:ind w:firstLine="0"/>
        <w:rPr>
          <w:rFonts w:ascii="Arial" w:hAnsi="Arial" w:cs="Arial"/>
          <w:bCs/>
          <w:sz w:val="28"/>
        </w:rPr>
      </w:pPr>
    </w:p>
    <w:p w:rsidR="00B32ACD" w:rsidRDefault="00B32ACD">
      <w:pPr>
        <w:ind w:firstLine="0"/>
        <w:rPr>
          <w:rFonts w:ascii="Arial" w:hAnsi="Arial" w:cs="Arial"/>
          <w:bCs/>
          <w:sz w:val="28"/>
        </w:rPr>
      </w:pPr>
    </w:p>
    <w:p w:rsidR="00B32ACD" w:rsidRDefault="00B32ACD">
      <w:pPr>
        <w:ind w:firstLine="0"/>
        <w:rPr>
          <w:rFonts w:ascii="Arial" w:hAnsi="Arial" w:cs="Arial"/>
          <w:bCs/>
          <w:sz w:val="28"/>
        </w:rPr>
      </w:pPr>
    </w:p>
    <w:p w:rsidR="0044541C" w:rsidRDefault="0044541C">
      <w:pPr>
        <w:ind w:firstLine="0"/>
        <w:rPr>
          <w:rFonts w:ascii="Arial" w:hAnsi="Arial" w:cs="Arial"/>
          <w:bCs/>
          <w:sz w:val="28"/>
        </w:rPr>
      </w:pPr>
    </w:p>
    <w:p w:rsidR="0044541C" w:rsidRDefault="0044541C">
      <w:pPr>
        <w:ind w:firstLine="0"/>
        <w:rPr>
          <w:rFonts w:ascii="Arial" w:hAnsi="Arial" w:cs="Arial"/>
          <w:bCs/>
          <w:sz w:val="28"/>
        </w:rPr>
      </w:pPr>
    </w:p>
    <w:p w:rsidR="0044541C" w:rsidRDefault="0044541C">
      <w:pPr>
        <w:ind w:firstLine="0"/>
        <w:rPr>
          <w:rFonts w:ascii="Arial" w:hAnsi="Arial" w:cs="Arial"/>
          <w:bCs/>
          <w:sz w:val="28"/>
        </w:rPr>
      </w:pPr>
    </w:p>
    <w:p w:rsidR="000A30FC" w:rsidRDefault="000A30FC">
      <w:pPr>
        <w:ind w:firstLine="0"/>
        <w:rPr>
          <w:rFonts w:ascii="Arial" w:hAnsi="Arial" w:cs="Arial"/>
          <w:bCs/>
          <w:sz w:val="28"/>
        </w:rPr>
      </w:pPr>
    </w:p>
    <w:p w:rsidR="00B32ACD" w:rsidRDefault="00B32ACD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9C795F" w:rsidRDefault="009C795F">
      <w:pPr>
        <w:ind w:firstLine="0"/>
        <w:rPr>
          <w:rFonts w:ascii="Arial" w:hAnsi="Arial" w:cs="Arial"/>
          <w:bCs/>
          <w:sz w:val="28"/>
        </w:rPr>
      </w:pPr>
      <w:r w:rsidRPr="009C795F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  <w:r>
        <w:br w:type="page"/>
      </w:r>
    </w:p>
    <w:p w:rsidR="00866889" w:rsidRDefault="00866889" w:rsidP="00866889">
      <w:pPr>
        <w:pStyle w:val="MTDisplayEquation"/>
      </w:pPr>
      <w:r>
        <w:lastRenderedPageBreak/>
        <w:t>Problem 4 (</w:t>
      </w:r>
      <w:r w:rsidR="005716E5">
        <w:t>15</w:t>
      </w:r>
      <w:r>
        <w:t xml:space="preserve"> pts)</w:t>
      </w:r>
    </w:p>
    <w:p w:rsidR="000072BD" w:rsidRDefault="000072BD">
      <w:pPr>
        <w:ind w:firstLine="0"/>
        <w:rPr>
          <w:rFonts w:ascii="Arial" w:hAnsi="Arial" w:cs="Arial"/>
          <w:bCs/>
          <w:sz w:val="28"/>
        </w:rPr>
      </w:pPr>
    </w:p>
    <w:p w:rsidR="00502604" w:rsidRDefault="00866889" w:rsidP="00FD0C1D">
      <w:pPr>
        <w:ind w:firstLine="0"/>
        <w:jc w:val="both"/>
      </w:pPr>
      <w:r>
        <w:t>A parabolic dish antenna</w:t>
      </w:r>
      <w:r w:rsidR="00502604">
        <w:t xml:space="preserve"> located on a person’s house </w:t>
      </w:r>
      <w:r>
        <w:t xml:space="preserve">is being used to receive direct broadcast </w:t>
      </w:r>
      <w:r w:rsidR="004E2913">
        <w:t xml:space="preserve">satellite (DBS) </w:t>
      </w:r>
      <w:r>
        <w:t xml:space="preserve">TV reception from a satellite in geosynchronous orbit, meaning that the satellite is at an </w:t>
      </w:r>
      <w:r w:rsidR="001372F1">
        <w:t>altitude</w:t>
      </w:r>
      <w:r>
        <w:t xml:space="preserve"> of </w:t>
      </w:r>
      <w:r w:rsidR="001372F1">
        <w:t xml:space="preserve"> </w:t>
      </w:r>
      <w:r w:rsidR="004E2913" w:rsidRPr="004E2913">
        <w:rPr>
          <w:i/>
        </w:rPr>
        <w:t>r</w:t>
      </w:r>
      <w:r w:rsidR="004E2913">
        <w:t xml:space="preserve"> = </w:t>
      </w:r>
      <w:r w:rsidR="00D92CFB">
        <w:t xml:space="preserve">35,786 [km] </w:t>
      </w:r>
      <w:r w:rsidR="004E2913">
        <w:t>from</w:t>
      </w:r>
      <w:r w:rsidR="00D92CFB">
        <w:t xml:space="preserve"> the surface of the earth. The </w:t>
      </w:r>
      <w:r w:rsidR="0075768E">
        <w:t xml:space="preserve">antenna </w:t>
      </w:r>
      <w:r w:rsidR="00C240C7">
        <w:t xml:space="preserve">on the satellite </w:t>
      </w:r>
      <w:r w:rsidR="00FD0C1D">
        <w:t>radiates</w:t>
      </w:r>
      <w:r w:rsidR="00D92CFB">
        <w:t xml:space="preserve"> a power of </w:t>
      </w:r>
      <w:r w:rsidR="00502604">
        <w:t xml:space="preserve">100 [W] at a frequency of 12 GHz. The directivity of the </w:t>
      </w:r>
      <w:r w:rsidR="00C240C7">
        <w:t xml:space="preserve">antenna on the satellite </w:t>
      </w:r>
      <w:r w:rsidR="00502604">
        <w:t xml:space="preserve">in the direction of the user is </w:t>
      </w:r>
      <w:r w:rsidR="00D116DC">
        <w:t>25 [dB] with respect to isotropic</w:t>
      </w:r>
      <w:r w:rsidR="00502604">
        <w:t xml:space="preserve">. Assume that the satellite dish </w:t>
      </w:r>
      <w:r w:rsidR="009B4E90">
        <w:t xml:space="preserve">on the house </w:t>
      </w:r>
      <w:r w:rsidR="00502604">
        <w:t xml:space="preserve">captures 90% of the power that is incident on </w:t>
      </w:r>
      <w:r w:rsidR="007C4DF0">
        <w:t xml:space="preserve">the aperture of the dish, </w:t>
      </w:r>
      <w:r w:rsidR="0021079F">
        <w:t>which it delivers to a receiver by means of a coaxial cable connection.</w:t>
      </w:r>
      <w:r w:rsidR="006E76F7">
        <w:t xml:space="preserve"> The aperture of the dish</w:t>
      </w:r>
      <w:r w:rsidR="007C4DF0">
        <w:t xml:space="preserve"> is circular in shape with a radius of </w:t>
      </w:r>
      <w:r w:rsidR="00BB4004" w:rsidRPr="00BB4004">
        <w:rPr>
          <w:i/>
        </w:rPr>
        <w:t>a</w:t>
      </w:r>
      <w:r w:rsidR="00BB4004">
        <w:t xml:space="preserve"> = </w:t>
      </w:r>
      <w:r w:rsidR="007C4DF0">
        <w:t>25 [cm].</w:t>
      </w:r>
    </w:p>
    <w:p w:rsidR="00502604" w:rsidRDefault="00502604">
      <w:pPr>
        <w:ind w:firstLine="0"/>
      </w:pPr>
    </w:p>
    <w:p w:rsidR="00502604" w:rsidRDefault="00502604" w:rsidP="007D06AC">
      <w:pPr>
        <w:pStyle w:val="ListParagraph"/>
        <w:numPr>
          <w:ilvl w:val="0"/>
          <w:numId w:val="23"/>
        </w:numPr>
      </w:pPr>
      <w:r>
        <w:t xml:space="preserve">Calculate the total power that the receiving dish antenna is able to </w:t>
      </w:r>
      <w:r w:rsidR="007D06AC">
        <w:t xml:space="preserve">collect and </w:t>
      </w:r>
      <w:r>
        <w:t xml:space="preserve">deliver to the receiver. </w:t>
      </w:r>
    </w:p>
    <w:p w:rsidR="007D06AC" w:rsidRDefault="007D06AC" w:rsidP="007D06AC">
      <w:pPr>
        <w:pStyle w:val="ListParagraph"/>
        <w:ind w:firstLine="0"/>
      </w:pPr>
    </w:p>
    <w:p w:rsidR="00502604" w:rsidRDefault="007D06AC" w:rsidP="00455AEF">
      <w:pPr>
        <w:pStyle w:val="ListParagraph"/>
        <w:numPr>
          <w:ilvl w:val="0"/>
          <w:numId w:val="23"/>
        </w:numPr>
        <w:jc w:val="both"/>
      </w:pPr>
      <w:r>
        <w:t>Assume that the coaxial cable transmission line has a 50 [</w:t>
      </w:r>
      <w:r>
        <w:sym w:font="Symbol" w:char="F057"/>
      </w:r>
      <w:r>
        <w:t>] characteristic impedance. Assume that the receiver has a 50 [</w:t>
      </w:r>
      <w:r>
        <w:sym w:font="Symbol" w:char="F057"/>
      </w:r>
      <w:r>
        <w:t>] input impedance. Calculate the magnitude of the voltage at the receiver.</w:t>
      </w:r>
    </w:p>
    <w:p w:rsidR="00866889" w:rsidRDefault="00360F34">
      <w:pPr>
        <w:ind w:firstLine="0"/>
        <w:rPr>
          <w:rFonts w:ascii="Arial" w:hAnsi="Arial" w:cs="Arial"/>
          <w:bCs/>
          <w:sz w:val="28"/>
        </w:rPr>
      </w:pPr>
      <w:r w:rsidRPr="00360F34">
        <w:rPr>
          <w:noProof/>
        </w:rPr>
        <w:pict>
          <v:shape id="_x0000_s1067" type="#_x0000_t202" style="position:absolute;margin-left:205.2pt;margin-top:126.05pt;width:29.4pt;height:24pt;z-index:251741184" o:regroupid="36" stroked="f">
            <v:textbox>
              <w:txbxContent>
                <w:p w:rsidR="004E2913" w:rsidRPr="004E2913" w:rsidRDefault="004E2913" w:rsidP="004E2913">
                  <w:pPr>
                    <w:ind w:firstLine="0"/>
                    <w:rPr>
                      <w:i/>
                      <w:sz w:val="28"/>
                      <w:szCs w:val="28"/>
                    </w:rPr>
                  </w:pPr>
                  <w:proofErr w:type="gramStart"/>
                  <w:r w:rsidRPr="004E2913">
                    <w:rPr>
                      <w:i/>
                      <w:sz w:val="28"/>
                      <w:szCs w:val="28"/>
                    </w:rPr>
                    <w:t>r</w:t>
                  </w:r>
                  <w:proofErr w:type="gramEnd"/>
                </w:p>
              </w:txbxContent>
            </v:textbox>
          </v:shape>
        </w:pict>
      </w:r>
      <w:r w:rsidRPr="00360F34">
        <w:rPr>
          <w:noProof/>
        </w:rPr>
        <w:pict>
          <v:shape id="_x0000_s1066" type="#_x0000_t32" style="position:absolute;margin-left:196.35pt;margin-top:123.8pt;width:79.95pt;height:67.05pt;flip:y;z-index:251742208" o:connectortype="straight" o:regroupid="36">
            <v:stroke startarrow="block" endarrow="block"/>
          </v:shape>
        </w:pict>
      </w:r>
      <w:r w:rsidRPr="00360F34">
        <w:rPr>
          <w:noProof/>
        </w:rPr>
        <w:pict>
          <v:shape id="_x0000_s1032" type="#_x0000_t202" style="position:absolute;margin-left:339pt;margin-top:98.75pt;width:66pt;height:24pt;z-index:251732992" o:regroupid="36" stroked="f">
            <v:textbox>
              <w:txbxContent>
                <w:p w:rsidR="00BB4004" w:rsidRPr="00BB4004" w:rsidRDefault="00BB4004" w:rsidP="00BB4004">
                  <w:pPr>
                    <w:ind w:firstLin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Satellite</w:t>
                  </w:r>
                </w:p>
              </w:txbxContent>
            </v:textbox>
          </v:shape>
        </w:pict>
      </w:r>
      <w:r w:rsidRPr="00360F34">
        <w:rPr>
          <w:noProof/>
        </w:rPr>
        <w:pict>
          <v:shape id="_x0000_s1038" type="#_x0000_t32" style="position:absolute;margin-left:167.55pt;margin-top:195.05pt;width:21.6pt;height:22.2pt;z-index:251740160" o:connectortype="straight" o:regroupid="36">
            <v:stroke startarrow="block" endarrow="block"/>
          </v:shape>
        </w:pict>
      </w:r>
      <w:r w:rsidRPr="00360F34">
        <w:rPr>
          <w:noProof/>
        </w:rPr>
        <w:pict>
          <v:shape id="_x0000_s1039" type="#_x0000_t202" style="position:absolute;margin-left:174.15pt;margin-top:189.05pt;width:29.4pt;height:24pt;z-index:251739136" o:regroupid="36" stroked="f">
            <v:textbox>
              <w:txbxContent>
                <w:p w:rsidR="00BB4004" w:rsidRPr="00BB4004" w:rsidRDefault="00BB4004" w:rsidP="00BB4004">
                  <w:pPr>
                    <w:ind w:firstLine="0"/>
                  </w:pPr>
                  <w:r w:rsidRPr="00BB4004">
                    <w:t>2</w:t>
                  </w:r>
                  <w:r w:rsidRPr="00BB4004">
                    <w:rPr>
                      <w:i/>
                    </w:rPr>
                    <w:t>a</w:t>
                  </w:r>
                </w:p>
              </w:txbxContent>
            </v:textbox>
          </v:shape>
        </w:pict>
      </w:r>
      <w:r w:rsidRPr="00360F34">
        <w:rPr>
          <w:noProof/>
        </w:rPr>
        <w:pict>
          <v:oval id="_x0000_s1037" style="position:absolute;margin-left:130.35pt;margin-top:252.05pt;width:3.55pt;height:3.55pt;z-index:251738112" o:regroupid="36" fillcolor="black [3213]" stroked="f"/>
        </w:pict>
      </w:r>
      <w:r w:rsidRPr="00360F34">
        <w:rPr>
          <w:noProof/>
        </w:rPr>
        <w:pict>
          <v:rect id="_x0000_s1036" style="position:absolute;margin-left:144.75pt;margin-top:229.25pt;width:10.2pt;height:10.2pt;z-index:251737088" o:regroupid="36"/>
        </w:pict>
      </w:r>
      <w:r w:rsidRPr="00360F34">
        <w:rPr>
          <w:noProof/>
        </w:rPr>
        <w:pict>
          <v:rect id="_x0000_s1035" style="position:absolute;margin-left:127.95pt;margin-top:229.25pt;width:10.2pt;height:10.2pt;z-index:251736064" o:regroupid="36"/>
        </w:pict>
      </w:r>
      <w:r w:rsidRPr="00360F34">
        <w:rPr>
          <w:noProof/>
        </w:rPr>
        <w:pict>
          <v:rect id="_x0000_s1034" style="position:absolute;margin-left:111.15pt;margin-top:229.25pt;width:10.2pt;height:10.2pt;z-index:251735040" o:regroupid="36"/>
        </w:pict>
      </w:r>
      <w:r w:rsidRPr="00360F34">
        <w:rPr>
          <w:noProof/>
        </w:rPr>
        <w:pict>
          <v:rect id="_x0000_s1033" style="position:absolute;margin-left:128.55pt;margin-top:247.25pt;width:10.2pt;height:10.2pt;z-index:251734016" o:regroupid="36"/>
        </w:pict>
      </w:r>
      <w:r w:rsidRPr="00360F34">
        <w:rPr>
          <w:noProof/>
        </w:rPr>
        <w:pict>
          <v:shape id="_x0000_s1031" type="#_x0000_t202" style="position:absolute;margin-left:93.75pt;margin-top:185.45pt;width:66pt;height:24pt;z-index:251731968" o:regroupid="36" stroked="f">
            <v:textbox>
              <w:txbxContent>
                <w:p w:rsidR="00BB4004" w:rsidRPr="00BB4004" w:rsidRDefault="00BB4004" w:rsidP="00BB4004">
                  <w:pPr>
                    <w:ind w:firstLine="0"/>
                    <w:rPr>
                      <w:rFonts w:ascii="Arial" w:hAnsi="Arial" w:cs="Arial"/>
                    </w:rPr>
                  </w:pPr>
                  <w:r w:rsidRPr="00BB4004">
                    <w:rPr>
                      <w:rFonts w:ascii="Arial" w:hAnsi="Arial" w:cs="Arial"/>
                    </w:rPr>
                    <w:t>DBS dish</w:t>
                  </w:r>
                </w:p>
              </w:txbxContent>
            </v:textbox>
          </v:shape>
        </w:pict>
      </w:r>
      <w:r w:rsidRPr="00360F34">
        <w:rPr>
          <w:noProof/>
        </w:rPr>
        <w:pict>
          <v:shape id="_x0000_s1030" type="#_x0000_t32" style="position:absolute;margin-left:162.15pt;margin-top:217.85pt;width:5.4pt;height:7.8pt;flip:x;z-index:251730944" o:connectortype="straight" o:regroupid="36"/>
        </w:pict>
      </w:r>
      <w:r w:rsidRPr="00360F34">
        <w:rPr>
          <w:noProof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29" type="#_x0000_t184" style="position:absolute;margin-left:165.15pt;margin-top:198.65pt;width:10.8pt;height:31.8pt;rotation:315;z-index:251729920" o:regroupid="36" fillcolor="black [3213]"/>
        </w:pict>
      </w:r>
      <w:r w:rsidRPr="00360F34">
        <w:rPr>
          <w:noProof/>
        </w:rPr>
        <w:pict>
          <v:rect id="_x0000_s1028" style="position:absolute;margin-left:103.95pt;margin-top:222.65pt;width:57.6pt;height:34.8pt;z-index:251728896" o:regroupid="36"/>
        </w:pict>
      </w:r>
      <w:r w:rsidRPr="00360F34">
        <w:rPr>
          <w:noProof/>
        </w:rPr>
        <w:pict>
          <v:shape id="_x0000_s1027" type="#_x0000_t32" style="position:absolute;margin-left:60.15pt;margin-top:258.65pt;width:355.8pt;height:0;z-index:251727872" o:connectortype="straight" o:regroupid="36" strokeweight="3pt"/>
        </w:pict>
      </w:r>
      <w:r w:rsidR="007D06AC"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482600</wp:posOffset>
            </wp:positionV>
            <wp:extent cx="1572260" cy="1457325"/>
            <wp:effectExtent l="19050" t="0" r="8890" b="0"/>
            <wp:wrapNone/>
            <wp:docPr id="29" name="il_fi" descr="http://msnbcmedia4.msn.com/j/MSNBC/Components/Photo/_new/100503-space-galaxy15-hsmall-420p.grid-6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snbcmedia4.msn.com/j/MSNBC/Components/Photo/_new/100503-space-galaxy15-hsmall-420p.grid-6x2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4004">
        <w:rPr>
          <w:noProof/>
        </w:rPr>
        <w:t xml:space="preserve"> </w:t>
      </w:r>
      <w:r w:rsidR="00866889">
        <w:br w:type="page"/>
      </w:r>
    </w:p>
    <w:p w:rsidR="00A81AE1" w:rsidRDefault="003A2947">
      <w:pPr>
        <w:ind w:firstLine="0"/>
        <w:rPr>
          <w:rFonts w:ascii="Arial" w:hAnsi="Arial" w:cs="Arial"/>
          <w:b/>
          <w:sz w:val="28"/>
          <w:szCs w:val="28"/>
        </w:rPr>
      </w:pPr>
      <w:r w:rsidRPr="009C795F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:rsidR="005F4FF8" w:rsidRDefault="005F4FF8">
      <w:pPr>
        <w:ind w:firstLine="0"/>
        <w:rPr>
          <w:rFonts w:ascii="Arial" w:hAnsi="Arial" w:cs="Arial"/>
          <w:b/>
          <w:sz w:val="28"/>
          <w:szCs w:val="28"/>
        </w:rPr>
      </w:pPr>
    </w:p>
    <w:p w:rsidR="00A81AE1" w:rsidRDefault="00A81AE1">
      <w:pPr>
        <w:ind w:firstLine="0"/>
        <w:rPr>
          <w:rFonts w:ascii="Arial" w:hAnsi="Arial" w:cs="Arial"/>
          <w:b/>
          <w:sz w:val="28"/>
          <w:szCs w:val="28"/>
        </w:rPr>
      </w:pPr>
    </w:p>
    <w:p w:rsidR="005F4FF8" w:rsidRPr="005F4FF8" w:rsidRDefault="005F4FF8">
      <w:pPr>
        <w:ind w:firstLine="0"/>
        <w:rPr>
          <w:b/>
          <w:szCs w:val="24"/>
        </w:rPr>
      </w:pPr>
      <w:r w:rsidRPr="005F4FF8">
        <w:rPr>
          <w:b/>
          <w:szCs w:val="24"/>
        </w:rPr>
        <w:t xml:space="preserve">Part (a) </w:t>
      </w:r>
    </w:p>
    <w:p w:rsidR="005F4FF8" w:rsidRPr="005F4FF8" w:rsidRDefault="005F4FF8">
      <w:pPr>
        <w:ind w:firstLine="0"/>
      </w:pPr>
    </w:p>
    <w:p w:rsidR="00E06967" w:rsidRDefault="00A81AE1">
      <w:pPr>
        <w:ind w:firstLine="0"/>
      </w:pPr>
      <w:r w:rsidRPr="00C817EE">
        <w:rPr>
          <w:position w:val="-28"/>
        </w:rPr>
        <w:object w:dxaOrig="2740" w:dyaOrig="680">
          <v:shape id="_x0000_i1038" type="#_x0000_t75" style="width:136.5pt;height:34.5pt" o:ole="">
            <v:imagedata r:id="rId37" o:title=""/>
          </v:shape>
          <o:OLEObject Type="Embed" ProgID="Equation.DSMT4" ShapeID="_x0000_i1038" DrawAspect="Content" ObjectID="_1602067370" r:id="rId38"/>
        </w:object>
      </w:r>
    </w:p>
    <w:p w:rsidR="00E06967" w:rsidRDefault="00E06967">
      <w:pPr>
        <w:ind w:firstLine="0"/>
      </w:pPr>
    </w:p>
    <w:p w:rsidR="005F4FF8" w:rsidRDefault="005F4FF8">
      <w:pPr>
        <w:ind w:firstLine="0"/>
      </w:pPr>
      <w:r w:rsidRPr="00C817EE">
        <w:rPr>
          <w:position w:val="-14"/>
        </w:rPr>
        <w:object w:dxaOrig="2820" w:dyaOrig="400">
          <v:shape id="_x0000_i1039" type="#_x0000_t75" style="width:141pt;height:19.5pt" o:ole="">
            <v:imagedata r:id="rId39" o:title=""/>
          </v:shape>
          <o:OLEObject Type="Embed" ProgID="Equation.DSMT4" ShapeID="_x0000_i1039" DrawAspect="Content" ObjectID="_1602067371" r:id="rId40"/>
        </w:object>
      </w:r>
    </w:p>
    <w:p w:rsidR="005F4FF8" w:rsidRDefault="005F4FF8">
      <w:pPr>
        <w:ind w:firstLine="0"/>
      </w:pPr>
    </w:p>
    <w:p w:rsidR="005F4FF8" w:rsidRDefault="005F4FF8">
      <w:pPr>
        <w:ind w:firstLine="0"/>
      </w:pPr>
      <w:r w:rsidRPr="00C817EE">
        <w:rPr>
          <w:position w:val="-12"/>
        </w:rPr>
        <w:object w:dxaOrig="1200" w:dyaOrig="360">
          <v:shape id="_x0000_i1040" type="#_x0000_t75" style="width:60pt;height:18pt" o:ole="">
            <v:imagedata r:id="rId41" o:title=""/>
          </v:shape>
          <o:OLEObject Type="Embed" ProgID="Equation.DSMT4" ShapeID="_x0000_i1040" DrawAspect="Content" ObjectID="_1602067372" r:id="rId42"/>
        </w:object>
      </w:r>
    </w:p>
    <w:p w:rsidR="005F4FF8" w:rsidRDefault="005F4FF8">
      <w:pPr>
        <w:ind w:firstLine="0"/>
      </w:pPr>
    </w:p>
    <w:p w:rsidR="005F4FF8" w:rsidRDefault="005F4FF8">
      <w:pPr>
        <w:ind w:firstLine="0"/>
      </w:pPr>
      <w:r>
        <w:t>Hence</w:t>
      </w:r>
    </w:p>
    <w:p w:rsidR="005F4FF8" w:rsidRDefault="005F4FF8">
      <w:pPr>
        <w:ind w:firstLine="0"/>
      </w:pPr>
    </w:p>
    <w:p w:rsidR="005F4FF8" w:rsidRDefault="0061574D">
      <w:pPr>
        <w:ind w:firstLine="0"/>
      </w:pPr>
      <w:r w:rsidRPr="005F4FF8">
        <w:rPr>
          <w:position w:val="-12"/>
          <w:highlight w:val="yellow"/>
        </w:rPr>
        <w:object w:dxaOrig="2120" w:dyaOrig="380">
          <v:shape id="_x0000_i1041" type="#_x0000_t75" style="width:106.5pt;height:19.5pt" o:ole="">
            <v:imagedata r:id="rId43" o:title=""/>
          </v:shape>
          <o:OLEObject Type="Embed" ProgID="Equation.DSMT4" ShapeID="_x0000_i1041" DrawAspect="Content" ObjectID="_1602067373" r:id="rId44"/>
        </w:object>
      </w:r>
    </w:p>
    <w:p w:rsidR="005F4FF8" w:rsidRDefault="005F4FF8">
      <w:pPr>
        <w:ind w:firstLine="0"/>
      </w:pPr>
    </w:p>
    <w:p w:rsidR="005F4FF8" w:rsidRDefault="005F4FF8">
      <w:pPr>
        <w:ind w:firstLine="0"/>
      </w:pPr>
    </w:p>
    <w:p w:rsidR="005F4FF8" w:rsidRPr="005F4FF8" w:rsidRDefault="005F4FF8" w:rsidP="005F4FF8">
      <w:pPr>
        <w:ind w:firstLine="0"/>
        <w:rPr>
          <w:b/>
          <w:szCs w:val="24"/>
        </w:rPr>
      </w:pPr>
      <w:r w:rsidRPr="005F4FF8">
        <w:rPr>
          <w:b/>
          <w:szCs w:val="24"/>
        </w:rPr>
        <w:t xml:space="preserve">Part (b) </w:t>
      </w:r>
    </w:p>
    <w:p w:rsidR="00C817EE" w:rsidRDefault="00C817EE">
      <w:pPr>
        <w:ind w:firstLine="0"/>
      </w:pPr>
    </w:p>
    <w:p w:rsidR="0066458D" w:rsidRDefault="00C817EE">
      <w:pPr>
        <w:ind w:firstLine="0"/>
      </w:pPr>
      <w:r w:rsidRPr="00C817EE">
        <w:rPr>
          <w:position w:val="-24"/>
        </w:rPr>
        <w:object w:dxaOrig="1120" w:dyaOrig="700">
          <v:shape id="_x0000_i1042" type="#_x0000_t75" style="width:55.5pt;height:34.5pt" o:ole="">
            <v:imagedata r:id="rId45" o:title=""/>
          </v:shape>
          <o:OLEObject Type="Embed" ProgID="Equation.DSMT4" ShapeID="_x0000_i1042" DrawAspect="Content" ObjectID="_1602067374" r:id="rId46"/>
        </w:object>
      </w:r>
    </w:p>
    <w:p w:rsidR="0066458D" w:rsidRDefault="0066458D">
      <w:pPr>
        <w:ind w:firstLine="0"/>
      </w:pPr>
    </w:p>
    <w:p w:rsidR="0066458D" w:rsidRDefault="0066458D" w:rsidP="0066458D">
      <w:pPr>
        <w:ind w:firstLine="0"/>
      </w:pPr>
      <w:r>
        <w:t>Hence</w:t>
      </w:r>
    </w:p>
    <w:p w:rsidR="0066458D" w:rsidRDefault="0066458D" w:rsidP="0066458D">
      <w:pPr>
        <w:ind w:firstLine="0"/>
      </w:pPr>
    </w:p>
    <w:p w:rsidR="0066458D" w:rsidRDefault="0061574D" w:rsidP="0066458D">
      <w:pPr>
        <w:ind w:firstLine="0"/>
      </w:pPr>
      <w:r w:rsidRPr="005F4FF8">
        <w:rPr>
          <w:position w:val="-12"/>
          <w:highlight w:val="yellow"/>
        </w:rPr>
        <w:object w:dxaOrig="1980" w:dyaOrig="380">
          <v:shape id="_x0000_i1043" type="#_x0000_t75" style="width:99pt;height:19.5pt" o:ole="">
            <v:imagedata r:id="rId47" o:title=""/>
          </v:shape>
          <o:OLEObject Type="Embed" ProgID="Equation.DSMT4" ShapeID="_x0000_i1043" DrawAspect="Content" ObjectID="_1602067375" r:id="rId48"/>
        </w:object>
      </w:r>
    </w:p>
    <w:p w:rsidR="003A2947" w:rsidRDefault="003A2947">
      <w:pPr>
        <w:ind w:firstLine="0"/>
      </w:pPr>
      <w:r>
        <w:br w:type="page"/>
      </w:r>
    </w:p>
    <w:p w:rsidR="005F4FF8" w:rsidRDefault="005F4FF8">
      <w:pPr>
        <w:ind w:firstLine="0"/>
        <w:rPr>
          <w:rFonts w:ascii="Arial" w:hAnsi="Arial" w:cs="Arial"/>
          <w:bCs/>
          <w:sz w:val="28"/>
        </w:rPr>
      </w:pPr>
    </w:p>
    <w:p w:rsidR="0056191C" w:rsidRDefault="0056191C" w:rsidP="00D64302">
      <w:pPr>
        <w:pStyle w:val="MTDisplayEquation"/>
      </w:pPr>
      <w:r>
        <w:t xml:space="preserve">Problem </w:t>
      </w:r>
      <w:r w:rsidR="00866889">
        <w:t>5</w:t>
      </w:r>
      <w:r>
        <w:t xml:space="preserve"> (</w:t>
      </w:r>
      <w:r w:rsidR="00756459">
        <w:t>2</w:t>
      </w:r>
      <w:r>
        <w:t>0 pts)</w:t>
      </w:r>
    </w:p>
    <w:p w:rsidR="0056191C" w:rsidRDefault="0056191C" w:rsidP="0056191C">
      <w:pPr>
        <w:widowControl w:val="0"/>
        <w:ind w:left="360" w:hanging="360"/>
        <w:jc w:val="both"/>
        <w:rPr>
          <w:rFonts w:ascii="Arial" w:hAnsi="Arial" w:cs="Arial"/>
          <w:bCs/>
          <w:sz w:val="28"/>
        </w:rPr>
      </w:pPr>
    </w:p>
    <w:p w:rsidR="005A742D" w:rsidRDefault="002139A6" w:rsidP="002139A6">
      <w:pPr>
        <w:pStyle w:val="TxBrt1"/>
        <w:spacing w:line="240" w:lineRule="auto"/>
        <w:jc w:val="both"/>
      </w:pPr>
      <w:r>
        <w:t xml:space="preserve">Suppose we wish to communicate between </w:t>
      </w:r>
      <w:r w:rsidR="005A742D">
        <w:t xml:space="preserve">a base-station antenna and a cell-phone antenna that is located on a user’s cell phone. Assume that the cell-phone antenna is modeled as a simple resonant dipole antenna. The cell phone operates at 2.0 [GHz]. The base station antenna is radiating a total power of </w:t>
      </w:r>
      <w:r w:rsidR="009D6A85">
        <w:t xml:space="preserve">60 [W]. Assume that the base-station antenna is modeled as a vertical resonant dipole antenna. </w:t>
      </w:r>
      <w:r w:rsidR="00FD5C85">
        <w:t xml:space="preserve">The person is as a distance of </w:t>
      </w:r>
      <w:r w:rsidR="00FD5C85" w:rsidRPr="00FD5C85">
        <w:rPr>
          <w:i/>
        </w:rPr>
        <w:t>r</w:t>
      </w:r>
      <w:r w:rsidR="00FD5C85">
        <w:t xml:space="preserve"> = 2.0 [km] from the base station.</w:t>
      </w:r>
    </w:p>
    <w:p w:rsidR="009D6A85" w:rsidRDefault="009D6A85" w:rsidP="002139A6">
      <w:pPr>
        <w:pStyle w:val="TxBrt1"/>
        <w:spacing w:line="240" w:lineRule="auto"/>
        <w:jc w:val="both"/>
      </w:pPr>
    </w:p>
    <w:p w:rsidR="009D6A85" w:rsidRDefault="009D6A85" w:rsidP="009D6A85">
      <w:pPr>
        <w:pStyle w:val="TxBrt1"/>
        <w:numPr>
          <w:ilvl w:val="0"/>
          <w:numId w:val="22"/>
        </w:numPr>
        <w:spacing w:line="240" w:lineRule="auto"/>
        <w:jc w:val="both"/>
      </w:pPr>
      <w:r>
        <w:t>Determine how much power the cell-phone antenna will deliver to a 50 [</w:t>
      </w:r>
      <w:r>
        <w:sym w:font="Symbol" w:char="F057"/>
      </w:r>
      <w:r>
        <w:t>] load</w:t>
      </w:r>
      <w:r w:rsidR="007C6726">
        <w:t xml:space="preserve">, which </w:t>
      </w:r>
      <w:r w:rsidR="006A5872">
        <w:t>models the receiver circuit</w:t>
      </w:r>
      <w:r>
        <w:t xml:space="preserve"> inside the phone. Assume that user holds the phone so that the cell-phone antenna is vertical. </w:t>
      </w:r>
    </w:p>
    <w:p w:rsidR="009D6A85" w:rsidRDefault="009D6A85" w:rsidP="009D6A85">
      <w:pPr>
        <w:pStyle w:val="TxBrt1"/>
        <w:spacing w:line="240" w:lineRule="auto"/>
        <w:ind w:left="720"/>
        <w:jc w:val="both"/>
      </w:pPr>
    </w:p>
    <w:p w:rsidR="009D6A85" w:rsidRDefault="009D6A85" w:rsidP="009D6A85">
      <w:pPr>
        <w:pStyle w:val="TxBrt1"/>
        <w:numPr>
          <w:ilvl w:val="0"/>
          <w:numId w:val="22"/>
        </w:numPr>
        <w:spacing w:line="240" w:lineRule="auto"/>
        <w:jc w:val="both"/>
      </w:pPr>
      <w:r>
        <w:t xml:space="preserve"> How would the answer change if the user holds the phone so that the cell-phone antenna is now at an angle of 45</w:t>
      </w:r>
      <w:r w:rsidRPr="009D6A85">
        <w:rPr>
          <w:vertAlign w:val="superscript"/>
        </w:rPr>
        <w:t>o</w:t>
      </w:r>
      <w:r>
        <w:t xml:space="preserve"> with respect to vertical? </w:t>
      </w:r>
    </w:p>
    <w:p w:rsidR="006A5872" w:rsidRDefault="006A5872" w:rsidP="006A5872">
      <w:pPr>
        <w:pStyle w:val="TxBrt1"/>
        <w:spacing w:line="240" w:lineRule="auto"/>
        <w:ind w:left="720"/>
        <w:jc w:val="both"/>
      </w:pPr>
    </w:p>
    <w:p w:rsidR="006A5872" w:rsidRDefault="006A5872" w:rsidP="006A5872">
      <w:pPr>
        <w:pStyle w:val="TxBrt1"/>
        <w:numPr>
          <w:ilvl w:val="0"/>
          <w:numId w:val="22"/>
        </w:numPr>
        <w:spacing w:line="240" w:lineRule="auto"/>
        <w:jc w:val="both"/>
      </w:pPr>
      <w:r>
        <w:t xml:space="preserve">How would the answer change if the user holds the phone so that the cell-phone antenna is now horizontal? </w:t>
      </w:r>
    </w:p>
    <w:p w:rsidR="009D6A85" w:rsidRDefault="009D6A85" w:rsidP="009D6A85">
      <w:pPr>
        <w:pStyle w:val="TxBrt1"/>
        <w:spacing w:line="240" w:lineRule="auto"/>
        <w:ind w:left="720"/>
        <w:jc w:val="both"/>
      </w:pPr>
    </w:p>
    <w:p w:rsidR="009D6A85" w:rsidRDefault="009D6A85" w:rsidP="009D6A85">
      <w:pPr>
        <w:pStyle w:val="TxBrt1"/>
        <w:numPr>
          <w:ilvl w:val="0"/>
          <w:numId w:val="22"/>
        </w:numPr>
        <w:spacing w:line="240" w:lineRule="auto"/>
        <w:jc w:val="both"/>
      </w:pPr>
      <w:r>
        <w:t xml:space="preserve"> How would the answer change if the cell-phone antenna is </w:t>
      </w:r>
      <w:r w:rsidR="006A5872">
        <w:t>horizontal</w:t>
      </w:r>
      <w:r>
        <w:t xml:space="preserve">, but the base-station </w:t>
      </w:r>
      <w:r w:rsidR="00EA1C9B">
        <w:t xml:space="preserve">now </w:t>
      </w:r>
      <w:r w:rsidR="006A0EC5">
        <w:t>radiates</w:t>
      </w:r>
      <w:r>
        <w:t xml:space="preserve"> 60 [W] </w:t>
      </w:r>
      <w:r w:rsidR="00606D6A">
        <w:t>using</w:t>
      </w:r>
      <w:r>
        <w:t xml:space="preserve"> circular </w:t>
      </w:r>
      <w:proofErr w:type="gramStart"/>
      <w:r>
        <w:t>polarization</w:t>
      </w:r>
      <w:proofErr w:type="gramEnd"/>
      <w:r>
        <w:t xml:space="preserve"> instead of vertical polarization? </w:t>
      </w:r>
      <w:r w:rsidR="0024120C">
        <w:t xml:space="preserve">Assume that the </w:t>
      </w:r>
      <w:r w:rsidR="006A0EC5">
        <w:t>directivity</w:t>
      </w:r>
      <w:r w:rsidR="0024120C">
        <w:t xml:space="preserve"> of the CP base-station antenna is still the same as it was for the vertical base-station antenna. </w:t>
      </w:r>
    </w:p>
    <w:p w:rsidR="007A3D30" w:rsidRDefault="007A3D30" w:rsidP="002139A6">
      <w:pPr>
        <w:pStyle w:val="TxBrt1"/>
        <w:spacing w:line="240" w:lineRule="auto"/>
        <w:jc w:val="both"/>
      </w:pPr>
    </w:p>
    <w:p w:rsidR="007A3D30" w:rsidRDefault="007A3D30" w:rsidP="002139A6">
      <w:pPr>
        <w:pStyle w:val="TxBrt1"/>
        <w:spacing w:line="240" w:lineRule="auto"/>
        <w:jc w:val="both"/>
      </w:pPr>
    </w:p>
    <w:p w:rsidR="005A742D" w:rsidRDefault="00360F34" w:rsidP="002139A6">
      <w:pPr>
        <w:pStyle w:val="TxBrt1"/>
        <w:spacing w:line="240" w:lineRule="auto"/>
        <w:jc w:val="both"/>
      </w:pPr>
      <w:r w:rsidRPr="00360F34">
        <w:rPr>
          <w:rFonts w:ascii="Arial" w:hAnsi="Arial" w:cs="Arial"/>
          <w:bCs/>
          <w:noProof/>
          <w:sz w:val="28"/>
        </w:rPr>
        <w:pict>
          <v:shape id="_x0000_s1044" type="#_x0000_t202" style="position:absolute;left:0;text-align:left;margin-left:52.2pt;margin-top:7.1pt;width:89.4pt;height:24pt;z-index:251694080" stroked="f">
            <v:textbox>
              <w:txbxContent>
                <w:p w:rsidR="007A3D30" w:rsidRPr="00BB4004" w:rsidRDefault="007A3D30" w:rsidP="007A3D30">
                  <w:pPr>
                    <w:ind w:firstLin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Base Station</w:t>
                  </w:r>
                </w:p>
              </w:txbxContent>
            </v:textbox>
          </v:shape>
        </w:pict>
      </w:r>
    </w:p>
    <w:p w:rsidR="005A742D" w:rsidRDefault="005A742D" w:rsidP="002139A6">
      <w:pPr>
        <w:pStyle w:val="TxBrt1"/>
        <w:spacing w:line="240" w:lineRule="auto"/>
        <w:jc w:val="both"/>
      </w:pPr>
    </w:p>
    <w:bookmarkEnd w:id="0"/>
    <w:bookmarkEnd w:id="1"/>
    <w:p w:rsidR="009C795F" w:rsidRDefault="00360F34">
      <w:pPr>
        <w:ind w:firstLine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noProof/>
          <w:sz w:val="28"/>
        </w:rPr>
        <w:pict>
          <v:shape id="_x0000_s1063" type="#_x0000_t202" style="position:absolute;margin-left:289.5pt;margin-top:31.7pt;width:2in;height:24pt;z-index:251697152" stroked="f">
            <v:textbox>
              <w:txbxContent>
                <w:p w:rsidR="00FD5C85" w:rsidRPr="00BB4004" w:rsidRDefault="00FD5C85" w:rsidP="00FD5C85">
                  <w:pPr>
                    <w:ind w:firstLine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Person with cell phone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28"/>
        </w:rPr>
        <w:pict>
          <v:shape id="_x0000_s1065" type="#_x0000_t202" style="position:absolute;margin-left:222pt;margin-top:36.5pt;width:33pt;height:24pt;z-index:251699200" stroked="f">
            <v:textbox>
              <w:txbxContent>
                <w:p w:rsidR="00FD5C85" w:rsidRPr="00FD5C85" w:rsidRDefault="00FD5C85" w:rsidP="00FD5C85">
                  <w:pPr>
                    <w:ind w:firstLine="0"/>
                    <w:rPr>
                      <w:i/>
                      <w:sz w:val="32"/>
                      <w:szCs w:val="32"/>
                    </w:rPr>
                  </w:pPr>
                  <w:proofErr w:type="gramStart"/>
                  <w:r w:rsidRPr="00FD5C85">
                    <w:rPr>
                      <w:i/>
                      <w:sz w:val="32"/>
                      <w:szCs w:val="32"/>
                    </w:rPr>
                    <w:t>r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28"/>
        </w:rPr>
        <w:pict>
          <v:shape id="_x0000_s1064" type="#_x0000_t32" style="position:absolute;margin-left:141.6pt;margin-top:45.55pt;width:170.4pt;height:39pt;z-index:251698176" o:connectortype="straight">
            <v:stroke startarrow="block" endarrow="block"/>
          </v:shape>
        </w:pict>
      </w:r>
      <w:r w:rsidR="00FD5C85">
        <w:rPr>
          <w:rFonts w:ascii="Arial" w:hAnsi="Arial" w:cs="Arial"/>
          <w:bCs/>
          <w:noProof/>
          <w:sz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738505</wp:posOffset>
            </wp:positionV>
            <wp:extent cx="1230630" cy="822960"/>
            <wp:effectExtent l="19050" t="0" r="7620" b="0"/>
            <wp:wrapNone/>
            <wp:docPr id="38" name="il_fi" descr="http://img.ehowcdn.com/article-new/ehow/images/a07/jb/6v/do-internal-antenna-cell-phone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ehowcdn.com/article-new/ehow/images/a07/jb/6v/do-internal-antenna-cell-phone-800x800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C85">
        <w:rPr>
          <w:rFonts w:ascii="Arial" w:hAnsi="Arial" w:cs="Arial"/>
          <w:bCs/>
          <w:noProof/>
          <w:sz w:val="2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636270</wp:posOffset>
            </wp:positionH>
            <wp:positionV relativeFrom="paragraph">
              <wp:posOffset>29845</wp:posOffset>
            </wp:positionV>
            <wp:extent cx="1123950" cy="1539240"/>
            <wp:effectExtent l="19050" t="0" r="0" b="0"/>
            <wp:wrapNone/>
            <wp:docPr id="35" name="il_fi" descr="http://www.keephopealive.org/cellphonetower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eephopealive.org/cellphonetowerclr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Cs/>
          <w:noProof/>
          <w:sz w:val="28"/>
        </w:rPr>
        <w:pict>
          <v:shape id="_x0000_s1040" type="#_x0000_t32" style="position:absolute;margin-left:39pt;margin-top:126.95pt;width:380.6pt;height:0;z-index:251676672;mso-position-horizontal-relative:text;mso-position-vertical-relative:text" o:connectortype="straight" strokeweight="3pt"/>
        </w:pict>
      </w:r>
      <w:r w:rsidR="009C795F">
        <w:rPr>
          <w:rFonts w:ascii="Arial" w:hAnsi="Arial" w:cs="Arial"/>
          <w:bCs/>
          <w:sz w:val="28"/>
        </w:rPr>
        <w:br w:type="page"/>
      </w:r>
    </w:p>
    <w:p w:rsidR="00F223ED" w:rsidRDefault="009C795F" w:rsidP="0024120C">
      <w:pPr>
        <w:ind w:firstLine="0"/>
        <w:rPr>
          <w:rFonts w:ascii="Arial" w:hAnsi="Arial" w:cs="Arial"/>
          <w:b/>
          <w:sz w:val="28"/>
          <w:szCs w:val="28"/>
        </w:rPr>
      </w:pPr>
      <w:r w:rsidRPr="009C795F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922DD1" w:rsidRDefault="00922DD1" w:rsidP="0024120C">
      <w:pPr>
        <w:ind w:firstLine="0"/>
        <w:rPr>
          <w:rFonts w:ascii="Arial" w:hAnsi="Arial" w:cs="Arial"/>
          <w:b/>
          <w:sz w:val="28"/>
          <w:szCs w:val="28"/>
        </w:rPr>
      </w:pPr>
    </w:p>
    <w:p w:rsidR="00922DD1" w:rsidRDefault="00922DD1" w:rsidP="0024120C">
      <w:pPr>
        <w:ind w:firstLine="0"/>
        <w:rPr>
          <w:b/>
          <w:szCs w:val="24"/>
        </w:rPr>
      </w:pPr>
      <w:r w:rsidRPr="00922DD1">
        <w:rPr>
          <w:b/>
          <w:szCs w:val="24"/>
        </w:rPr>
        <w:t xml:space="preserve">Part (a) </w:t>
      </w:r>
    </w:p>
    <w:p w:rsidR="0034680D" w:rsidRPr="00922DD1" w:rsidRDefault="0034680D" w:rsidP="0024120C">
      <w:pPr>
        <w:ind w:firstLine="0"/>
        <w:rPr>
          <w:b/>
          <w:szCs w:val="24"/>
        </w:rPr>
      </w:pPr>
    </w:p>
    <w:p w:rsidR="00922DD1" w:rsidRDefault="00927CDE" w:rsidP="00922DD1">
      <w:pPr>
        <w:pStyle w:val="MTDisplayEquation"/>
        <w:tabs>
          <w:tab w:val="clear" w:pos="4680"/>
        </w:tabs>
      </w:pPr>
      <w:r w:rsidRPr="00922DD1">
        <w:rPr>
          <w:position w:val="-30"/>
        </w:rPr>
        <w:object w:dxaOrig="3640" w:dyaOrig="760">
          <v:shape id="_x0000_i1052" type="#_x0000_t75" style="width:181.5pt;height:37.5pt" o:ole="">
            <v:imagedata r:id="rId51" o:title=""/>
          </v:shape>
          <o:OLEObject Type="Embed" ProgID="Equation.DSMT4" ShapeID="_x0000_i1052" DrawAspect="Content" ObjectID="_1602067376" r:id="rId52"/>
        </w:object>
      </w:r>
    </w:p>
    <w:p w:rsidR="00040C69" w:rsidRDefault="00040C69" w:rsidP="0024120C">
      <w:pPr>
        <w:ind w:firstLine="0"/>
        <w:rPr>
          <w:rFonts w:ascii="Arial" w:hAnsi="Arial" w:cs="Arial"/>
          <w:bCs/>
          <w:sz w:val="28"/>
        </w:rPr>
      </w:pPr>
    </w:p>
    <w:p w:rsidR="00040C69" w:rsidRDefault="00927CDE" w:rsidP="0024120C">
      <w:pPr>
        <w:ind w:firstLine="0"/>
      </w:pPr>
      <w:r w:rsidRPr="00922DD1">
        <w:rPr>
          <w:position w:val="-30"/>
        </w:rPr>
        <w:object w:dxaOrig="960" w:dyaOrig="780">
          <v:shape id="_x0000_i1053" type="#_x0000_t75" style="width:48pt;height:39pt" o:ole="">
            <v:imagedata r:id="rId53" o:title=""/>
          </v:shape>
          <o:OLEObject Type="Embed" ProgID="Equation.DSMT4" ShapeID="_x0000_i1053" DrawAspect="Content" ObjectID="_1602067377" r:id="rId54"/>
        </w:object>
      </w:r>
    </w:p>
    <w:p w:rsidR="00040C69" w:rsidRDefault="00040C69" w:rsidP="0024120C">
      <w:pPr>
        <w:ind w:firstLine="0"/>
      </w:pPr>
    </w:p>
    <w:p w:rsidR="00040C69" w:rsidRDefault="00927CDE" w:rsidP="0024120C">
      <w:pPr>
        <w:ind w:firstLine="0"/>
      </w:pPr>
      <w:r w:rsidRPr="00040C69">
        <w:rPr>
          <w:position w:val="-32"/>
        </w:rPr>
        <w:object w:dxaOrig="1920" w:dyaOrig="760">
          <v:shape id="_x0000_i1054" type="#_x0000_t75" style="width:96pt;height:37.5pt" o:ole="">
            <v:imagedata r:id="rId55" o:title=""/>
          </v:shape>
          <o:OLEObject Type="Embed" ProgID="Equation.DSMT4" ShapeID="_x0000_i1054" DrawAspect="Content" ObjectID="_1602067378" r:id="rId56"/>
        </w:object>
      </w:r>
    </w:p>
    <w:p w:rsidR="00040C69" w:rsidRDefault="00040C69" w:rsidP="0024120C">
      <w:pPr>
        <w:ind w:firstLine="0"/>
      </w:pPr>
    </w:p>
    <w:p w:rsidR="00F96DF6" w:rsidRDefault="00F96DF6" w:rsidP="00F96DF6">
      <w:pPr>
        <w:pStyle w:val="MTDisplayEquation"/>
        <w:tabs>
          <w:tab w:val="clear" w:pos="4680"/>
        </w:tabs>
      </w:pPr>
      <w:r w:rsidRPr="00F96DF6">
        <w:rPr>
          <w:position w:val="-12"/>
        </w:rPr>
        <w:object w:dxaOrig="1219" w:dyaOrig="360">
          <v:shape id="_x0000_i1044" type="#_x0000_t75" style="width:61.5pt;height:18pt" o:ole="">
            <v:imagedata r:id="rId57" o:title=""/>
          </v:shape>
          <o:OLEObject Type="Embed" ProgID="Equation.DSMT4" ShapeID="_x0000_i1044" DrawAspect="Content" ObjectID="_1602067379" r:id="rId58"/>
        </w:object>
      </w:r>
    </w:p>
    <w:p w:rsidR="00F96DF6" w:rsidRDefault="00F96DF6" w:rsidP="00F96DF6">
      <w:pPr>
        <w:pStyle w:val="MTDisplayEquation"/>
        <w:tabs>
          <w:tab w:val="clear" w:pos="4680"/>
        </w:tabs>
      </w:pPr>
    </w:p>
    <w:p w:rsidR="00F96DF6" w:rsidRDefault="00F96DF6" w:rsidP="00F96DF6">
      <w:pPr>
        <w:pStyle w:val="MTDisplayEquation"/>
        <w:tabs>
          <w:tab w:val="clear" w:pos="4680"/>
        </w:tabs>
      </w:pPr>
      <w:r w:rsidRPr="00F96DF6">
        <w:rPr>
          <w:position w:val="-12"/>
        </w:rPr>
        <w:object w:dxaOrig="1280" w:dyaOrig="360">
          <v:shape id="_x0000_i1045" type="#_x0000_t75" style="width:64.5pt;height:18pt" o:ole="">
            <v:imagedata r:id="rId59" o:title=""/>
          </v:shape>
          <o:OLEObject Type="Embed" ProgID="Equation.DSMT4" ShapeID="_x0000_i1045" DrawAspect="Content" ObjectID="_1602067380" r:id="rId60"/>
        </w:object>
      </w:r>
    </w:p>
    <w:p w:rsidR="00E62439" w:rsidRDefault="00E62439" w:rsidP="0024120C">
      <w:pPr>
        <w:ind w:firstLine="0"/>
        <w:rPr>
          <w:rFonts w:ascii="Arial" w:hAnsi="Arial" w:cs="Arial"/>
          <w:bCs/>
          <w:sz w:val="28"/>
        </w:rPr>
      </w:pPr>
    </w:p>
    <w:p w:rsidR="00E62439" w:rsidRDefault="00E62439" w:rsidP="0024120C">
      <w:pPr>
        <w:ind w:firstLine="0"/>
        <w:rPr>
          <w:rFonts w:ascii="Arial" w:hAnsi="Arial" w:cs="Arial"/>
          <w:bCs/>
          <w:sz w:val="28"/>
        </w:rPr>
      </w:pPr>
    </w:p>
    <w:p w:rsidR="00E62439" w:rsidRDefault="00927CDE" w:rsidP="0024120C">
      <w:pPr>
        <w:ind w:firstLine="0"/>
      </w:pPr>
      <w:r w:rsidRPr="00E62439">
        <w:rPr>
          <w:position w:val="-14"/>
        </w:rPr>
        <w:object w:dxaOrig="2100" w:dyaOrig="400">
          <v:shape id="_x0000_i1055" type="#_x0000_t75" style="width:105pt;height:19.5pt" o:ole="">
            <v:imagedata r:id="rId61" o:title=""/>
          </v:shape>
          <o:OLEObject Type="Embed" ProgID="Equation.DSMT4" ShapeID="_x0000_i1055" DrawAspect="Content" ObjectID="_1602067381" r:id="rId62"/>
        </w:object>
      </w:r>
    </w:p>
    <w:p w:rsidR="00E62439" w:rsidRDefault="00E62439" w:rsidP="0024120C">
      <w:pPr>
        <w:ind w:firstLine="0"/>
      </w:pPr>
    </w:p>
    <w:p w:rsidR="00AA4E73" w:rsidRDefault="00E37318" w:rsidP="0024120C">
      <w:pPr>
        <w:ind w:firstLine="0"/>
      </w:pPr>
      <w:r w:rsidRPr="00E37318">
        <w:rPr>
          <w:position w:val="-12"/>
          <w:highlight w:val="yellow"/>
        </w:rPr>
        <w:object w:dxaOrig="1980" w:dyaOrig="380">
          <v:shape id="_x0000_i1046" type="#_x0000_t75" style="width:99pt;height:19.5pt" o:ole="">
            <v:imagedata r:id="rId63" o:title=""/>
          </v:shape>
          <o:OLEObject Type="Embed" ProgID="Equation.DSMT4" ShapeID="_x0000_i1046" DrawAspect="Content" ObjectID="_1602067382" r:id="rId64"/>
        </w:object>
      </w:r>
      <w:r w:rsidR="00A4341A">
        <w:t>.</w:t>
      </w:r>
    </w:p>
    <w:p w:rsidR="00AA4E73" w:rsidRDefault="00AA4E73" w:rsidP="0024120C">
      <w:pPr>
        <w:ind w:firstLine="0"/>
      </w:pPr>
    </w:p>
    <w:p w:rsidR="00922DD1" w:rsidRDefault="00922DD1" w:rsidP="0024120C">
      <w:pPr>
        <w:ind w:firstLine="0"/>
        <w:rPr>
          <w:rFonts w:ascii="Arial" w:hAnsi="Arial" w:cs="Arial"/>
          <w:bCs/>
          <w:sz w:val="28"/>
        </w:rPr>
      </w:pPr>
    </w:p>
    <w:p w:rsidR="0034680D" w:rsidRDefault="00AA4E73" w:rsidP="00AA4E73">
      <w:pPr>
        <w:ind w:firstLine="0"/>
        <w:rPr>
          <w:b/>
          <w:szCs w:val="24"/>
        </w:rPr>
      </w:pPr>
      <w:r w:rsidRPr="00922DD1">
        <w:rPr>
          <w:b/>
          <w:szCs w:val="24"/>
        </w:rPr>
        <w:t>Part (</w:t>
      </w:r>
      <w:r>
        <w:rPr>
          <w:b/>
          <w:szCs w:val="24"/>
        </w:rPr>
        <w:t>b</w:t>
      </w:r>
      <w:r w:rsidRPr="00922DD1">
        <w:rPr>
          <w:b/>
          <w:szCs w:val="24"/>
        </w:rPr>
        <w:t>)</w:t>
      </w:r>
    </w:p>
    <w:p w:rsidR="00AA4E73" w:rsidRPr="00922DD1" w:rsidRDefault="00AA4E73" w:rsidP="00AA4E73">
      <w:pPr>
        <w:ind w:firstLine="0"/>
        <w:rPr>
          <w:b/>
          <w:szCs w:val="24"/>
        </w:rPr>
      </w:pPr>
      <w:r w:rsidRPr="00922DD1">
        <w:rPr>
          <w:b/>
          <w:szCs w:val="24"/>
        </w:rPr>
        <w:t xml:space="preserve"> </w:t>
      </w:r>
    </w:p>
    <w:p w:rsidR="00FC3B8E" w:rsidRDefault="00FC3B8E" w:rsidP="0024120C">
      <w:pPr>
        <w:ind w:firstLine="0"/>
        <w:rPr>
          <w:bCs/>
          <w:szCs w:val="24"/>
        </w:rPr>
      </w:pPr>
      <w:r>
        <w:rPr>
          <w:bCs/>
          <w:szCs w:val="24"/>
        </w:rPr>
        <w:t>The v</w:t>
      </w:r>
      <w:r w:rsidR="00A4341A" w:rsidRPr="00672EAD">
        <w:rPr>
          <w:bCs/>
          <w:szCs w:val="24"/>
        </w:rPr>
        <w:t xml:space="preserve">oltage changes by a factor </w:t>
      </w:r>
      <w:proofErr w:type="gramStart"/>
      <w:r w:rsidR="00A4341A" w:rsidRPr="00672EAD">
        <w:rPr>
          <w:bCs/>
          <w:szCs w:val="24"/>
        </w:rPr>
        <w:t xml:space="preserve">of </w:t>
      </w:r>
      <w:proofErr w:type="gramEnd"/>
      <w:r w:rsidR="00A4341A" w:rsidRPr="00672EAD">
        <w:rPr>
          <w:bCs/>
          <w:position w:val="-16"/>
          <w:szCs w:val="24"/>
        </w:rPr>
        <w:object w:dxaOrig="1719" w:dyaOrig="440">
          <v:shape id="_x0000_i1047" type="#_x0000_t75" style="width:85.5pt;height:22.5pt" o:ole="">
            <v:imagedata r:id="rId65" o:title=""/>
          </v:shape>
          <o:OLEObject Type="Embed" ProgID="Equation.DSMT4" ShapeID="_x0000_i1047" DrawAspect="Content" ObjectID="_1602067383" r:id="rId66"/>
        </w:object>
      </w:r>
      <w:r w:rsidR="00A4341A" w:rsidRPr="00672EAD">
        <w:rPr>
          <w:bCs/>
          <w:szCs w:val="24"/>
        </w:rPr>
        <w:t xml:space="preserve">. </w:t>
      </w:r>
    </w:p>
    <w:p w:rsidR="00E0002A" w:rsidRDefault="00FC3B8E" w:rsidP="0024120C">
      <w:pPr>
        <w:ind w:firstLine="0"/>
        <w:rPr>
          <w:bCs/>
          <w:szCs w:val="24"/>
        </w:rPr>
      </w:pPr>
      <w:r>
        <w:rPr>
          <w:bCs/>
          <w:szCs w:val="24"/>
        </w:rPr>
        <w:t>The p</w:t>
      </w:r>
      <w:r w:rsidR="00A4341A" w:rsidRPr="00672EAD">
        <w:rPr>
          <w:bCs/>
          <w:szCs w:val="24"/>
        </w:rPr>
        <w:t xml:space="preserve">ower </w:t>
      </w:r>
      <w:r>
        <w:rPr>
          <w:bCs/>
          <w:szCs w:val="24"/>
        </w:rPr>
        <w:t xml:space="preserve">thus </w:t>
      </w:r>
      <w:r w:rsidR="00A4341A" w:rsidRPr="00672EAD">
        <w:rPr>
          <w:bCs/>
          <w:szCs w:val="24"/>
        </w:rPr>
        <w:t>changes by a factor of</w:t>
      </w:r>
      <w:r>
        <w:rPr>
          <w:bCs/>
          <w:szCs w:val="24"/>
        </w:rPr>
        <w:t xml:space="preserve"> 1/2</w:t>
      </w:r>
      <w:r w:rsidR="00A4341A" w:rsidRPr="00672EAD">
        <w:rPr>
          <w:bCs/>
          <w:szCs w:val="24"/>
        </w:rPr>
        <w:t>.</w:t>
      </w:r>
    </w:p>
    <w:p w:rsidR="00E0002A" w:rsidRDefault="00E0002A" w:rsidP="0024120C">
      <w:pPr>
        <w:ind w:firstLine="0"/>
        <w:rPr>
          <w:bCs/>
          <w:szCs w:val="24"/>
        </w:rPr>
      </w:pPr>
    </w:p>
    <w:p w:rsidR="00A4341A" w:rsidRPr="00672EAD" w:rsidRDefault="00672EAD" w:rsidP="0024120C">
      <w:pPr>
        <w:ind w:firstLine="0"/>
        <w:rPr>
          <w:bCs/>
          <w:szCs w:val="24"/>
        </w:rPr>
      </w:pPr>
      <w:r w:rsidRPr="00672EAD">
        <w:rPr>
          <w:bCs/>
          <w:szCs w:val="24"/>
        </w:rPr>
        <w:t xml:space="preserve"> (This ignores the fact that the </w:t>
      </w:r>
      <w:r>
        <w:rPr>
          <w:bCs/>
          <w:szCs w:val="24"/>
        </w:rPr>
        <w:t xml:space="preserve">effective length </w:t>
      </w:r>
      <w:r w:rsidRPr="00672EAD">
        <w:rPr>
          <w:bCs/>
          <w:szCs w:val="24"/>
        </w:rPr>
        <w:t xml:space="preserve">will </w:t>
      </w:r>
      <w:r w:rsidR="00FC3B8E">
        <w:rPr>
          <w:bCs/>
          <w:szCs w:val="24"/>
        </w:rPr>
        <w:t xml:space="preserve">also </w:t>
      </w:r>
      <w:r w:rsidRPr="00672EAD">
        <w:rPr>
          <w:bCs/>
          <w:szCs w:val="24"/>
        </w:rPr>
        <w:t>change slightly</w:t>
      </w:r>
      <w:r w:rsidR="00FC3B8E">
        <w:rPr>
          <w:bCs/>
          <w:szCs w:val="24"/>
        </w:rPr>
        <w:t xml:space="preserve"> due to the change in </w:t>
      </w:r>
      <w:proofErr w:type="gramStart"/>
      <w:r w:rsidR="00FC3B8E">
        <w:rPr>
          <w:bCs/>
          <w:szCs w:val="24"/>
        </w:rPr>
        <w:t xml:space="preserve">angle </w:t>
      </w:r>
      <w:proofErr w:type="gramEnd"/>
      <w:r w:rsidR="00FC3B8E" w:rsidRPr="00FC3B8E">
        <w:rPr>
          <w:bCs/>
          <w:i/>
          <w:szCs w:val="24"/>
        </w:rPr>
        <w:sym w:font="Symbol" w:char="F071"/>
      </w:r>
      <w:r w:rsidRPr="00672EAD">
        <w:rPr>
          <w:bCs/>
          <w:szCs w:val="24"/>
        </w:rPr>
        <w:t xml:space="preserve">, reducing by a factor of 0.88.) </w:t>
      </w:r>
    </w:p>
    <w:p w:rsidR="00A4341A" w:rsidRDefault="00A4341A" w:rsidP="0024120C">
      <w:pPr>
        <w:ind w:firstLine="0"/>
        <w:rPr>
          <w:bCs/>
          <w:sz w:val="22"/>
          <w:szCs w:val="22"/>
        </w:rPr>
      </w:pPr>
    </w:p>
    <w:p w:rsidR="00AA4E73" w:rsidRDefault="00A4341A" w:rsidP="0024120C">
      <w:pPr>
        <w:ind w:firstLine="0"/>
      </w:pPr>
      <w:r w:rsidRPr="00A4341A">
        <w:rPr>
          <w:bCs/>
          <w:sz w:val="22"/>
          <w:szCs w:val="22"/>
        </w:rPr>
        <w:t xml:space="preserve"> </w:t>
      </w:r>
      <w:r w:rsidRPr="00E37318">
        <w:rPr>
          <w:position w:val="-12"/>
          <w:highlight w:val="yellow"/>
        </w:rPr>
        <w:object w:dxaOrig="1980" w:dyaOrig="380">
          <v:shape id="_x0000_i1048" type="#_x0000_t75" style="width:99pt;height:19.5pt" o:ole="">
            <v:imagedata r:id="rId67" o:title=""/>
          </v:shape>
          <o:OLEObject Type="Embed" ProgID="Equation.DSMT4" ShapeID="_x0000_i1048" DrawAspect="Content" ObjectID="_1602067384" r:id="rId68"/>
        </w:object>
      </w:r>
      <w:r>
        <w:t>.</w:t>
      </w:r>
    </w:p>
    <w:p w:rsidR="00A4341A" w:rsidRDefault="00A4341A" w:rsidP="0024120C">
      <w:pPr>
        <w:ind w:firstLine="0"/>
      </w:pPr>
    </w:p>
    <w:p w:rsidR="00A4341A" w:rsidRDefault="00A4341A" w:rsidP="0024120C">
      <w:pPr>
        <w:ind w:firstLine="0"/>
      </w:pPr>
    </w:p>
    <w:p w:rsidR="00A4341A" w:rsidRDefault="00A4341A" w:rsidP="0024120C">
      <w:pPr>
        <w:ind w:firstLine="0"/>
        <w:rPr>
          <w:b/>
          <w:szCs w:val="24"/>
        </w:rPr>
      </w:pPr>
      <w:r w:rsidRPr="00922DD1">
        <w:rPr>
          <w:b/>
          <w:szCs w:val="24"/>
        </w:rPr>
        <w:t>Part (</w:t>
      </w:r>
      <w:r>
        <w:rPr>
          <w:b/>
          <w:szCs w:val="24"/>
        </w:rPr>
        <w:t>c</w:t>
      </w:r>
      <w:r w:rsidRPr="00922DD1">
        <w:rPr>
          <w:b/>
          <w:szCs w:val="24"/>
        </w:rPr>
        <w:t>)</w:t>
      </w:r>
    </w:p>
    <w:p w:rsidR="0034680D" w:rsidRDefault="0034680D" w:rsidP="0024120C">
      <w:pPr>
        <w:ind w:firstLine="0"/>
        <w:rPr>
          <w:b/>
          <w:szCs w:val="24"/>
        </w:rPr>
      </w:pPr>
    </w:p>
    <w:p w:rsidR="00A4341A" w:rsidRDefault="00A4341A" w:rsidP="00A4341A">
      <w:pPr>
        <w:ind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Voltage changes by a factor </w:t>
      </w:r>
      <w:proofErr w:type="gramStart"/>
      <w:r>
        <w:rPr>
          <w:bCs/>
          <w:sz w:val="22"/>
          <w:szCs w:val="22"/>
        </w:rPr>
        <w:t xml:space="preserve">of </w:t>
      </w:r>
      <w:proofErr w:type="gramEnd"/>
      <w:r w:rsidRPr="00A4341A">
        <w:rPr>
          <w:bCs/>
          <w:position w:val="-16"/>
          <w:sz w:val="22"/>
          <w:szCs w:val="22"/>
        </w:rPr>
        <w:object w:dxaOrig="1300" w:dyaOrig="440">
          <v:shape id="_x0000_i1049" type="#_x0000_t75" style="width:64.5pt;height:22.5pt" o:ole="">
            <v:imagedata r:id="rId69" o:title=""/>
          </v:shape>
          <o:OLEObject Type="Embed" ProgID="Equation.DSMT4" ShapeID="_x0000_i1049" DrawAspect="Content" ObjectID="_1602067385" r:id="rId70"/>
        </w:object>
      </w:r>
      <w:r>
        <w:rPr>
          <w:bCs/>
          <w:sz w:val="22"/>
          <w:szCs w:val="22"/>
        </w:rPr>
        <w:t xml:space="preserve">. </w:t>
      </w:r>
    </w:p>
    <w:p w:rsidR="00A4341A" w:rsidRDefault="00A4341A" w:rsidP="00A4341A">
      <w:pPr>
        <w:ind w:firstLine="0"/>
        <w:rPr>
          <w:bCs/>
          <w:sz w:val="22"/>
          <w:szCs w:val="22"/>
        </w:rPr>
      </w:pPr>
    </w:p>
    <w:p w:rsidR="00A4341A" w:rsidRDefault="00A4341A" w:rsidP="0024120C">
      <w:pPr>
        <w:ind w:firstLine="0"/>
      </w:pPr>
      <w:r w:rsidRPr="00E37318">
        <w:rPr>
          <w:position w:val="-12"/>
          <w:highlight w:val="yellow"/>
        </w:rPr>
        <w:object w:dxaOrig="639" w:dyaOrig="360">
          <v:shape id="_x0000_i1050" type="#_x0000_t75" style="width:31.5pt;height:18pt" o:ole="">
            <v:imagedata r:id="rId71" o:title=""/>
          </v:shape>
          <o:OLEObject Type="Embed" ProgID="Equation.DSMT4" ShapeID="_x0000_i1050" DrawAspect="Content" ObjectID="_1602067386" r:id="rId72"/>
        </w:object>
      </w:r>
      <w:r>
        <w:t>.</w:t>
      </w:r>
    </w:p>
    <w:p w:rsidR="00EE6EF8" w:rsidRDefault="00EE6EF8" w:rsidP="0024120C">
      <w:pPr>
        <w:ind w:firstLine="0"/>
      </w:pPr>
    </w:p>
    <w:p w:rsidR="00EE6EF8" w:rsidRDefault="00EE6EF8" w:rsidP="0024120C">
      <w:pPr>
        <w:ind w:firstLine="0"/>
      </w:pPr>
    </w:p>
    <w:p w:rsidR="00186CD4" w:rsidRDefault="00186CD4" w:rsidP="00EE6EF8">
      <w:pPr>
        <w:ind w:firstLine="0"/>
        <w:rPr>
          <w:b/>
          <w:szCs w:val="24"/>
        </w:rPr>
      </w:pPr>
    </w:p>
    <w:p w:rsidR="00EE6EF8" w:rsidRDefault="00EE6EF8" w:rsidP="00EE6EF8">
      <w:pPr>
        <w:ind w:firstLine="0"/>
        <w:rPr>
          <w:b/>
          <w:szCs w:val="24"/>
        </w:rPr>
      </w:pPr>
      <w:r w:rsidRPr="00922DD1">
        <w:rPr>
          <w:b/>
          <w:szCs w:val="24"/>
        </w:rPr>
        <w:t>Part (</w:t>
      </w:r>
      <w:r>
        <w:rPr>
          <w:b/>
          <w:szCs w:val="24"/>
        </w:rPr>
        <w:t>d</w:t>
      </w:r>
      <w:r w:rsidRPr="00922DD1">
        <w:rPr>
          <w:b/>
          <w:szCs w:val="24"/>
        </w:rPr>
        <w:t>)</w:t>
      </w:r>
    </w:p>
    <w:p w:rsidR="0034680D" w:rsidRDefault="0034680D" w:rsidP="0024120C">
      <w:pPr>
        <w:ind w:firstLine="0"/>
        <w:rPr>
          <w:bCs/>
          <w:szCs w:val="24"/>
        </w:rPr>
      </w:pPr>
    </w:p>
    <w:p w:rsidR="00EE6EF8" w:rsidRDefault="00EE6EF8" w:rsidP="00B75D7B">
      <w:pPr>
        <w:ind w:firstLine="0"/>
        <w:jc w:val="both"/>
        <w:rPr>
          <w:bCs/>
          <w:szCs w:val="24"/>
        </w:rPr>
      </w:pPr>
      <w:r w:rsidRPr="00EE6EF8">
        <w:rPr>
          <w:bCs/>
          <w:szCs w:val="24"/>
        </w:rPr>
        <w:t xml:space="preserve">Half of the power of the CP wave is in vertical polarization, and half is in horizontal polarization. The cell phone antenna only receives the </w:t>
      </w:r>
      <w:r w:rsidR="00EE4119">
        <w:rPr>
          <w:bCs/>
          <w:szCs w:val="24"/>
        </w:rPr>
        <w:t>horizontal</w:t>
      </w:r>
      <w:r w:rsidRPr="00EE6EF8">
        <w:rPr>
          <w:bCs/>
          <w:szCs w:val="24"/>
        </w:rPr>
        <w:t xml:space="preserve"> polarization. Hence, the received</w:t>
      </w:r>
      <w:r w:rsidR="00927CDE">
        <w:rPr>
          <w:bCs/>
          <w:szCs w:val="24"/>
        </w:rPr>
        <w:t xml:space="preserve"> power would be half of what </w:t>
      </w:r>
      <w:proofErr w:type="gramStart"/>
      <w:r w:rsidR="00927CDE">
        <w:rPr>
          <w:bCs/>
          <w:szCs w:val="24"/>
        </w:rPr>
        <w:t xml:space="preserve">is </w:t>
      </w:r>
      <w:r w:rsidRPr="00EE6EF8">
        <w:rPr>
          <w:bCs/>
          <w:szCs w:val="24"/>
        </w:rPr>
        <w:t>was</w:t>
      </w:r>
      <w:proofErr w:type="gramEnd"/>
      <w:r w:rsidRPr="00EE6EF8">
        <w:rPr>
          <w:bCs/>
          <w:szCs w:val="24"/>
        </w:rPr>
        <w:t xml:space="preserve"> before</w:t>
      </w:r>
      <w:r w:rsidR="00A404AF">
        <w:rPr>
          <w:bCs/>
          <w:szCs w:val="24"/>
        </w:rPr>
        <w:t xml:space="preserve">, when the transmitting </w:t>
      </w:r>
      <w:r w:rsidR="00B75D7B">
        <w:rPr>
          <w:bCs/>
          <w:szCs w:val="24"/>
        </w:rPr>
        <w:t>and receiving antennas</w:t>
      </w:r>
      <w:r w:rsidR="00A404AF">
        <w:rPr>
          <w:bCs/>
          <w:szCs w:val="24"/>
        </w:rPr>
        <w:t xml:space="preserve"> w</w:t>
      </w:r>
      <w:r w:rsidR="00B75D7B">
        <w:rPr>
          <w:bCs/>
          <w:szCs w:val="24"/>
        </w:rPr>
        <w:t>ere</w:t>
      </w:r>
      <w:r w:rsidR="00A404AF">
        <w:rPr>
          <w:bCs/>
          <w:szCs w:val="24"/>
        </w:rPr>
        <w:t xml:space="preserve"> vertically polarized.</w:t>
      </w:r>
      <w:r w:rsidRPr="00EE6EF8">
        <w:rPr>
          <w:bCs/>
          <w:szCs w:val="24"/>
        </w:rPr>
        <w:t xml:space="preserve"> </w:t>
      </w:r>
    </w:p>
    <w:p w:rsidR="00372B96" w:rsidRDefault="00372B96" w:rsidP="0024120C">
      <w:pPr>
        <w:ind w:firstLine="0"/>
        <w:rPr>
          <w:bCs/>
          <w:szCs w:val="24"/>
        </w:rPr>
      </w:pPr>
    </w:p>
    <w:p w:rsidR="00372B96" w:rsidRPr="00EE6EF8" w:rsidRDefault="00372B96" w:rsidP="0024120C">
      <w:pPr>
        <w:ind w:firstLine="0"/>
        <w:rPr>
          <w:bCs/>
          <w:szCs w:val="24"/>
        </w:rPr>
      </w:pPr>
      <w:r w:rsidRPr="00E37318">
        <w:rPr>
          <w:position w:val="-12"/>
          <w:highlight w:val="yellow"/>
        </w:rPr>
        <w:object w:dxaOrig="1980" w:dyaOrig="380">
          <v:shape id="_x0000_i1051" type="#_x0000_t75" style="width:99pt;height:19.5pt" o:ole="">
            <v:imagedata r:id="rId67" o:title=""/>
          </v:shape>
          <o:OLEObject Type="Embed" ProgID="Equation.DSMT4" ShapeID="_x0000_i1051" DrawAspect="Content" ObjectID="_1602067387" r:id="rId73"/>
        </w:object>
      </w:r>
    </w:p>
    <w:sectPr w:rsidR="00372B96" w:rsidRPr="00EE6EF8" w:rsidSect="00EE22D4">
      <w:footerReference w:type="even" r:id="rId74"/>
      <w:footerReference w:type="default" r:id="rId75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7B1" w:rsidRDefault="008657B1">
      <w:r>
        <w:separator/>
      </w:r>
    </w:p>
  </w:endnote>
  <w:endnote w:type="continuationSeparator" w:id="0">
    <w:p w:rsidR="008657B1" w:rsidRDefault="00865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A25" w:rsidRDefault="00360F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7A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7A25" w:rsidRDefault="00F67A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A25" w:rsidRDefault="00360F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7A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7CDE">
      <w:rPr>
        <w:rStyle w:val="PageNumber"/>
        <w:noProof/>
      </w:rPr>
      <w:t>17</w:t>
    </w:r>
    <w:r>
      <w:rPr>
        <w:rStyle w:val="PageNumber"/>
      </w:rPr>
      <w:fldChar w:fldCharType="end"/>
    </w:r>
  </w:p>
  <w:p w:rsidR="00F67A25" w:rsidRDefault="00F67A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7B1" w:rsidRDefault="008657B1">
      <w:r>
        <w:separator/>
      </w:r>
    </w:p>
  </w:footnote>
  <w:footnote w:type="continuationSeparator" w:id="0">
    <w:p w:rsidR="008657B1" w:rsidRDefault="008657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3E51C63"/>
    <w:multiLevelType w:val="hybridMultilevel"/>
    <w:tmpl w:val="692A0216"/>
    <w:lvl w:ilvl="0" w:tplc="1E6684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">
    <w:nsid w:val="12D117B6"/>
    <w:multiLevelType w:val="hybridMultilevel"/>
    <w:tmpl w:val="F668B024"/>
    <w:lvl w:ilvl="0" w:tplc="CC3CA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0C6772"/>
    <w:multiLevelType w:val="hybridMultilevel"/>
    <w:tmpl w:val="8E5610CE"/>
    <w:lvl w:ilvl="0" w:tplc="CC3CA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9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CA543D1"/>
    <w:multiLevelType w:val="hybridMultilevel"/>
    <w:tmpl w:val="EF425018"/>
    <w:lvl w:ilvl="0" w:tplc="1E6684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3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BC7311"/>
    <w:multiLevelType w:val="singleLevel"/>
    <w:tmpl w:val="9B4C1A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>
    <w:nsid w:val="651178F2"/>
    <w:multiLevelType w:val="hybridMultilevel"/>
    <w:tmpl w:val="428099F2"/>
    <w:lvl w:ilvl="0" w:tplc="1E6684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8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2D7DF1"/>
    <w:multiLevelType w:val="hybridMultilevel"/>
    <w:tmpl w:val="178E19B6"/>
    <w:lvl w:ilvl="0" w:tplc="1E6684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5"/>
  </w:num>
  <w:num w:numId="6">
    <w:abstractNumId w:val="12"/>
  </w:num>
  <w:num w:numId="7">
    <w:abstractNumId w:val="17"/>
  </w:num>
  <w:num w:numId="8">
    <w:abstractNumId w:val="2"/>
  </w:num>
  <w:num w:numId="9">
    <w:abstractNumId w:val="9"/>
  </w:num>
  <w:num w:numId="10">
    <w:abstractNumId w:val="8"/>
  </w:num>
  <w:num w:numId="11">
    <w:abstractNumId w:val="0"/>
  </w:num>
  <w:num w:numId="12">
    <w:abstractNumId w:val="6"/>
  </w:num>
  <w:num w:numId="13">
    <w:abstractNumId w:val="10"/>
  </w:num>
  <w:num w:numId="14">
    <w:abstractNumId w:val="13"/>
  </w:num>
  <w:num w:numId="15">
    <w:abstractNumId w:val="14"/>
  </w:num>
  <w:num w:numId="16">
    <w:abstractNumId w:val="18"/>
  </w:num>
  <w:num w:numId="17">
    <w:abstractNumId w:val="3"/>
  </w:num>
  <w:num w:numId="18">
    <w:abstractNumId w:val="4"/>
  </w:num>
  <w:num w:numId="19">
    <w:abstractNumId w:val="19"/>
  </w:num>
  <w:num w:numId="20">
    <w:abstractNumId w:val="11"/>
  </w:num>
  <w:num w:numId="21">
    <w:abstractNumId w:val="15"/>
  </w:num>
  <w:num w:numId="22">
    <w:abstractNumId w:val="16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 fillcolor="white">
      <v:fill color="white"/>
      <o:colormru v:ext="edit" colors="#fc0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56C74"/>
    <w:rsid w:val="000072BD"/>
    <w:rsid w:val="00034B1C"/>
    <w:rsid w:val="00040C69"/>
    <w:rsid w:val="000478DC"/>
    <w:rsid w:val="0005071E"/>
    <w:rsid w:val="00061A0B"/>
    <w:rsid w:val="00071632"/>
    <w:rsid w:val="00085B89"/>
    <w:rsid w:val="000955E8"/>
    <w:rsid w:val="000A30FC"/>
    <w:rsid w:val="000A4575"/>
    <w:rsid w:val="000A599E"/>
    <w:rsid w:val="000B7460"/>
    <w:rsid w:val="000D28A0"/>
    <w:rsid w:val="000E1D44"/>
    <w:rsid w:val="000E2556"/>
    <w:rsid w:val="000E6390"/>
    <w:rsid w:val="001372F1"/>
    <w:rsid w:val="00137348"/>
    <w:rsid w:val="001445A7"/>
    <w:rsid w:val="0015119C"/>
    <w:rsid w:val="00152802"/>
    <w:rsid w:val="00153F28"/>
    <w:rsid w:val="00160F8B"/>
    <w:rsid w:val="0016194E"/>
    <w:rsid w:val="0017716B"/>
    <w:rsid w:val="00186CD4"/>
    <w:rsid w:val="001945D9"/>
    <w:rsid w:val="00197F80"/>
    <w:rsid w:val="001C666F"/>
    <w:rsid w:val="001D4979"/>
    <w:rsid w:val="001D79F3"/>
    <w:rsid w:val="001E1D4E"/>
    <w:rsid w:val="001E5610"/>
    <w:rsid w:val="001F2A38"/>
    <w:rsid w:val="001F46FB"/>
    <w:rsid w:val="0021079F"/>
    <w:rsid w:val="002139A6"/>
    <w:rsid w:val="00236604"/>
    <w:rsid w:val="002367FA"/>
    <w:rsid w:val="00237DBE"/>
    <w:rsid w:val="0024120C"/>
    <w:rsid w:val="00253D8C"/>
    <w:rsid w:val="002600FB"/>
    <w:rsid w:val="00265AAF"/>
    <w:rsid w:val="0027476E"/>
    <w:rsid w:val="00276304"/>
    <w:rsid w:val="0027782B"/>
    <w:rsid w:val="00295C26"/>
    <w:rsid w:val="002B0355"/>
    <w:rsid w:val="002B3D8B"/>
    <w:rsid w:val="002C2111"/>
    <w:rsid w:val="002C55D6"/>
    <w:rsid w:val="002C6F9D"/>
    <w:rsid w:val="002D5E50"/>
    <w:rsid w:val="002F2F8D"/>
    <w:rsid w:val="003033C4"/>
    <w:rsid w:val="00310340"/>
    <w:rsid w:val="003137C8"/>
    <w:rsid w:val="0031692F"/>
    <w:rsid w:val="0032652B"/>
    <w:rsid w:val="00341D17"/>
    <w:rsid w:val="0034680D"/>
    <w:rsid w:val="00360F34"/>
    <w:rsid w:val="00363AE9"/>
    <w:rsid w:val="00364C1F"/>
    <w:rsid w:val="00372B96"/>
    <w:rsid w:val="0037769B"/>
    <w:rsid w:val="0038146E"/>
    <w:rsid w:val="003863CD"/>
    <w:rsid w:val="003869B4"/>
    <w:rsid w:val="003913F5"/>
    <w:rsid w:val="00391E20"/>
    <w:rsid w:val="003A1F52"/>
    <w:rsid w:val="003A2947"/>
    <w:rsid w:val="003A7754"/>
    <w:rsid w:val="003B1134"/>
    <w:rsid w:val="003B1F1D"/>
    <w:rsid w:val="003C1CA8"/>
    <w:rsid w:val="003F24FE"/>
    <w:rsid w:val="0040269E"/>
    <w:rsid w:val="0040349B"/>
    <w:rsid w:val="00404BF1"/>
    <w:rsid w:val="004228C2"/>
    <w:rsid w:val="0042315F"/>
    <w:rsid w:val="00424717"/>
    <w:rsid w:val="00437331"/>
    <w:rsid w:val="0044541C"/>
    <w:rsid w:val="00455AEF"/>
    <w:rsid w:val="004926AE"/>
    <w:rsid w:val="004A0A25"/>
    <w:rsid w:val="004A0AAC"/>
    <w:rsid w:val="004A718A"/>
    <w:rsid w:val="004C5CB5"/>
    <w:rsid w:val="004E2913"/>
    <w:rsid w:val="00502604"/>
    <w:rsid w:val="00506A92"/>
    <w:rsid w:val="005141D4"/>
    <w:rsid w:val="00522432"/>
    <w:rsid w:val="00524C6A"/>
    <w:rsid w:val="0052667F"/>
    <w:rsid w:val="0052735A"/>
    <w:rsid w:val="00543C4A"/>
    <w:rsid w:val="005541DF"/>
    <w:rsid w:val="0056191C"/>
    <w:rsid w:val="005716E5"/>
    <w:rsid w:val="00582045"/>
    <w:rsid w:val="00582D67"/>
    <w:rsid w:val="00585897"/>
    <w:rsid w:val="00587745"/>
    <w:rsid w:val="00587C92"/>
    <w:rsid w:val="005A1016"/>
    <w:rsid w:val="005A1987"/>
    <w:rsid w:val="005A742D"/>
    <w:rsid w:val="005D7B1F"/>
    <w:rsid w:val="005F4FF8"/>
    <w:rsid w:val="005F7025"/>
    <w:rsid w:val="0060609F"/>
    <w:rsid w:val="00606D6A"/>
    <w:rsid w:val="006078AB"/>
    <w:rsid w:val="00612C10"/>
    <w:rsid w:val="0061574D"/>
    <w:rsid w:val="006234D3"/>
    <w:rsid w:val="006310A1"/>
    <w:rsid w:val="00634222"/>
    <w:rsid w:val="00637410"/>
    <w:rsid w:val="00641273"/>
    <w:rsid w:val="006470A7"/>
    <w:rsid w:val="00652906"/>
    <w:rsid w:val="006629D3"/>
    <w:rsid w:val="0066458D"/>
    <w:rsid w:val="006700EB"/>
    <w:rsid w:val="00672EAD"/>
    <w:rsid w:val="00673753"/>
    <w:rsid w:val="006871BD"/>
    <w:rsid w:val="006947F6"/>
    <w:rsid w:val="006949EF"/>
    <w:rsid w:val="006968A6"/>
    <w:rsid w:val="006A0EC5"/>
    <w:rsid w:val="006A5872"/>
    <w:rsid w:val="006D15CA"/>
    <w:rsid w:val="006D4744"/>
    <w:rsid w:val="006E76F7"/>
    <w:rsid w:val="00711DA8"/>
    <w:rsid w:val="00712189"/>
    <w:rsid w:val="007148C9"/>
    <w:rsid w:val="00731482"/>
    <w:rsid w:val="00742E6D"/>
    <w:rsid w:val="00750200"/>
    <w:rsid w:val="00756459"/>
    <w:rsid w:val="0075768E"/>
    <w:rsid w:val="00760EB4"/>
    <w:rsid w:val="007648B1"/>
    <w:rsid w:val="00767DC4"/>
    <w:rsid w:val="00777CC8"/>
    <w:rsid w:val="00782E4E"/>
    <w:rsid w:val="00790ACA"/>
    <w:rsid w:val="007A215B"/>
    <w:rsid w:val="007A3D30"/>
    <w:rsid w:val="007C022B"/>
    <w:rsid w:val="007C4DF0"/>
    <w:rsid w:val="007C6726"/>
    <w:rsid w:val="007D06AC"/>
    <w:rsid w:val="007E2BB4"/>
    <w:rsid w:val="007E3631"/>
    <w:rsid w:val="007F0144"/>
    <w:rsid w:val="007F1344"/>
    <w:rsid w:val="00815FB1"/>
    <w:rsid w:val="00821020"/>
    <w:rsid w:val="00822E08"/>
    <w:rsid w:val="00833BCA"/>
    <w:rsid w:val="008341AA"/>
    <w:rsid w:val="00843537"/>
    <w:rsid w:val="00850FEA"/>
    <w:rsid w:val="008532F2"/>
    <w:rsid w:val="00853982"/>
    <w:rsid w:val="008559B7"/>
    <w:rsid w:val="00855E46"/>
    <w:rsid w:val="00863CD0"/>
    <w:rsid w:val="008657B1"/>
    <w:rsid w:val="00866889"/>
    <w:rsid w:val="00866AEF"/>
    <w:rsid w:val="00876679"/>
    <w:rsid w:val="00877795"/>
    <w:rsid w:val="008946D1"/>
    <w:rsid w:val="008947E9"/>
    <w:rsid w:val="00896FB1"/>
    <w:rsid w:val="00897715"/>
    <w:rsid w:val="00897DB1"/>
    <w:rsid w:val="008B6A3C"/>
    <w:rsid w:val="008C33A8"/>
    <w:rsid w:val="008D2283"/>
    <w:rsid w:val="008E6E81"/>
    <w:rsid w:val="00905ED1"/>
    <w:rsid w:val="0092051B"/>
    <w:rsid w:val="0092063B"/>
    <w:rsid w:val="00922DD1"/>
    <w:rsid w:val="009241E2"/>
    <w:rsid w:val="00927CDE"/>
    <w:rsid w:val="00935E06"/>
    <w:rsid w:val="00961374"/>
    <w:rsid w:val="00961D83"/>
    <w:rsid w:val="009732DF"/>
    <w:rsid w:val="00983A81"/>
    <w:rsid w:val="009B09A4"/>
    <w:rsid w:val="009B4E90"/>
    <w:rsid w:val="009B63D3"/>
    <w:rsid w:val="009C4B23"/>
    <w:rsid w:val="009C795F"/>
    <w:rsid w:val="009D2D7D"/>
    <w:rsid w:val="009D6A85"/>
    <w:rsid w:val="009E5551"/>
    <w:rsid w:val="009E6FBC"/>
    <w:rsid w:val="009F32D6"/>
    <w:rsid w:val="009F43E8"/>
    <w:rsid w:val="00A04372"/>
    <w:rsid w:val="00A07B63"/>
    <w:rsid w:val="00A26F2F"/>
    <w:rsid w:val="00A27F6E"/>
    <w:rsid w:val="00A3455C"/>
    <w:rsid w:val="00A404AF"/>
    <w:rsid w:val="00A41AC8"/>
    <w:rsid w:val="00A4341A"/>
    <w:rsid w:val="00A465C4"/>
    <w:rsid w:val="00A47C5E"/>
    <w:rsid w:val="00A5261B"/>
    <w:rsid w:val="00A71028"/>
    <w:rsid w:val="00A804B8"/>
    <w:rsid w:val="00A806F9"/>
    <w:rsid w:val="00A81AE1"/>
    <w:rsid w:val="00A945E3"/>
    <w:rsid w:val="00AA28E0"/>
    <w:rsid w:val="00AA4E73"/>
    <w:rsid w:val="00AA7962"/>
    <w:rsid w:val="00AC69E9"/>
    <w:rsid w:val="00AD0860"/>
    <w:rsid w:val="00AE124F"/>
    <w:rsid w:val="00AF24BD"/>
    <w:rsid w:val="00AF74A0"/>
    <w:rsid w:val="00AF7DD6"/>
    <w:rsid w:val="00B04F0D"/>
    <w:rsid w:val="00B25671"/>
    <w:rsid w:val="00B26562"/>
    <w:rsid w:val="00B32ACD"/>
    <w:rsid w:val="00B35458"/>
    <w:rsid w:val="00B357DC"/>
    <w:rsid w:val="00B42B9E"/>
    <w:rsid w:val="00B55525"/>
    <w:rsid w:val="00B56046"/>
    <w:rsid w:val="00B57DC6"/>
    <w:rsid w:val="00B72602"/>
    <w:rsid w:val="00B73B78"/>
    <w:rsid w:val="00B75D7B"/>
    <w:rsid w:val="00B96271"/>
    <w:rsid w:val="00BA24C9"/>
    <w:rsid w:val="00BB06E3"/>
    <w:rsid w:val="00BB4004"/>
    <w:rsid w:val="00BB4077"/>
    <w:rsid w:val="00BC0464"/>
    <w:rsid w:val="00BC4CE4"/>
    <w:rsid w:val="00BC6973"/>
    <w:rsid w:val="00BC6C2E"/>
    <w:rsid w:val="00BD04D8"/>
    <w:rsid w:val="00BE1605"/>
    <w:rsid w:val="00BE58C1"/>
    <w:rsid w:val="00BF3ED3"/>
    <w:rsid w:val="00BF4050"/>
    <w:rsid w:val="00BF5841"/>
    <w:rsid w:val="00C03A47"/>
    <w:rsid w:val="00C079F4"/>
    <w:rsid w:val="00C12115"/>
    <w:rsid w:val="00C240C7"/>
    <w:rsid w:val="00C2778E"/>
    <w:rsid w:val="00C33F22"/>
    <w:rsid w:val="00C34D0A"/>
    <w:rsid w:val="00C374EB"/>
    <w:rsid w:val="00C409EA"/>
    <w:rsid w:val="00C46E3B"/>
    <w:rsid w:val="00C50314"/>
    <w:rsid w:val="00C56AA8"/>
    <w:rsid w:val="00C56C74"/>
    <w:rsid w:val="00C61EF2"/>
    <w:rsid w:val="00C62821"/>
    <w:rsid w:val="00C642B0"/>
    <w:rsid w:val="00C64DCB"/>
    <w:rsid w:val="00C660FE"/>
    <w:rsid w:val="00C76741"/>
    <w:rsid w:val="00C77D87"/>
    <w:rsid w:val="00C817EE"/>
    <w:rsid w:val="00C82200"/>
    <w:rsid w:val="00CA4482"/>
    <w:rsid w:val="00CC2EDB"/>
    <w:rsid w:val="00CC3553"/>
    <w:rsid w:val="00CC7D6F"/>
    <w:rsid w:val="00CC7E28"/>
    <w:rsid w:val="00CD62DC"/>
    <w:rsid w:val="00CD7417"/>
    <w:rsid w:val="00CF57AF"/>
    <w:rsid w:val="00D04E05"/>
    <w:rsid w:val="00D05003"/>
    <w:rsid w:val="00D116DC"/>
    <w:rsid w:val="00D250B4"/>
    <w:rsid w:val="00D3176D"/>
    <w:rsid w:val="00D338D2"/>
    <w:rsid w:val="00D37390"/>
    <w:rsid w:val="00D44F32"/>
    <w:rsid w:val="00D53B43"/>
    <w:rsid w:val="00D64302"/>
    <w:rsid w:val="00D73916"/>
    <w:rsid w:val="00D76E04"/>
    <w:rsid w:val="00D77585"/>
    <w:rsid w:val="00D87911"/>
    <w:rsid w:val="00D9221B"/>
    <w:rsid w:val="00D92CFB"/>
    <w:rsid w:val="00D950B2"/>
    <w:rsid w:val="00DA6CD8"/>
    <w:rsid w:val="00DB42C7"/>
    <w:rsid w:val="00DB7F5A"/>
    <w:rsid w:val="00DC31CF"/>
    <w:rsid w:val="00DD2571"/>
    <w:rsid w:val="00DD2B72"/>
    <w:rsid w:val="00DD3018"/>
    <w:rsid w:val="00DF0B1F"/>
    <w:rsid w:val="00DF0C84"/>
    <w:rsid w:val="00DF21C5"/>
    <w:rsid w:val="00E0002A"/>
    <w:rsid w:val="00E01570"/>
    <w:rsid w:val="00E050EA"/>
    <w:rsid w:val="00E06967"/>
    <w:rsid w:val="00E30972"/>
    <w:rsid w:val="00E30F50"/>
    <w:rsid w:val="00E31C8B"/>
    <w:rsid w:val="00E35004"/>
    <w:rsid w:val="00E37318"/>
    <w:rsid w:val="00E515F8"/>
    <w:rsid w:val="00E51B49"/>
    <w:rsid w:val="00E54E69"/>
    <w:rsid w:val="00E55A53"/>
    <w:rsid w:val="00E60986"/>
    <w:rsid w:val="00E62439"/>
    <w:rsid w:val="00E65986"/>
    <w:rsid w:val="00E66353"/>
    <w:rsid w:val="00E772C6"/>
    <w:rsid w:val="00E83D58"/>
    <w:rsid w:val="00E86666"/>
    <w:rsid w:val="00EA1C9B"/>
    <w:rsid w:val="00EB4CF4"/>
    <w:rsid w:val="00EB641D"/>
    <w:rsid w:val="00EC3456"/>
    <w:rsid w:val="00ED6AC7"/>
    <w:rsid w:val="00EE22D4"/>
    <w:rsid w:val="00EE4119"/>
    <w:rsid w:val="00EE6EF8"/>
    <w:rsid w:val="00EE79C6"/>
    <w:rsid w:val="00F00981"/>
    <w:rsid w:val="00F071BA"/>
    <w:rsid w:val="00F109CB"/>
    <w:rsid w:val="00F223ED"/>
    <w:rsid w:val="00F225FE"/>
    <w:rsid w:val="00F31893"/>
    <w:rsid w:val="00F32C59"/>
    <w:rsid w:val="00F33CC9"/>
    <w:rsid w:val="00F33F0D"/>
    <w:rsid w:val="00F43890"/>
    <w:rsid w:val="00F51DBD"/>
    <w:rsid w:val="00F54490"/>
    <w:rsid w:val="00F64ED3"/>
    <w:rsid w:val="00F67A25"/>
    <w:rsid w:val="00F72B10"/>
    <w:rsid w:val="00F73D94"/>
    <w:rsid w:val="00F75DB1"/>
    <w:rsid w:val="00F771EB"/>
    <w:rsid w:val="00F80561"/>
    <w:rsid w:val="00F826B0"/>
    <w:rsid w:val="00F91EA9"/>
    <w:rsid w:val="00F94817"/>
    <w:rsid w:val="00F96DF6"/>
    <w:rsid w:val="00FA4E45"/>
    <w:rsid w:val="00FA737D"/>
    <w:rsid w:val="00FC3B8E"/>
    <w:rsid w:val="00FD0C1D"/>
    <w:rsid w:val="00FD5C85"/>
    <w:rsid w:val="00FF408A"/>
    <w:rsid w:val="00F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fillcolor="white">
      <v:fill color="white"/>
      <o:colormru v:ext="edit" colors="#fc0"/>
      <o:colormenu v:ext="edit" fillcolor="none" strokecolor="none [3213]"/>
    </o:shapedefaults>
    <o:shapelayout v:ext="edit">
      <o:idmap v:ext="edit" data="1"/>
      <o:rules v:ext="edit">
        <o:r id="V:Rule18" type="connector" idref="#_x0000_s1072"/>
        <o:r id="V:Rule19" type="connector" idref="#_x0000_s1027"/>
        <o:r id="V:Rule20" type="connector" idref="#_x0000_s1079"/>
        <o:r id="V:Rule21" type="connector" idref="#_x0000_s1077"/>
        <o:r id="V:Rule22" type="connector" idref="#_x0000_s1076"/>
        <o:r id="V:Rule23" type="connector" idref="#_x0000_s1073"/>
        <o:r id="V:Rule24" type="connector" idref="#_x0000_s1038"/>
        <o:r id="V:Rule25" type="connector" idref="#_x0000_s1030"/>
        <o:r id="V:Rule26" type="connector" idref="#_x0000_s1083"/>
        <o:r id="V:Rule27" type="connector" idref="#_x0000_s1064"/>
        <o:r id="V:Rule28" type="connector" idref="#_x0000_s1040"/>
        <o:r id="V:Rule29" type="connector" idref="#_x0000_s1074"/>
        <o:r id="V:Rule30" type="connector" idref="#_x0000_s1075"/>
        <o:r id="V:Rule31" type="connector" idref="#_x0000_s1066"/>
        <o:r id="V:Rule32" type="connector" idref="#_x0000_s1081"/>
        <o:r id="V:Rule33" type="connector" idref="#_x0000_s1084"/>
        <o:r id="V:Rule34" type="connector" idref="#_x0000_s1078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2D4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EE22D4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EE22D4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EE22D4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EE22D4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EE22D4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EE22D4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EE22D4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EE22D4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E22D4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EE22D4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EE22D4"/>
    <w:pPr>
      <w:spacing w:line="480" w:lineRule="auto"/>
      <w:ind w:firstLine="0"/>
    </w:pPr>
  </w:style>
  <w:style w:type="paragraph" w:styleId="Footer">
    <w:name w:val="footer"/>
    <w:basedOn w:val="Normal"/>
    <w:rsid w:val="00EE22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22D4"/>
  </w:style>
  <w:style w:type="paragraph" w:styleId="BodyText2">
    <w:name w:val="Body Text 2"/>
    <w:basedOn w:val="Normal"/>
    <w:rsid w:val="00EE22D4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EE22D4"/>
    <w:rPr>
      <w:vanish/>
      <w:color w:val="FF0000"/>
    </w:rPr>
  </w:style>
  <w:style w:type="paragraph" w:styleId="Header">
    <w:name w:val="header"/>
    <w:basedOn w:val="Normal"/>
    <w:rsid w:val="00EE22D4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EE22D4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paragraph" w:customStyle="1" w:styleId="TxBrt1">
    <w:name w:val="TxBr_t1"/>
    <w:basedOn w:val="Normal"/>
    <w:rsid w:val="00F223ED"/>
    <w:pPr>
      <w:widowControl w:val="0"/>
      <w:spacing w:line="289" w:lineRule="atLeast"/>
      <w:ind w:firstLine="0"/>
    </w:pPr>
    <w:rPr>
      <w:snapToGrid w:val="0"/>
    </w:rPr>
  </w:style>
  <w:style w:type="paragraph" w:styleId="BalloonText">
    <w:name w:val="Balloon Text"/>
    <w:basedOn w:val="Normal"/>
    <w:link w:val="BalloonTextChar"/>
    <w:rsid w:val="00ED6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6A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21" Type="http://schemas.openxmlformats.org/officeDocument/2006/relationships/image" Target="media/image8.wmf"/><Relationship Id="rId34" Type="http://schemas.openxmlformats.org/officeDocument/2006/relationships/image" Target="media/image15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50" Type="http://schemas.openxmlformats.org/officeDocument/2006/relationships/image" Target="media/image24.jpeg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28.bin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35.w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image" Target="media/image14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3.bin"/><Relationship Id="rId66" Type="http://schemas.openxmlformats.org/officeDocument/2006/relationships/oleObject" Target="embeddings/oleObject27.bin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image" Target="media/image16.jpeg"/><Relationship Id="rId49" Type="http://schemas.openxmlformats.org/officeDocument/2006/relationships/image" Target="media/image23.jpeg"/><Relationship Id="rId57" Type="http://schemas.openxmlformats.org/officeDocument/2006/relationships/image" Target="media/image28.wmf"/><Relationship Id="rId61" Type="http://schemas.openxmlformats.org/officeDocument/2006/relationships/image" Target="media/image30.wmf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oleObject" Target="embeddings/oleObject11.bin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0.bin"/><Relationship Id="rId60" Type="http://schemas.openxmlformats.org/officeDocument/2006/relationships/oleObject" Target="embeddings/oleObject24.bin"/><Relationship Id="rId65" Type="http://schemas.openxmlformats.org/officeDocument/2006/relationships/image" Target="media/image32.wmf"/><Relationship Id="rId73" Type="http://schemas.openxmlformats.org/officeDocument/2006/relationships/oleObject" Target="embeddings/oleObject3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26.bin"/><Relationship Id="rId69" Type="http://schemas.openxmlformats.org/officeDocument/2006/relationships/image" Target="media/image34.wmf"/><Relationship Id="rId77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0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5" Type="http://schemas.openxmlformats.org/officeDocument/2006/relationships/image" Target="media/image10.jpeg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5.bin"/><Relationship Id="rId70" Type="http://schemas.openxmlformats.org/officeDocument/2006/relationships/oleObject" Target="embeddings/oleObject29.bin"/><Relationship Id="rId75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56A25-0A0A-4076-8DE3-689450DB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758</TotalTime>
  <Pages>17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David R. Jackson</cp:lastModifiedBy>
  <cp:revision>208</cp:revision>
  <cp:lastPrinted>2012-03-22T02:17:00Z</cp:lastPrinted>
  <dcterms:created xsi:type="dcterms:W3CDTF">2012-04-08T19:40:00Z</dcterms:created>
  <dcterms:modified xsi:type="dcterms:W3CDTF">2018-10-26T18:28:00Z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