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C5" w:rsidRPr="00776DDA" w:rsidRDefault="00B86DC5" w:rsidP="00B86DC5">
      <w:pPr>
        <w:pStyle w:val="TxBrc1"/>
        <w:spacing w:line="240" w:lineRule="auto"/>
        <w:outlineLvl w:val="0"/>
        <w:rPr>
          <w:rFonts w:ascii="Arial" w:hAnsi="Arial" w:cs="Arial"/>
          <w:b/>
        </w:rPr>
      </w:pPr>
      <w:r w:rsidRPr="00776DDA">
        <w:rPr>
          <w:rFonts w:ascii="Arial" w:hAnsi="Arial" w:cs="Arial"/>
          <w:b/>
        </w:rPr>
        <w:t>ECE 3317</w:t>
      </w:r>
    </w:p>
    <w:p w:rsidR="00B86DC5" w:rsidRDefault="003329B9" w:rsidP="00B86DC5">
      <w:pPr>
        <w:pStyle w:val="TxBrc1"/>
        <w:spacing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</w:t>
      </w:r>
      <w:r w:rsidR="009E0281">
        <w:rPr>
          <w:rFonts w:ascii="Arial" w:hAnsi="Arial" w:cs="Arial"/>
          <w:b/>
        </w:rPr>
        <w:t xml:space="preserve"> 20</w:t>
      </w:r>
      <w:r w:rsidR="002E3245">
        <w:rPr>
          <w:rFonts w:ascii="Arial" w:hAnsi="Arial" w:cs="Arial"/>
          <w:b/>
        </w:rPr>
        <w:t>2</w:t>
      </w:r>
      <w:r w:rsidR="00597959">
        <w:rPr>
          <w:rFonts w:ascii="Arial" w:hAnsi="Arial" w:cs="Arial"/>
          <w:b/>
        </w:rPr>
        <w:t>3</w:t>
      </w:r>
    </w:p>
    <w:p w:rsidR="00B86DC5" w:rsidRPr="00776DDA" w:rsidRDefault="00B86DC5" w:rsidP="00B86DC5">
      <w:pPr>
        <w:pStyle w:val="TxBrc1"/>
        <w:spacing w:line="240" w:lineRule="auto"/>
        <w:outlineLvl w:val="0"/>
        <w:rPr>
          <w:rFonts w:ascii="Arial" w:hAnsi="Arial" w:cs="Arial"/>
          <w:b/>
        </w:rPr>
      </w:pPr>
    </w:p>
    <w:p w:rsidR="00B86DC5" w:rsidRDefault="00B86DC5" w:rsidP="00B86DC5">
      <w:pPr>
        <w:pStyle w:val="TxBrc1"/>
        <w:spacing w:line="240" w:lineRule="auto"/>
        <w:outlineLvl w:val="0"/>
        <w:rPr>
          <w:rFonts w:ascii="Arial" w:hAnsi="Arial" w:cs="Arial"/>
          <w:b/>
        </w:rPr>
      </w:pPr>
      <w:r w:rsidRPr="00776DDA">
        <w:rPr>
          <w:rFonts w:ascii="Arial" w:hAnsi="Arial" w:cs="Arial"/>
          <w:b/>
        </w:rPr>
        <w:t>Homework #</w:t>
      </w:r>
      <w:r w:rsidR="005731A9">
        <w:rPr>
          <w:rFonts w:ascii="Arial" w:hAnsi="Arial" w:cs="Arial"/>
          <w:b/>
        </w:rPr>
        <w:t>3</w:t>
      </w:r>
    </w:p>
    <w:p w:rsidR="000E6A22" w:rsidRDefault="000E6A22" w:rsidP="00B86DC5">
      <w:pPr>
        <w:pStyle w:val="TxBrc1"/>
        <w:spacing w:line="240" w:lineRule="auto"/>
        <w:outlineLvl w:val="0"/>
        <w:rPr>
          <w:rFonts w:ascii="Arial" w:hAnsi="Arial" w:cs="Arial"/>
          <w:b/>
        </w:rPr>
      </w:pPr>
    </w:p>
    <w:p w:rsidR="000E6A22" w:rsidRPr="00FB0482" w:rsidRDefault="000E6A22" w:rsidP="000E6A22">
      <w:pPr>
        <w:pStyle w:val="TxBrc4"/>
        <w:spacing w:line="240" w:lineRule="auto"/>
        <w:jc w:val="left"/>
        <w:outlineLvl w:val="0"/>
      </w:pPr>
      <w:r w:rsidRPr="00311C20">
        <w:rPr>
          <w:b/>
        </w:rPr>
        <w:t>Assigned:</w:t>
      </w:r>
      <w:r w:rsidR="007C07D2">
        <w:rPr>
          <w:b/>
        </w:rPr>
        <w:t xml:space="preserve"> </w:t>
      </w:r>
      <w:r w:rsidR="007C07D2">
        <w:t>Thursday</w:t>
      </w:r>
      <w:r w:rsidR="002E3245">
        <w:t xml:space="preserve">, Sep </w:t>
      </w:r>
      <w:r w:rsidR="00597959">
        <w:t>7</w:t>
      </w:r>
      <w:r w:rsidR="009E0281">
        <w:t xml:space="preserve"> </w:t>
      </w:r>
    </w:p>
    <w:p w:rsidR="000E6A22" w:rsidRDefault="000E6A22" w:rsidP="000E6A22">
      <w:pPr>
        <w:pStyle w:val="TxBrc4"/>
        <w:spacing w:line="240" w:lineRule="auto"/>
        <w:jc w:val="left"/>
        <w:outlineLvl w:val="0"/>
      </w:pPr>
      <w:r w:rsidRPr="00311C20">
        <w:rPr>
          <w:b/>
        </w:rPr>
        <w:t xml:space="preserve">Due: </w:t>
      </w:r>
      <w:r w:rsidR="007C07D2" w:rsidRPr="007C07D2">
        <w:t>Thursday, Sep. 1</w:t>
      </w:r>
      <w:r w:rsidR="00597959">
        <w:t>4</w:t>
      </w:r>
    </w:p>
    <w:p w:rsidR="006812BD" w:rsidRDefault="006812BD" w:rsidP="000E6A22">
      <w:pPr>
        <w:pStyle w:val="TxBrc4"/>
        <w:spacing w:line="240" w:lineRule="auto"/>
        <w:jc w:val="left"/>
        <w:outlineLvl w:val="0"/>
      </w:pPr>
    </w:p>
    <w:p w:rsidR="00E925C2" w:rsidRPr="00FB0482" w:rsidRDefault="006812BD" w:rsidP="00E925C2">
      <w:pPr>
        <w:pStyle w:val="TxBrc4"/>
        <w:spacing w:line="240" w:lineRule="auto"/>
        <w:jc w:val="left"/>
        <w:outlineLvl w:val="0"/>
      </w:pPr>
      <w:r w:rsidRPr="006812BD">
        <w:rPr>
          <w:b/>
        </w:rPr>
        <w:t>Assigned: Problems 2–</w:t>
      </w:r>
      <w:r>
        <w:rPr>
          <w:b/>
        </w:rPr>
        <w:t>7</w:t>
      </w:r>
      <w:r w:rsidR="00E925C2">
        <w:rPr>
          <w:b/>
        </w:rPr>
        <w:t xml:space="preserve">. </w:t>
      </w:r>
      <w:r w:rsidR="00E925C2">
        <w:t>(You may do the other problems for practice if you wish,</w:t>
      </w:r>
      <w:bookmarkStart w:id="0" w:name="_GoBack"/>
      <w:bookmarkEnd w:id="0"/>
      <w:r w:rsidR="00E925C2">
        <w:t xml:space="preserve"> but only turn in the assigned problems). </w:t>
      </w:r>
    </w:p>
    <w:p w:rsidR="000E6A22" w:rsidRDefault="000E6A22" w:rsidP="00B86DC5">
      <w:pPr>
        <w:pStyle w:val="TxBrc1"/>
        <w:spacing w:line="240" w:lineRule="auto"/>
        <w:outlineLvl w:val="0"/>
        <w:rPr>
          <w:rFonts w:ascii="Arial" w:hAnsi="Arial" w:cs="Arial"/>
          <w:b/>
        </w:rPr>
      </w:pPr>
    </w:p>
    <w:p w:rsidR="006A687F" w:rsidRDefault="006A687F" w:rsidP="006A687F">
      <w:pPr>
        <w:jc w:val="both"/>
      </w:pPr>
      <w:r>
        <w:t xml:space="preserve">Note: In all plotting problems, you will be graded on both the </w:t>
      </w:r>
      <w:r w:rsidRPr="007C07C5">
        <w:rPr>
          <w:i/>
        </w:rPr>
        <w:t>accuracy</w:t>
      </w:r>
      <w:r>
        <w:t xml:space="preserve"> and the </w:t>
      </w:r>
      <w:r w:rsidRPr="007C07C5">
        <w:rPr>
          <w:i/>
        </w:rPr>
        <w:t>quality</w:t>
      </w:r>
      <w:r>
        <w:t xml:space="preserve"> of your plots. You plots should be drawn neatly and to scale. Please use graph paper. </w:t>
      </w:r>
    </w:p>
    <w:p w:rsidR="006A687F" w:rsidRPr="00776DDA" w:rsidRDefault="006A687F" w:rsidP="00B86DC5">
      <w:pPr>
        <w:pStyle w:val="TxBrc1"/>
        <w:spacing w:line="240" w:lineRule="auto"/>
        <w:outlineLvl w:val="0"/>
        <w:rPr>
          <w:rFonts w:ascii="Arial" w:hAnsi="Arial" w:cs="Arial"/>
          <w:b/>
        </w:rPr>
      </w:pPr>
    </w:p>
    <w:p w:rsidR="00B86DC5" w:rsidRDefault="00B86DC5"/>
    <w:p w:rsidR="00197EBF" w:rsidRDefault="00631969" w:rsidP="00902E16">
      <w:pPr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</w:pPr>
      <w:r>
        <w:t xml:space="preserve">Starting with the telegraphers equations for a </w:t>
      </w:r>
      <w:r w:rsidR="002E3245">
        <w:t xml:space="preserve">lossy </w:t>
      </w:r>
      <w:r>
        <w:t xml:space="preserve">transmission line, derive the differential equation that the current </w:t>
      </w:r>
      <w:r w:rsidR="009E0281">
        <w:rPr>
          <w:i/>
        </w:rPr>
        <w:t>i</w:t>
      </w:r>
      <w:r w:rsidRPr="0093403E">
        <w:rPr>
          <w:i/>
          <w:sz w:val="6"/>
          <w:szCs w:val="6"/>
        </w:rPr>
        <w:t xml:space="preserve"> </w:t>
      </w:r>
      <w:r>
        <w:t>(</w:t>
      </w:r>
      <w:r w:rsidRPr="00631969">
        <w:rPr>
          <w:i/>
        </w:rPr>
        <w:t>z</w:t>
      </w:r>
      <w:r>
        <w:t>,</w:t>
      </w:r>
      <w:r>
        <w:rPr>
          <w:sz w:val="6"/>
          <w:szCs w:val="6"/>
        </w:rPr>
        <w:t xml:space="preserve"> </w:t>
      </w:r>
      <w:r w:rsidRPr="00631969">
        <w:rPr>
          <w:i/>
        </w:rPr>
        <w:t>t</w:t>
      </w:r>
      <w:r>
        <w:t>) satisfies, and show that this is the same as the one that the voltage satisfies (as derived in class).</w:t>
      </w:r>
    </w:p>
    <w:p w:rsidR="006A687F" w:rsidRDefault="003D5A26" w:rsidP="006812BD">
      <w:pPr>
        <w:numPr>
          <w:ilvl w:val="0"/>
          <w:numId w:val="2"/>
        </w:numPr>
        <w:tabs>
          <w:tab w:val="clear" w:pos="720"/>
        </w:tabs>
        <w:spacing w:after="240" w:line="320" w:lineRule="exact"/>
        <w:ind w:left="360"/>
        <w:jc w:val="both"/>
      </w:pPr>
      <w:r>
        <w:t xml:space="preserve">A coaxial cable is filled with </w:t>
      </w:r>
      <w:r w:rsidR="00DD7333">
        <w:t xml:space="preserve">lossless </w:t>
      </w:r>
      <w:r>
        <w:t>Teflon, having a relative permittivity of 2.</w:t>
      </w:r>
      <w:r w:rsidR="003C6625">
        <w:t>1</w:t>
      </w:r>
      <w:r>
        <w:t xml:space="preserve">. </w:t>
      </w:r>
      <w:r w:rsidR="00144C54">
        <w:t xml:space="preserve">(Teflon is nonmagnetic, so the relative permeability </w:t>
      </w:r>
      <w:r w:rsidR="006812BD" w:rsidRPr="006812BD">
        <w:rPr>
          <w:position w:val="-1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7" o:title=""/>
          </v:shape>
          <o:OLEObject Type="Embed" ProgID="Equation.DSMT4" ShapeID="_x0000_i1025" DrawAspect="Content" ObjectID="_1755538017" r:id="rId8"/>
        </w:object>
      </w:r>
      <w:r w:rsidR="00144C54">
        <w:t xml:space="preserve">is unity.) </w:t>
      </w:r>
      <w:r>
        <w:t>How long with it take a signal to travel a one-meter length of the cable?</w:t>
      </w:r>
    </w:p>
    <w:p w:rsidR="00456113" w:rsidRDefault="00456113" w:rsidP="00902E16">
      <w:pPr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</w:pPr>
      <w:r>
        <w:t xml:space="preserve">A coaxial cable </w:t>
      </w:r>
      <w:r w:rsidR="00A60191">
        <w:t xml:space="preserve">for TV applications </w:t>
      </w:r>
      <w:r>
        <w:t xml:space="preserve">has an outer diameter of </w:t>
      </w:r>
      <w:r w:rsidR="00EF2247">
        <w:t>3 [mm]</w:t>
      </w:r>
      <w:r>
        <w:t xml:space="preserve">. The coax is filled </w:t>
      </w:r>
      <w:r w:rsidR="00670B07">
        <w:t xml:space="preserve">with </w:t>
      </w:r>
      <w:r w:rsidR="00E56F0D">
        <w:t xml:space="preserve">lossless </w:t>
      </w:r>
      <w:r>
        <w:t>Teflon, having a relative permittivity of 2.</w:t>
      </w:r>
      <w:r w:rsidR="003C6625">
        <w:t>1</w:t>
      </w:r>
      <w:r>
        <w:t>. What is the necessary diameter of the inner conductor (wire) in order for the characteristic impedance of the coax to be 75 [</w:t>
      </w:r>
      <w:r>
        <w:sym w:font="Symbol" w:char="F057"/>
      </w:r>
      <w:r>
        <w:t xml:space="preserve">]? </w:t>
      </w:r>
    </w:p>
    <w:p w:rsidR="00D27256" w:rsidRDefault="002E3245" w:rsidP="00902E16">
      <w:pPr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</w:pPr>
      <w:r>
        <w:t xml:space="preserve"> A twin-lead</w:t>
      </w:r>
      <w:r w:rsidR="00D27256">
        <w:t xml:space="preserve"> transmission line for TV applications is supposed to have a characteristic impedance</w:t>
      </w:r>
      <w:r w:rsidR="00A84D9A">
        <w:t xml:space="preserve"> of 300 </w:t>
      </w:r>
      <w:r w:rsidR="00D27256">
        <w:t>[</w:t>
      </w:r>
      <w:r w:rsidR="00D27256">
        <w:sym w:font="Symbol" w:char="F057"/>
      </w:r>
      <w:r w:rsidR="000F5C9F">
        <w:t xml:space="preserve">]. If </w:t>
      </w:r>
      <w:r w:rsidR="00EF2247">
        <w:t>the spacing (center-to-center) between the two wires is 8 [mm]</w:t>
      </w:r>
      <w:r w:rsidR="00D27256">
        <w:t xml:space="preserve">, what should </w:t>
      </w:r>
      <w:r w:rsidR="00EF2247">
        <w:t xml:space="preserve">be </w:t>
      </w:r>
      <w:r w:rsidR="00D27256">
        <w:t xml:space="preserve">the </w:t>
      </w:r>
      <w:r w:rsidR="00EF2247">
        <w:t xml:space="preserve">diameter of the </w:t>
      </w:r>
      <w:r w:rsidR="00D27256">
        <w:t>wires, assuming that they are in air?</w:t>
      </w:r>
      <w:r w:rsidR="00D6605E">
        <w:t xml:space="preserve"> Use both the approximate formula </w:t>
      </w:r>
      <w:r w:rsidR="00A60191">
        <w:t xml:space="preserve">for the characteristic impedance </w:t>
      </w:r>
      <w:r w:rsidR="008A3915">
        <w:t xml:space="preserve">(having the natural logarithm function) </w:t>
      </w:r>
      <w:r w:rsidR="00D6605E">
        <w:t>and the exact one (involving the inverse hyperbolic cosine function</w:t>
      </w:r>
      <w:r w:rsidR="008A3915">
        <w:t>)</w:t>
      </w:r>
      <w:r w:rsidR="00D6605E">
        <w:t xml:space="preserve"> and compare the results. </w:t>
      </w:r>
    </w:p>
    <w:p w:rsidR="00197EBF" w:rsidRDefault="00A84D9A" w:rsidP="00902E16">
      <w:pPr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</w:pPr>
      <w:r>
        <w:t>A microstrip line on a circuit board needs to have a characteristic impedance of 50 [</w:t>
      </w:r>
      <w:r>
        <w:sym w:font="Symbol" w:char="F057"/>
      </w:r>
      <w:r>
        <w:t>]. Assume that the thickness of the grounded substrate is 1.5</w:t>
      </w:r>
      <w:r w:rsidR="0011301C">
        <w:t>2</w:t>
      </w:r>
      <w:r>
        <w:t xml:space="preserve">4 [mm], and the substrate is Teflon, with a </w:t>
      </w:r>
      <w:r w:rsidR="007C7D49">
        <w:t>relative permittivity of 2.</w:t>
      </w:r>
      <w:r w:rsidR="002A5099">
        <w:t>1</w:t>
      </w:r>
      <w:r w:rsidR="0011301C">
        <w:t xml:space="preserve">. What should the width of the line be? </w:t>
      </w:r>
      <w:r w:rsidR="00AD4E3F">
        <w:t xml:space="preserve">Use the approximate (parallel-plate) formula </w:t>
      </w:r>
      <w:r w:rsidR="000B0CFF">
        <w:t xml:space="preserve">for the characteristic impedance, </w:t>
      </w:r>
      <w:r w:rsidR="00AD4E3F">
        <w:t>and then use the more accurate CAD formula</w:t>
      </w:r>
      <w:r w:rsidR="008A3915">
        <w:t xml:space="preserve"> </w:t>
      </w:r>
      <w:r w:rsidR="006C4FDF">
        <w:t xml:space="preserve">given in the notes </w:t>
      </w:r>
      <w:r w:rsidR="008A3915">
        <w:t>and compare the results</w:t>
      </w:r>
      <w:r w:rsidR="00AD4E3F">
        <w:t xml:space="preserve">. </w:t>
      </w:r>
      <w:r w:rsidR="00063F1F">
        <w:t>Assume that the thickness of the metal strip conductor is zero.</w:t>
      </w:r>
      <w:r w:rsidR="00E64B1C">
        <w:t xml:space="preserve"> (Note: As a suggestion, you can program the CAD formula for </w:t>
      </w:r>
      <w:r w:rsidR="00E64B1C" w:rsidRPr="00E64B1C">
        <w:rPr>
          <w:i/>
        </w:rPr>
        <w:t>Z</w:t>
      </w:r>
      <w:r w:rsidR="00E64B1C" w:rsidRPr="00E64B1C">
        <w:rPr>
          <w:vertAlign w:val="subscript"/>
        </w:rPr>
        <w:t>0</w:t>
      </w:r>
      <w:r w:rsidR="00E64B1C">
        <w:t xml:space="preserve">, and then use trial and error to numerically find the value of </w:t>
      </w:r>
      <w:r w:rsidR="00E64B1C" w:rsidRPr="00E64B1C">
        <w:rPr>
          <w:i/>
        </w:rPr>
        <w:t>w</w:t>
      </w:r>
      <w:r w:rsidR="00E64B1C">
        <w:t xml:space="preserve"> that gives you the desired value of  50 [</w:t>
      </w:r>
      <w:r w:rsidR="00E64B1C">
        <w:sym w:font="Symbol" w:char="F057"/>
      </w:r>
      <w:r w:rsidR="00E64B1C">
        <w:t>].)</w:t>
      </w:r>
    </w:p>
    <w:p w:rsidR="00966CA1" w:rsidRDefault="00966CA1" w:rsidP="00966CA1">
      <w:pPr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</w:pPr>
      <w:r>
        <w:t xml:space="preserve">A coaxial cable is 10 meters long, and is filled with lossless Teflon, having a relative permittivity of 2.1. There is a matched load at the end of the line (this means that there is no reflection at the end, so there is only a signal traveling in the + </w:t>
      </w:r>
      <w:r w:rsidRPr="00966CA1">
        <w:rPr>
          <w:i/>
        </w:rPr>
        <w:t>z</w:t>
      </w:r>
      <w:r>
        <w:t xml:space="preserve"> direction). At the input of the line, a sawtooth waveform is applied, having a peak voltage of 1.0 [V] and a duration of 1.0 </w:t>
      </w:r>
      <w:r>
        <w:lastRenderedPageBreak/>
        <w:t xml:space="preserve">[ns] (the time from the beginning of the waveform until the end). Make a plot (versus time) of what an oscilloscope would read if it were connected to the line at various locations, corresponding to the following values of </w:t>
      </w:r>
      <w:r w:rsidRPr="003C6625">
        <w:rPr>
          <w:i/>
        </w:rPr>
        <w:t>z</w:t>
      </w:r>
      <w:r>
        <w:t xml:space="preserve">: 0.0 [m], 1.0 [m], 5 [m], 10 [m]. Plot out to 50 [ns] in your plot. </w:t>
      </w:r>
    </w:p>
    <w:p w:rsidR="00966CA1" w:rsidRDefault="00966CA1" w:rsidP="00966CA1">
      <w:pPr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</w:pPr>
      <w:r>
        <w:t xml:space="preserve">A coaxial cable is 10 meters long, and is filled with lossless Teflon, having a relative permittivity of 2.1. There is a matched load at the end of the line (this means that there is no reflection at the end, so there is only a signal traveling in the + </w:t>
      </w:r>
      <w:r w:rsidRPr="00966CA1">
        <w:rPr>
          <w:i/>
        </w:rPr>
        <w:t>z</w:t>
      </w:r>
      <w:r>
        <w:t xml:space="preserve"> direction). At the input of the line, a sawtooth waveform is applied, having a peak voltage of 1.0 [V] and a duration of 1.0 [ns] (the time from the beginning of the waveform until the end). Make a plot of the voltage as a function of distance</w:t>
      </w:r>
      <w:r w:rsidRPr="00262C1F">
        <w:rPr>
          <w:i/>
        </w:rPr>
        <w:t xml:space="preserve"> z </w:t>
      </w:r>
      <w:r>
        <w:t xml:space="preserve">on the line, at the following times: 0.0 [ns], 0.5 [ns], 1.0 [ns], 10 [ns], 25 [ns], 40[ns], 49 [ns], 49.44 [ns], 50 [ns], 51 [ns]. </w:t>
      </w:r>
      <w:bookmarkStart w:id="1" w:name="OLE_LINK3"/>
      <w:bookmarkStart w:id="2" w:name="OLE_LINK4"/>
      <w:r>
        <w:t>For each time,</w:t>
      </w:r>
      <w:bookmarkEnd w:id="1"/>
      <w:bookmarkEnd w:id="2"/>
      <w:r>
        <w:t xml:space="preserve"> choose appropriate limits on your horizontal axis (distance </w:t>
      </w:r>
      <w:r w:rsidRPr="00262C1F">
        <w:rPr>
          <w:i/>
        </w:rPr>
        <w:t>z</w:t>
      </w:r>
      <w:r>
        <w:t xml:space="preserve">) to make the plot easy to read. </w:t>
      </w:r>
    </w:p>
    <w:sectPr w:rsidR="00966CA1" w:rsidSect="003C5B0B">
      <w:footerReference w:type="default" r:id="rId9"/>
      <w:type w:val="continuous"/>
      <w:pgSz w:w="12240" w:h="15840"/>
      <w:pgMar w:top="1440" w:right="1382" w:bottom="1440" w:left="1382" w:header="28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1D" w:rsidRDefault="0099751D" w:rsidP="00262C1F">
      <w:r>
        <w:separator/>
      </w:r>
    </w:p>
  </w:endnote>
  <w:endnote w:type="continuationSeparator" w:id="0">
    <w:p w:rsidR="0099751D" w:rsidRDefault="0099751D" w:rsidP="0026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974249"/>
      <w:docPartObj>
        <w:docPartGallery w:val="Page Numbers (Bottom of Page)"/>
        <w:docPartUnique/>
      </w:docPartObj>
    </w:sdtPr>
    <w:sdtEndPr/>
    <w:sdtContent>
      <w:p w:rsidR="00262C1F" w:rsidRDefault="00411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9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2C1F" w:rsidRDefault="00262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1D" w:rsidRDefault="0099751D" w:rsidP="00262C1F">
      <w:r>
        <w:separator/>
      </w:r>
    </w:p>
  </w:footnote>
  <w:footnote w:type="continuationSeparator" w:id="0">
    <w:p w:rsidR="0099751D" w:rsidRDefault="0099751D" w:rsidP="0026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86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0C6772"/>
    <w:multiLevelType w:val="hybridMultilevel"/>
    <w:tmpl w:val="8E5610CE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791D88"/>
    <w:multiLevelType w:val="hybridMultilevel"/>
    <w:tmpl w:val="5650C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F7A"/>
    <w:rsid w:val="00013F9C"/>
    <w:rsid w:val="00037ECA"/>
    <w:rsid w:val="00063F1F"/>
    <w:rsid w:val="00093D3F"/>
    <w:rsid w:val="0009687B"/>
    <w:rsid w:val="000B0CFF"/>
    <w:rsid w:val="000E6A22"/>
    <w:rsid w:val="000F5A30"/>
    <w:rsid w:val="000F5C9F"/>
    <w:rsid w:val="0011301C"/>
    <w:rsid w:val="00141555"/>
    <w:rsid w:val="00144C54"/>
    <w:rsid w:val="00154DA9"/>
    <w:rsid w:val="001739CB"/>
    <w:rsid w:val="00197EBF"/>
    <w:rsid w:val="001B3757"/>
    <w:rsid w:val="001C58E7"/>
    <w:rsid w:val="001F3A4B"/>
    <w:rsid w:val="0021580F"/>
    <w:rsid w:val="00262C1F"/>
    <w:rsid w:val="00286A96"/>
    <w:rsid w:val="00290DDC"/>
    <w:rsid w:val="002A5099"/>
    <w:rsid w:val="002A793F"/>
    <w:rsid w:val="002D0D54"/>
    <w:rsid w:val="002D539D"/>
    <w:rsid w:val="002E3245"/>
    <w:rsid w:val="0031539C"/>
    <w:rsid w:val="003329B9"/>
    <w:rsid w:val="00357803"/>
    <w:rsid w:val="003C5B0B"/>
    <w:rsid w:val="003C6625"/>
    <w:rsid w:val="003D5A26"/>
    <w:rsid w:val="003E2223"/>
    <w:rsid w:val="003F500C"/>
    <w:rsid w:val="00405246"/>
    <w:rsid w:val="0041158B"/>
    <w:rsid w:val="00411B37"/>
    <w:rsid w:val="00456113"/>
    <w:rsid w:val="00485F7D"/>
    <w:rsid w:val="004D55D9"/>
    <w:rsid w:val="00512962"/>
    <w:rsid w:val="00567DD9"/>
    <w:rsid w:val="005731A9"/>
    <w:rsid w:val="00597959"/>
    <w:rsid w:val="005A5A46"/>
    <w:rsid w:val="005F6190"/>
    <w:rsid w:val="00607A43"/>
    <w:rsid w:val="00631969"/>
    <w:rsid w:val="00670B07"/>
    <w:rsid w:val="006812BD"/>
    <w:rsid w:val="00693520"/>
    <w:rsid w:val="006A687F"/>
    <w:rsid w:val="006C4FDF"/>
    <w:rsid w:val="006C6332"/>
    <w:rsid w:val="00706238"/>
    <w:rsid w:val="00713683"/>
    <w:rsid w:val="007150B1"/>
    <w:rsid w:val="007C07D2"/>
    <w:rsid w:val="007C7D49"/>
    <w:rsid w:val="007D5A13"/>
    <w:rsid w:val="007F3FB8"/>
    <w:rsid w:val="008206C8"/>
    <w:rsid w:val="008A3915"/>
    <w:rsid w:val="008E4F7A"/>
    <w:rsid w:val="00902E16"/>
    <w:rsid w:val="00914A1B"/>
    <w:rsid w:val="0093403E"/>
    <w:rsid w:val="009575D2"/>
    <w:rsid w:val="00966CA1"/>
    <w:rsid w:val="0099751D"/>
    <w:rsid w:val="009E0281"/>
    <w:rsid w:val="00A316F9"/>
    <w:rsid w:val="00A60191"/>
    <w:rsid w:val="00A70947"/>
    <w:rsid w:val="00A84D9A"/>
    <w:rsid w:val="00A91F63"/>
    <w:rsid w:val="00AD4E3F"/>
    <w:rsid w:val="00B43BB7"/>
    <w:rsid w:val="00B73BE9"/>
    <w:rsid w:val="00B86DC5"/>
    <w:rsid w:val="00B953CB"/>
    <w:rsid w:val="00BB223B"/>
    <w:rsid w:val="00BE7FF2"/>
    <w:rsid w:val="00BF7B63"/>
    <w:rsid w:val="00CB1A6E"/>
    <w:rsid w:val="00CC23FC"/>
    <w:rsid w:val="00CD1915"/>
    <w:rsid w:val="00CF4B6C"/>
    <w:rsid w:val="00D27256"/>
    <w:rsid w:val="00D60CD9"/>
    <w:rsid w:val="00D6605E"/>
    <w:rsid w:val="00D816B7"/>
    <w:rsid w:val="00DA22CC"/>
    <w:rsid w:val="00DA3B8D"/>
    <w:rsid w:val="00DD7333"/>
    <w:rsid w:val="00DE627E"/>
    <w:rsid w:val="00E056D5"/>
    <w:rsid w:val="00E3439B"/>
    <w:rsid w:val="00E431A9"/>
    <w:rsid w:val="00E56F0D"/>
    <w:rsid w:val="00E64B1C"/>
    <w:rsid w:val="00E925C2"/>
    <w:rsid w:val="00EF2247"/>
    <w:rsid w:val="00F9146D"/>
    <w:rsid w:val="00FA352D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66E7D"/>
  <w15:docId w15:val="{E9C221CC-0D42-43CD-84A1-6A9625E5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B8D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0">
    <w:name w:val="TxBr_p0"/>
    <w:basedOn w:val="Normal"/>
    <w:rsid w:val="00DA3B8D"/>
    <w:pPr>
      <w:tabs>
        <w:tab w:val="left" w:pos="204"/>
      </w:tabs>
      <w:spacing w:line="240" w:lineRule="atLeast"/>
      <w:jc w:val="both"/>
    </w:pPr>
  </w:style>
  <w:style w:type="paragraph" w:customStyle="1" w:styleId="TxBrp1">
    <w:name w:val="TxBr_p1"/>
    <w:basedOn w:val="Normal"/>
    <w:rsid w:val="00DA3B8D"/>
    <w:pPr>
      <w:tabs>
        <w:tab w:val="left" w:pos="3582"/>
      </w:tabs>
      <w:spacing w:line="323" w:lineRule="atLeast"/>
      <w:ind w:left="2206"/>
    </w:pPr>
  </w:style>
  <w:style w:type="paragraph" w:customStyle="1" w:styleId="TxBrp2">
    <w:name w:val="TxBr_p2"/>
    <w:basedOn w:val="Normal"/>
    <w:rsid w:val="00DA3B8D"/>
    <w:pPr>
      <w:tabs>
        <w:tab w:val="left" w:pos="3316"/>
      </w:tabs>
      <w:spacing w:line="240" w:lineRule="atLeast"/>
      <w:ind w:left="1940"/>
    </w:pPr>
  </w:style>
  <w:style w:type="paragraph" w:customStyle="1" w:styleId="TxBrp3">
    <w:name w:val="TxBr_p3"/>
    <w:basedOn w:val="Normal"/>
    <w:rsid w:val="00DA3B8D"/>
    <w:pPr>
      <w:tabs>
        <w:tab w:val="left" w:pos="340"/>
      </w:tabs>
      <w:spacing w:line="289" w:lineRule="atLeast"/>
      <w:ind w:left="1037" w:hanging="340"/>
    </w:pPr>
  </w:style>
  <w:style w:type="paragraph" w:customStyle="1" w:styleId="TxBrp4">
    <w:name w:val="TxBr_p4"/>
    <w:basedOn w:val="Normal"/>
    <w:rsid w:val="00DA3B8D"/>
    <w:pPr>
      <w:tabs>
        <w:tab w:val="left" w:pos="856"/>
      </w:tabs>
      <w:spacing w:line="240" w:lineRule="atLeast"/>
      <w:ind w:left="856" w:hanging="516"/>
    </w:pPr>
  </w:style>
  <w:style w:type="paragraph" w:customStyle="1" w:styleId="TxBrp5">
    <w:name w:val="TxBr_p5"/>
    <w:basedOn w:val="Normal"/>
    <w:rsid w:val="00DA3B8D"/>
    <w:pPr>
      <w:tabs>
        <w:tab w:val="left" w:pos="340"/>
        <w:tab w:val="left" w:pos="617"/>
      </w:tabs>
      <w:spacing w:line="289" w:lineRule="atLeast"/>
      <w:ind w:left="618" w:hanging="278"/>
      <w:jc w:val="both"/>
    </w:pPr>
  </w:style>
  <w:style w:type="paragraph" w:customStyle="1" w:styleId="TxBrp6">
    <w:name w:val="TxBr_p6"/>
    <w:basedOn w:val="Normal"/>
    <w:rsid w:val="00DA3B8D"/>
    <w:pPr>
      <w:tabs>
        <w:tab w:val="left" w:pos="731"/>
        <w:tab w:val="left" w:pos="1139"/>
      </w:tabs>
      <w:spacing w:line="240" w:lineRule="atLeast"/>
      <w:ind w:left="1140" w:hanging="409"/>
      <w:jc w:val="both"/>
    </w:pPr>
  </w:style>
  <w:style w:type="paragraph" w:customStyle="1" w:styleId="TxBrp7">
    <w:name w:val="TxBr_p7"/>
    <w:basedOn w:val="Normal"/>
    <w:rsid w:val="00DA3B8D"/>
    <w:pPr>
      <w:tabs>
        <w:tab w:val="left" w:pos="617"/>
        <w:tab w:val="left" w:pos="1133"/>
      </w:tabs>
      <w:spacing w:line="240" w:lineRule="atLeast"/>
      <w:ind w:left="1134" w:hanging="516"/>
      <w:jc w:val="both"/>
    </w:pPr>
  </w:style>
  <w:style w:type="paragraph" w:customStyle="1" w:styleId="TxBrp8">
    <w:name w:val="TxBr_p8"/>
    <w:basedOn w:val="Normal"/>
    <w:rsid w:val="00DA3B8D"/>
    <w:pPr>
      <w:tabs>
        <w:tab w:val="left" w:pos="617"/>
      </w:tabs>
      <w:spacing w:line="240" w:lineRule="atLeast"/>
      <w:ind w:left="759"/>
      <w:jc w:val="both"/>
    </w:pPr>
  </w:style>
  <w:style w:type="paragraph" w:customStyle="1" w:styleId="TxBrp9">
    <w:name w:val="TxBr_p9"/>
    <w:basedOn w:val="Normal"/>
    <w:rsid w:val="00DA3B8D"/>
    <w:pPr>
      <w:tabs>
        <w:tab w:val="left" w:pos="232"/>
        <w:tab w:val="left" w:pos="617"/>
      </w:tabs>
      <w:spacing w:line="289" w:lineRule="atLeast"/>
      <w:ind w:left="618" w:hanging="385"/>
      <w:jc w:val="both"/>
    </w:pPr>
  </w:style>
  <w:style w:type="paragraph" w:customStyle="1" w:styleId="TxBrp10">
    <w:name w:val="TxBr_p10"/>
    <w:basedOn w:val="Normal"/>
    <w:rsid w:val="00DA3B8D"/>
    <w:pPr>
      <w:tabs>
        <w:tab w:val="left" w:pos="204"/>
      </w:tabs>
      <w:spacing w:line="289" w:lineRule="atLeast"/>
      <w:jc w:val="both"/>
    </w:pPr>
  </w:style>
  <w:style w:type="paragraph" w:styleId="BodyTextIndent">
    <w:name w:val="Body Text Indent"/>
    <w:basedOn w:val="Normal"/>
    <w:rsid w:val="00DA3B8D"/>
    <w:pPr>
      <w:ind w:left="306" w:hanging="306"/>
    </w:pPr>
  </w:style>
  <w:style w:type="paragraph" w:customStyle="1" w:styleId="TxBrc1">
    <w:name w:val="TxBr_c1"/>
    <w:basedOn w:val="Normal"/>
    <w:rsid w:val="00B86DC5"/>
    <w:pPr>
      <w:spacing w:line="240" w:lineRule="atLeast"/>
      <w:jc w:val="center"/>
    </w:pPr>
  </w:style>
  <w:style w:type="paragraph" w:styleId="Header">
    <w:name w:val="header"/>
    <w:basedOn w:val="Normal"/>
    <w:link w:val="HeaderChar"/>
    <w:rsid w:val="00262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2C1F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262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C1F"/>
    <w:rPr>
      <w:snapToGrid w:val="0"/>
      <w:sz w:val="24"/>
    </w:rPr>
  </w:style>
  <w:style w:type="paragraph" w:customStyle="1" w:styleId="TxBrc4">
    <w:name w:val="TxBr_c4"/>
    <w:basedOn w:val="Normal"/>
    <w:rsid w:val="000E6A22"/>
    <w:pPr>
      <w:spacing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689</Words>
  <Characters>2994</Characters>
  <Application>Microsoft Office Word</Application>
  <DocSecurity>0</DocSecurity>
  <Lines>106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3317</vt:lpstr>
    </vt:vector>
  </TitlesOfParts>
  <Company>University of Houston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3317</dc:title>
  <dc:creator>lori</dc:creator>
  <cp:lastModifiedBy>Jackson, David R</cp:lastModifiedBy>
  <cp:revision>30</cp:revision>
  <cp:lastPrinted>2002-11-12T14:12:00Z</cp:lastPrinted>
  <dcterms:created xsi:type="dcterms:W3CDTF">2012-02-07T16:54:00Z</dcterms:created>
  <dcterms:modified xsi:type="dcterms:W3CDTF">2023-09-07T01:35:00Z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