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D33C" w14:textId="77777777" w:rsidR="00B86DC5" w:rsidRPr="00776DDA" w:rsidRDefault="00B86DC5" w:rsidP="00B86DC5">
      <w:pPr>
        <w:pStyle w:val="TxBrc1"/>
        <w:spacing w:line="240" w:lineRule="auto"/>
        <w:outlineLvl w:val="0"/>
        <w:rPr>
          <w:rFonts w:ascii="Arial" w:hAnsi="Arial" w:cs="Arial"/>
          <w:b/>
        </w:rPr>
      </w:pPr>
      <w:r w:rsidRPr="00776DDA">
        <w:rPr>
          <w:rFonts w:ascii="Arial" w:hAnsi="Arial" w:cs="Arial"/>
          <w:b/>
        </w:rPr>
        <w:t>ECE 3317</w:t>
      </w:r>
    </w:p>
    <w:p w14:paraId="2D2B7233" w14:textId="77777777" w:rsidR="00B86DC5" w:rsidRDefault="00747E19" w:rsidP="00B86DC5">
      <w:pPr>
        <w:pStyle w:val="TxBrc1"/>
        <w:spacing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Fall</w:t>
      </w:r>
      <w:r w:rsidR="00D0224D">
        <w:rPr>
          <w:rFonts w:ascii="Arial" w:hAnsi="Arial" w:cs="Arial"/>
          <w:b/>
        </w:rPr>
        <w:t xml:space="preserve"> 20</w:t>
      </w:r>
      <w:r w:rsidR="00E40C59">
        <w:rPr>
          <w:rFonts w:ascii="Arial" w:hAnsi="Arial" w:cs="Arial"/>
          <w:b/>
        </w:rPr>
        <w:t>2</w:t>
      </w:r>
      <w:r w:rsidR="002F5178">
        <w:rPr>
          <w:rFonts w:ascii="Arial" w:hAnsi="Arial" w:cs="Arial"/>
          <w:b/>
        </w:rPr>
        <w:t>3</w:t>
      </w:r>
    </w:p>
    <w:p w14:paraId="76C8DA5A" w14:textId="77777777" w:rsidR="00B86DC5" w:rsidRPr="00776DDA" w:rsidRDefault="00B86DC5" w:rsidP="00B86DC5">
      <w:pPr>
        <w:pStyle w:val="TxBrc1"/>
        <w:spacing w:line="240" w:lineRule="auto"/>
        <w:outlineLvl w:val="0"/>
        <w:rPr>
          <w:rFonts w:ascii="Arial" w:hAnsi="Arial" w:cs="Arial"/>
          <w:b/>
        </w:rPr>
      </w:pPr>
    </w:p>
    <w:p w14:paraId="126DA802" w14:textId="77777777" w:rsidR="00B86DC5" w:rsidRDefault="00B86DC5" w:rsidP="00B86DC5">
      <w:pPr>
        <w:pStyle w:val="TxBrc1"/>
        <w:spacing w:line="240" w:lineRule="auto"/>
        <w:outlineLvl w:val="0"/>
        <w:rPr>
          <w:rFonts w:ascii="Arial" w:hAnsi="Arial" w:cs="Arial"/>
          <w:b/>
        </w:rPr>
      </w:pPr>
      <w:r w:rsidRPr="00776DDA">
        <w:rPr>
          <w:rFonts w:ascii="Arial" w:hAnsi="Arial" w:cs="Arial"/>
          <w:b/>
        </w:rPr>
        <w:t>Homework #</w:t>
      </w:r>
      <w:r w:rsidR="00F87C42">
        <w:rPr>
          <w:rFonts w:ascii="Arial" w:hAnsi="Arial" w:cs="Arial"/>
          <w:b/>
        </w:rPr>
        <w:t>5</w:t>
      </w:r>
    </w:p>
    <w:p w14:paraId="13D30B34" w14:textId="77777777" w:rsidR="007C07C5" w:rsidRPr="00776DDA" w:rsidRDefault="007C07C5" w:rsidP="00B86DC5">
      <w:pPr>
        <w:pStyle w:val="TxBrc1"/>
        <w:spacing w:line="240" w:lineRule="auto"/>
        <w:outlineLvl w:val="0"/>
        <w:rPr>
          <w:rFonts w:ascii="Arial" w:hAnsi="Arial" w:cs="Arial"/>
          <w:b/>
        </w:rPr>
      </w:pPr>
    </w:p>
    <w:p w14:paraId="22617F64" w14:textId="77777777" w:rsidR="005F0427" w:rsidRPr="00FB0482" w:rsidRDefault="005F0427" w:rsidP="005F0427">
      <w:pPr>
        <w:pStyle w:val="TxBrc4"/>
        <w:spacing w:line="240" w:lineRule="auto"/>
        <w:jc w:val="left"/>
        <w:outlineLvl w:val="0"/>
      </w:pPr>
      <w:r w:rsidRPr="00311C20">
        <w:rPr>
          <w:b/>
        </w:rPr>
        <w:t>Assigned:</w:t>
      </w:r>
      <w:r w:rsidRPr="00FB0482">
        <w:t xml:space="preserve"> </w:t>
      </w:r>
      <w:r w:rsidR="000E31F2">
        <w:t>Thursday</w:t>
      </w:r>
      <w:r w:rsidR="00E40C59">
        <w:t>, S</w:t>
      </w:r>
      <w:r w:rsidR="00753D32">
        <w:t xml:space="preserve">ep. </w:t>
      </w:r>
      <w:r w:rsidR="000113BF">
        <w:t>2</w:t>
      </w:r>
      <w:r w:rsidR="002F5178">
        <w:t>8</w:t>
      </w:r>
    </w:p>
    <w:p w14:paraId="1160ED55" w14:textId="77777777" w:rsidR="005F0427" w:rsidRDefault="005F0427" w:rsidP="005F0427">
      <w:pPr>
        <w:pStyle w:val="TxBrc4"/>
        <w:spacing w:line="240" w:lineRule="auto"/>
        <w:jc w:val="left"/>
        <w:outlineLvl w:val="0"/>
      </w:pPr>
      <w:r w:rsidRPr="00311C20">
        <w:rPr>
          <w:b/>
        </w:rPr>
        <w:t xml:space="preserve">Due: </w:t>
      </w:r>
      <w:r w:rsidR="000E31F2">
        <w:t>Thursday</w:t>
      </w:r>
      <w:r w:rsidR="000113BF">
        <w:t xml:space="preserve">, </w:t>
      </w:r>
      <w:r w:rsidR="002F5178">
        <w:t>Oct. 5</w:t>
      </w:r>
    </w:p>
    <w:p w14:paraId="4E7D8CBA" w14:textId="77777777" w:rsidR="00484F62" w:rsidRDefault="00484F62" w:rsidP="005F0427">
      <w:pPr>
        <w:pStyle w:val="TxBrc4"/>
        <w:spacing w:line="240" w:lineRule="auto"/>
        <w:jc w:val="left"/>
        <w:outlineLvl w:val="0"/>
      </w:pPr>
    </w:p>
    <w:p w14:paraId="418C93E9" w14:textId="77777777" w:rsidR="00484F62" w:rsidRPr="00484F62" w:rsidRDefault="00484F62" w:rsidP="005F0427">
      <w:pPr>
        <w:pStyle w:val="TxBrc4"/>
        <w:spacing w:line="240" w:lineRule="auto"/>
        <w:jc w:val="left"/>
        <w:outlineLvl w:val="0"/>
        <w:rPr>
          <w:b/>
        </w:rPr>
      </w:pPr>
      <w:r w:rsidRPr="00484F62">
        <w:rPr>
          <w:b/>
        </w:rPr>
        <w:t>Please do Probs. 2-</w:t>
      </w:r>
      <w:r w:rsidR="00A260DD">
        <w:rPr>
          <w:b/>
        </w:rPr>
        <w:t>4 and 6-</w:t>
      </w:r>
      <w:r w:rsidRPr="00484F62">
        <w:rPr>
          <w:b/>
        </w:rPr>
        <w:t xml:space="preserve">10. (You are welcome to do the other problems for practice if you wish.) </w:t>
      </w:r>
    </w:p>
    <w:p w14:paraId="49133167" w14:textId="77777777" w:rsidR="00197EBF" w:rsidRDefault="00197EBF"/>
    <w:p w14:paraId="005B1B82" w14:textId="77777777" w:rsidR="00B86DC5" w:rsidRDefault="007C07C5" w:rsidP="00313D85">
      <w:pPr>
        <w:jc w:val="both"/>
      </w:pPr>
      <w:r>
        <w:t xml:space="preserve">Note: </w:t>
      </w:r>
      <w:r w:rsidR="00F87C42">
        <w:t>In this homework set we are in the sinusoidal steady-state (phasor domain)</w:t>
      </w:r>
      <w:r w:rsidR="00AC3956">
        <w:t xml:space="preserve">. </w:t>
      </w:r>
    </w:p>
    <w:p w14:paraId="423AEA99" w14:textId="77777777" w:rsidR="007C07C5" w:rsidRDefault="007C07C5"/>
    <w:p w14:paraId="6946B50A" w14:textId="77777777" w:rsidR="007C07C5" w:rsidRDefault="007C07C5"/>
    <w:p w14:paraId="589C3778" w14:textId="77777777" w:rsidR="00EA6D04" w:rsidRDefault="00F176FE" w:rsidP="005F0427">
      <w:pPr>
        <w:numPr>
          <w:ilvl w:val="0"/>
          <w:numId w:val="2"/>
        </w:numPr>
        <w:tabs>
          <w:tab w:val="clear" w:pos="720"/>
        </w:tabs>
        <w:spacing w:after="240"/>
        <w:ind w:left="360"/>
        <w:jc w:val="both"/>
      </w:pPr>
      <w:r>
        <w:t xml:space="preserve">Use </w:t>
      </w:r>
      <w:r w:rsidR="00EA6D04">
        <w:t>the formula for the load reflection coefficient to show that</w:t>
      </w:r>
    </w:p>
    <w:p w14:paraId="7C08D394" w14:textId="77777777" w:rsidR="00EA6D04" w:rsidRDefault="00F176FE" w:rsidP="00FB3D4A">
      <w:pPr>
        <w:pStyle w:val="MTDisplayEquation"/>
        <w:tabs>
          <w:tab w:val="clear" w:pos="4740"/>
        </w:tabs>
        <w:ind w:left="720"/>
      </w:pPr>
      <w:r w:rsidRPr="00F176FE">
        <w:rPr>
          <w:position w:val="-14"/>
        </w:rPr>
        <w:object w:dxaOrig="720" w:dyaOrig="400" w14:anchorId="2C94BB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9.5pt" o:ole="">
            <v:imagedata r:id="rId7" o:title=""/>
          </v:shape>
          <o:OLEObject Type="Embed" ProgID="Equation.DSMT4" ShapeID="_x0000_i1025" DrawAspect="Content" ObjectID="_1758312118" r:id="rId8"/>
        </w:object>
      </w:r>
      <w:r w:rsidR="00EA6D04">
        <w:t>.</w:t>
      </w:r>
    </w:p>
    <w:p w14:paraId="79A9BE90" w14:textId="77777777" w:rsidR="00EA6D04" w:rsidRDefault="00EA6D04" w:rsidP="005F0427">
      <w:pPr>
        <w:ind w:left="360"/>
      </w:pPr>
      <w:r>
        <w:t xml:space="preserve">The load reflection coefficient formula is </w:t>
      </w:r>
    </w:p>
    <w:p w14:paraId="00008670" w14:textId="77777777" w:rsidR="00EA6D04" w:rsidRDefault="00EA6D04" w:rsidP="00EA6D04"/>
    <w:p w14:paraId="2F322E5C" w14:textId="77777777" w:rsidR="00EA6D04" w:rsidRPr="00EA6D04" w:rsidRDefault="00F176FE" w:rsidP="00FB3D4A">
      <w:pPr>
        <w:pStyle w:val="MTDisplayEquation"/>
        <w:tabs>
          <w:tab w:val="clear" w:pos="4740"/>
        </w:tabs>
        <w:ind w:left="720"/>
      </w:pPr>
      <w:r w:rsidRPr="00EA6D04">
        <w:rPr>
          <w:position w:val="-30"/>
        </w:rPr>
        <w:object w:dxaOrig="1340" w:dyaOrig="680" w14:anchorId="60FA8F2C">
          <v:shape id="_x0000_i1026" type="#_x0000_t75" style="width:67.5pt;height:34.5pt" o:ole="">
            <v:imagedata r:id="rId9" o:title=""/>
          </v:shape>
          <o:OLEObject Type="Embed" ProgID="Equation.DSMT4" ShapeID="_x0000_i1026" DrawAspect="Content" ObjectID="_1758312119" r:id="rId10"/>
        </w:object>
      </w:r>
      <w:r w:rsidR="00EA6D04">
        <w:t>.</w:t>
      </w:r>
    </w:p>
    <w:p w14:paraId="332957B1" w14:textId="77777777" w:rsidR="00EA6D04" w:rsidRPr="00CC2061" w:rsidRDefault="00F176FE" w:rsidP="004C7327">
      <w:pPr>
        <w:ind w:left="360"/>
        <w:jc w:val="both"/>
      </w:pPr>
      <w:r>
        <w:t xml:space="preserve">Assume that the real part of the load impedance is a positive number, </w:t>
      </w:r>
      <w:r w:rsidR="00914B90">
        <w:t>and</w:t>
      </w:r>
      <w:r>
        <w:t xml:space="preserve"> the characteristic imped</w:t>
      </w:r>
      <w:r w:rsidRPr="00CC2061">
        <w:t>ance of the line</w:t>
      </w:r>
      <w:r w:rsidR="00914B90" w:rsidRPr="00CC2061">
        <w:t xml:space="preserve"> is also a positive real number</w:t>
      </w:r>
      <w:r w:rsidRPr="00CC2061">
        <w:t>.</w:t>
      </w:r>
      <w:r w:rsidR="00411A66" w:rsidRPr="00CC2061">
        <w:t xml:space="preserve"> What does your </w:t>
      </w:r>
      <w:r w:rsidR="00FB71E4" w:rsidRPr="00CC2061">
        <w:t>conclusion</w:t>
      </w:r>
      <w:r w:rsidR="00411A66" w:rsidRPr="00CC2061">
        <w:t xml:space="preserve"> mean physically, in terms of power flowing in the incident and reflected waves? </w:t>
      </w:r>
      <w:r w:rsidR="00C9018D" w:rsidRPr="00CC2061">
        <w:t>(see Prob. 3 below).</w:t>
      </w:r>
    </w:p>
    <w:p w14:paraId="5415E183" w14:textId="77777777" w:rsidR="00F176FE" w:rsidRPr="00CC2061" w:rsidRDefault="00F176FE" w:rsidP="00EA6D04">
      <w:pPr>
        <w:ind w:left="720"/>
      </w:pPr>
    </w:p>
    <w:p w14:paraId="667951FA" w14:textId="77777777" w:rsidR="00705A23" w:rsidRPr="00CC2061" w:rsidRDefault="00705A23" w:rsidP="00705A23">
      <w:pPr>
        <w:numPr>
          <w:ilvl w:val="0"/>
          <w:numId w:val="2"/>
        </w:numPr>
        <w:tabs>
          <w:tab w:val="clear" w:pos="720"/>
        </w:tabs>
        <w:spacing w:after="240"/>
        <w:ind w:left="360"/>
        <w:jc w:val="both"/>
      </w:pPr>
      <w:r w:rsidRPr="00CC2061">
        <w:t>A 75 [</w:t>
      </w:r>
      <w:r w:rsidRPr="00CC2061">
        <w:sym w:font="Symbol" w:char="F057"/>
      </w:r>
      <w:r w:rsidRPr="00CC2061">
        <w:t xml:space="preserve">] coaxial line used for TV has an outer radius of </w:t>
      </w:r>
      <w:r w:rsidRPr="00CC2061">
        <w:rPr>
          <w:i/>
        </w:rPr>
        <w:t>b</w:t>
      </w:r>
      <w:r w:rsidRPr="00CC2061">
        <w:t xml:space="preserve"> = 0.25 [cm] and an inner radius of </w:t>
      </w:r>
      <w:r w:rsidRPr="00CC2061">
        <w:rPr>
          <w:i/>
        </w:rPr>
        <w:t>a</w:t>
      </w:r>
      <w:r w:rsidRPr="00CC2061">
        <w:t xml:space="preserve"> = 0.039 [cm]. The coax is filled with </w:t>
      </w:r>
      <w:r w:rsidR="00F512FE">
        <w:t xml:space="preserve">(nonmagnetic) </w:t>
      </w:r>
      <w:r w:rsidRPr="00CC2061">
        <w:t>Teflon (</w:t>
      </w:r>
      <w:r w:rsidRPr="00CC2061">
        <w:rPr>
          <w:i/>
        </w:rPr>
        <w:sym w:font="Symbol" w:char="F065"/>
      </w:r>
      <w:r w:rsidRPr="00CC2061">
        <w:rPr>
          <w:i/>
          <w:vertAlign w:val="subscript"/>
        </w:rPr>
        <w:t xml:space="preserve">r </w:t>
      </w:r>
      <w:r w:rsidRPr="00CC2061">
        <w:t>= 2.2) that has a loss tangent of 0.001. The conductors are made of copper, which is nonmagnetic (</w:t>
      </w:r>
      <w:r w:rsidRPr="00CC2061">
        <w:rPr>
          <w:i/>
        </w:rPr>
        <w:sym w:font="Symbol" w:char="F06D"/>
      </w:r>
      <w:r w:rsidRPr="00CC2061">
        <w:t xml:space="preserve"> = </w:t>
      </w:r>
      <w:r w:rsidRPr="00CC2061">
        <w:rPr>
          <w:i/>
        </w:rPr>
        <w:sym w:font="Symbol" w:char="F06D"/>
      </w:r>
      <w:r w:rsidRPr="00CC2061">
        <w:rPr>
          <w:vertAlign w:val="subscript"/>
        </w:rPr>
        <w:t>0</w:t>
      </w:r>
      <w:r w:rsidRPr="00CC2061">
        <w:t xml:space="preserve">). Assume that the conductivity of copper is 3.0 </w:t>
      </w:r>
      <w:r w:rsidRPr="00CC2061">
        <w:sym w:font="Symbol" w:char="F0B4"/>
      </w:r>
      <w:r w:rsidRPr="00CC2061">
        <w:t xml:space="preserve"> 10</w:t>
      </w:r>
      <w:r w:rsidRPr="00CC2061">
        <w:rPr>
          <w:vertAlign w:val="superscript"/>
        </w:rPr>
        <w:t>7</w:t>
      </w:r>
      <w:r w:rsidRPr="00CC2061">
        <w:t xml:space="preserve"> [S/m] (this value is for “practical copper” and accounts for surface roughness). Make a table that shows the attenuation in [dB/m] for various frequencies, including 1 </w:t>
      </w:r>
      <w:proofErr w:type="spellStart"/>
      <w:r w:rsidRPr="00CC2061">
        <w:t>KHz</w:t>
      </w:r>
      <w:proofErr w:type="spellEnd"/>
      <w:r w:rsidRPr="00CC2061">
        <w:t xml:space="preserve">, 10 </w:t>
      </w:r>
      <w:proofErr w:type="spellStart"/>
      <w:r w:rsidRPr="00CC2061">
        <w:t>KHz</w:t>
      </w:r>
      <w:proofErr w:type="spellEnd"/>
      <w:r w:rsidRPr="00CC2061">
        <w:t xml:space="preserve">, 100 </w:t>
      </w:r>
      <w:proofErr w:type="spellStart"/>
      <w:r w:rsidRPr="00CC2061">
        <w:t>KHz</w:t>
      </w:r>
      <w:proofErr w:type="spellEnd"/>
      <w:r w:rsidRPr="00CC2061">
        <w:t xml:space="preserve">, 1 MHz, 10 MHz, 100 MHz, 1 GHz, and 10 GHz. </w:t>
      </w:r>
    </w:p>
    <w:p w14:paraId="574AD988" w14:textId="77777777" w:rsidR="005F69FC" w:rsidRPr="00CC2061" w:rsidRDefault="008A3666" w:rsidP="00900EE8">
      <w:pPr>
        <w:numPr>
          <w:ilvl w:val="0"/>
          <w:numId w:val="2"/>
        </w:numPr>
        <w:tabs>
          <w:tab w:val="clear" w:pos="720"/>
        </w:tabs>
        <w:spacing w:after="240"/>
        <w:ind w:left="360"/>
        <w:jc w:val="both"/>
      </w:pPr>
      <w:r w:rsidRPr="00CC2061">
        <w:t xml:space="preserve">Consider a </w:t>
      </w:r>
      <w:r w:rsidR="00881F7B" w:rsidRPr="00CC2061">
        <w:t xml:space="preserve">lossless </w:t>
      </w:r>
      <w:r w:rsidR="005F69FC" w:rsidRPr="00CC2061">
        <w:t xml:space="preserve">coaxial cable with an inner radius </w:t>
      </w:r>
      <w:r w:rsidR="005F69FC" w:rsidRPr="00CC2061">
        <w:rPr>
          <w:i/>
        </w:rPr>
        <w:t>a</w:t>
      </w:r>
      <w:r w:rsidR="005F69FC" w:rsidRPr="00CC2061">
        <w:t xml:space="preserve"> and an outer radius </w:t>
      </w:r>
      <w:r w:rsidR="005F69FC" w:rsidRPr="00CC2061">
        <w:rPr>
          <w:i/>
        </w:rPr>
        <w:t>b</w:t>
      </w:r>
      <w:r w:rsidR="005F69FC" w:rsidRPr="00CC2061">
        <w:t xml:space="preserve">, filled with a </w:t>
      </w:r>
      <w:r w:rsidR="003C2CE7" w:rsidRPr="00CC2061">
        <w:t xml:space="preserve">nonmagnetic </w:t>
      </w:r>
      <w:r w:rsidR="00F512FE" w:rsidRPr="00CC2061">
        <w:t>(</w:t>
      </w:r>
      <w:r w:rsidR="00F512FE" w:rsidRPr="00CC2061">
        <w:rPr>
          <w:i/>
        </w:rPr>
        <w:sym w:font="Symbol" w:char="F06D"/>
      </w:r>
      <w:r w:rsidR="00F512FE" w:rsidRPr="00CC2061">
        <w:t xml:space="preserve"> = </w:t>
      </w:r>
      <w:r w:rsidR="00F512FE" w:rsidRPr="00CC2061">
        <w:rPr>
          <w:i/>
        </w:rPr>
        <w:sym w:font="Symbol" w:char="F06D"/>
      </w:r>
      <w:r w:rsidR="00F512FE" w:rsidRPr="00CC2061">
        <w:rPr>
          <w:vertAlign w:val="subscript"/>
        </w:rPr>
        <w:t>0</w:t>
      </w:r>
      <w:r w:rsidR="00F512FE" w:rsidRPr="00F512FE">
        <w:t>)</w:t>
      </w:r>
      <w:r w:rsidR="00F512FE">
        <w:rPr>
          <w:vertAlign w:val="subscript"/>
        </w:rPr>
        <w:t xml:space="preserve"> </w:t>
      </w:r>
      <w:r w:rsidR="005F69FC" w:rsidRPr="00CC2061">
        <w:t xml:space="preserve">dielectric material having a relative permittivity </w:t>
      </w:r>
      <w:r w:rsidR="005F69FC" w:rsidRPr="00CC2061">
        <w:rPr>
          <w:i/>
        </w:rPr>
        <w:sym w:font="Symbol" w:char="F065"/>
      </w:r>
      <w:r w:rsidR="005F69FC" w:rsidRPr="00CC2061">
        <w:rPr>
          <w:i/>
          <w:vertAlign w:val="subscript"/>
        </w:rPr>
        <w:t>r</w:t>
      </w:r>
      <w:r w:rsidR="005F69FC" w:rsidRPr="00CC2061">
        <w:t xml:space="preserve">. The </w:t>
      </w:r>
      <w:r w:rsidR="009019CC" w:rsidRPr="00CC2061">
        <w:t xml:space="preserve">phasor </w:t>
      </w:r>
      <w:r w:rsidR="005F69FC" w:rsidRPr="00CC2061">
        <w:t xml:space="preserve">electric field and the </w:t>
      </w:r>
      <w:r w:rsidR="009019CC" w:rsidRPr="00CC2061">
        <w:t xml:space="preserve">phasor </w:t>
      </w:r>
      <w:r w:rsidR="005F69FC" w:rsidRPr="00CC2061">
        <w:t xml:space="preserve">magnetic field inside the coax </w:t>
      </w:r>
      <w:r w:rsidR="00881F7B" w:rsidRPr="00CC2061">
        <w:t xml:space="preserve">for a transmission line wave traveling in the positive </w:t>
      </w:r>
      <w:r w:rsidR="00881F7B" w:rsidRPr="00CC2061">
        <w:rPr>
          <w:i/>
        </w:rPr>
        <w:t>z</w:t>
      </w:r>
      <w:r w:rsidR="00881F7B" w:rsidRPr="00CC2061">
        <w:t xml:space="preserve"> direction are </w:t>
      </w:r>
      <w:r w:rsidR="005F69FC" w:rsidRPr="00CC2061">
        <w:t xml:space="preserve">given by </w:t>
      </w:r>
    </w:p>
    <w:p w14:paraId="6D881DF4" w14:textId="77777777" w:rsidR="005F69FC" w:rsidRPr="00CC2061" w:rsidRDefault="00D0224D" w:rsidP="00FB3D4A">
      <w:pPr>
        <w:pStyle w:val="MTDisplayEquation"/>
        <w:tabs>
          <w:tab w:val="clear" w:pos="4740"/>
        </w:tabs>
        <w:ind w:left="720"/>
      </w:pPr>
      <w:r w:rsidRPr="00CC2061">
        <w:rPr>
          <w:position w:val="-68"/>
        </w:rPr>
        <w:object w:dxaOrig="1680" w:dyaOrig="1480" w14:anchorId="0753728A">
          <v:shape id="_x0000_i1027" type="#_x0000_t75" style="width:84.75pt;height:73.5pt" o:ole="">
            <v:imagedata r:id="rId11" o:title=""/>
          </v:shape>
          <o:OLEObject Type="Embed" ProgID="Equation.DSMT4" ShapeID="_x0000_i1027" DrawAspect="Content" ObjectID="_1758312120" r:id="rId12"/>
        </w:object>
      </w:r>
    </w:p>
    <w:p w14:paraId="19F21AE5" w14:textId="77777777" w:rsidR="004C7327" w:rsidRPr="00CC2061" w:rsidRDefault="00881F7B" w:rsidP="004C7327">
      <w:pPr>
        <w:ind w:left="360"/>
        <w:jc w:val="both"/>
      </w:pPr>
      <w:r w:rsidRPr="00CC2061">
        <w:lastRenderedPageBreak/>
        <w:t>where</w:t>
      </w:r>
      <w:r w:rsidR="004B79CF" w:rsidRPr="00CC2061">
        <w:rPr>
          <w:position w:val="-14"/>
        </w:rPr>
        <w:object w:dxaOrig="3440" w:dyaOrig="420" w14:anchorId="275DCCA9">
          <v:shape id="_x0000_i1028" type="#_x0000_t75" style="width:171pt;height:21pt" o:ole="">
            <v:imagedata r:id="rId13" o:title=""/>
          </v:shape>
          <o:OLEObject Type="Embed" ProgID="Equation.DSMT4" ShapeID="_x0000_i1028" DrawAspect="Content" ObjectID="_1758312121" r:id="rId14"/>
        </w:object>
      </w:r>
      <w:r w:rsidR="00D629EA" w:rsidRPr="00CC2061">
        <w:t>,</w:t>
      </w:r>
      <w:r w:rsidR="00155D6A" w:rsidRPr="00CC2061">
        <w:t xml:space="preserve"> </w:t>
      </w:r>
    </w:p>
    <w:p w14:paraId="77FE8367" w14:textId="77777777" w:rsidR="009019CC" w:rsidRPr="00CC2061" w:rsidRDefault="009019CC" w:rsidP="004C7327">
      <w:pPr>
        <w:ind w:left="360"/>
        <w:jc w:val="both"/>
      </w:pPr>
    </w:p>
    <w:p w14:paraId="7A03F9CE" w14:textId="77777777" w:rsidR="00881F7B" w:rsidRPr="00CC2061" w:rsidRDefault="00155D6A" w:rsidP="004C7327">
      <w:pPr>
        <w:ind w:left="360"/>
        <w:jc w:val="both"/>
      </w:pPr>
      <w:r w:rsidRPr="00CC2061">
        <w:t xml:space="preserve">and </w:t>
      </w:r>
      <w:r w:rsidRPr="00CC2061">
        <w:rPr>
          <w:i/>
        </w:rPr>
        <w:t>A</w:t>
      </w:r>
      <w:r w:rsidRPr="00CC2061">
        <w:t xml:space="preserve"> and </w:t>
      </w:r>
      <w:r w:rsidRPr="00CC2061">
        <w:rPr>
          <w:i/>
        </w:rPr>
        <w:t>B</w:t>
      </w:r>
      <w:r w:rsidRPr="00CC2061">
        <w:t xml:space="preserve"> are </w:t>
      </w:r>
      <w:r w:rsidR="002368DA" w:rsidRPr="00CC2061">
        <w:t xml:space="preserve">(complex) </w:t>
      </w:r>
      <w:r w:rsidRPr="00CC2061">
        <w:t xml:space="preserve">constants. (These constants may be related to the charge density on the inner conductor and the </w:t>
      </w:r>
      <w:r w:rsidR="00D0224D" w:rsidRPr="00CC2061">
        <w:t xml:space="preserve">surface </w:t>
      </w:r>
      <w:r w:rsidRPr="00CC2061">
        <w:t xml:space="preserve">current flowing on the inner conductor by using Gauss’s law and Ampere’s law, respectively, but it is not necessary to do this.) </w:t>
      </w:r>
      <w:r w:rsidR="009658FE" w:rsidRPr="00CC2061">
        <w:t xml:space="preserve">Calculate the </w:t>
      </w:r>
      <w:r w:rsidR="00285666" w:rsidRPr="00CC2061">
        <w:t>complex</w:t>
      </w:r>
      <w:r w:rsidR="009658FE" w:rsidRPr="00CC2061">
        <w:t xml:space="preserve"> power </w:t>
      </w:r>
      <w:proofErr w:type="spellStart"/>
      <w:r w:rsidR="0007093E" w:rsidRPr="00CC2061">
        <w:rPr>
          <w:i/>
        </w:rPr>
        <w:t>P</w:t>
      </w:r>
      <w:r w:rsidR="0007093E" w:rsidRPr="00CC2061">
        <w:rPr>
          <w:i/>
          <w:vertAlign w:val="subscript"/>
        </w:rPr>
        <w:t>z</w:t>
      </w:r>
      <w:proofErr w:type="spellEnd"/>
      <w:r w:rsidR="0007093E" w:rsidRPr="00CC2061">
        <w:t xml:space="preserve"> </w:t>
      </w:r>
      <w:r w:rsidR="009658FE" w:rsidRPr="00CC2061">
        <w:t xml:space="preserve">flowing down the coax </w:t>
      </w:r>
      <w:r w:rsidR="0007093E" w:rsidRPr="00CC2061">
        <w:t xml:space="preserve">in the positive </w:t>
      </w:r>
      <w:r w:rsidR="0007093E" w:rsidRPr="00CC2061">
        <w:rPr>
          <w:i/>
        </w:rPr>
        <w:t>z</w:t>
      </w:r>
      <w:r w:rsidR="0007093E" w:rsidRPr="00CC2061">
        <w:t xml:space="preserve"> direction </w:t>
      </w:r>
      <w:r w:rsidR="009658FE" w:rsidRPr="00CC2061">
        <w:t>by using the complex Poynting vector and integrating over the cross section of the coax</w:t>
      </w:r>
      <w:r w:rsidR="003614B5">
        <w:t xml:space="preserve"> (as you did in Prob. 10 of HW 2)</w:t>
      </w:r>
      <w:r w:rsidR="009658FE" w:rsidRPr="00CC2061">
        <w:t xml:space="preserve">. </w:t>
      </w:r>
      <w:r w:rsidR="0007093E" w:rsidRPr="00CC2061">
        <w:t xml:space="preserve">Then show that this </w:t>
      </w:r>
      <w:r w:rsidR="00285666" w:rsidRPr="00CC2061">
        <w:t xml:space="preserve">complex </w:t>
      </w:r>
      <w:r w:rsidR="0007093E" w:rsidRPr="00CC2061">
        <w:t xml:space="preserve">power is equal to the </w:t>
      </w:r>
      <w:r w:rsidR="00285666" w:rsidRPr="00CC2061">
        <w:t xml:space="preserve">complex </w:t>
      </w:r>
      <w:r w:rsidR="0007093E" w:rsidRPr="00CC2061">
        <w:t>power predicted by using the formula</w:t>
      </w:r>
    </w:p>
    <w:p w14:paraId="0593498D" w14:textId="77777777" w:rsidR="0007093E" w:rsidRPr="00CC2061" w:rsidRDefault="0007093E" w:rsidP="008D7225">
      <w:pPr>
        <w:ind w:left="720"/>
      </w:pPr>
    </w:p>
    <w:p w14:paraId="7E79677B" w14:textId="77777777" w:rsidR="0007093E" w:rsidRPr="00CC2061" w:rsidRDefault="00D0224D" w:rsidP="00FB3D4A">
      <w:pPr>
        <w:pStyle w:val="MTDisplayEquation"/>
        <w:tabs>
          <w:tab w:val="clear" w:pos="4740"/>
        </w:tabs>
        <w:ind w:left="720"/>
      </w:pPr>
      <w:r w:rsidRPr="00CC2061">
        <w:rPr>
          <w:position w:val="-24"/>
        </w:rPr>
        <w:object w:dxaOrig="999" w:dyaOrig="620" w14:anchorId="54812F88">
          <v:shape id="_x0000_i1029" type="#_x0000_t75" style="width:50.25pt;height:31.5pt" o:ole="">
            <v:imagedata r:id="rId15" o:title=""/>
          </v:shape>
          <o:OLEObject Type="Embed" ProgID="Equation.DSMT4" ShapeID="_x0000_i1029" DrawAspect="Content" ObjectID="_1758312122" r:id="rId16"/>
        </w:object>
      </w:r>
      <w:r w:rsidR="0007093E" w:rsidRPr="00CC2061">
        <w:t>,</w:t>
      </w:r>
    </w:p>
    <w:p w14:paraId="1283E1E8" w14:textId="77777777" w:rsidR="0007093E" w:rsidRPr="00CC2061" w:rsidRDefault="0007093E" w:rsidP="00900EE8">
      <w:pPr>
        <w:ind w:left="360"/>
      </w:pPr>
      <w:r w:rsidRPr="00CC2061">
        <w:t xml:space="preserve">where the </w:t>
      </w:r>
      <w:r w:rsidR="009019CC" w:rsidRPr="00CC2061">
        <w:t xml:space="preserve">phasor </w:t>
      </w:r>
      <w:r w:rsidRPr="00CC2061">
        <w:t xml:space="preserve">voltage </w:t>
      </w:r>
      <w:r w:rsidRPr="00CC2061">
        <w:rPr>
          <w:i/>
        </w:rPr>
        <w:t>V</w:t>
      </w:r>
      <w:r w:rsidRPr="00CC2061">
        <w:t xml:space="preserve"> between the inner and outer conductors and the </w:t>
      </w:r>
      <w:r w:rsidR="009019CC" w:rsidRPr="00CC2061">
        <w:t xml:space="preserve">phasor </w:t>
      </w:r>
      <w:r w:rsidRPr="00CC2061">
        <w:t xml:space="preserve">current </w:t>
      </w:r>
      <w:r w:rsidRPr="00CC2061">
        <w:rPr>
          <w:i/>
        </w:rPr>
        <w:t>I</w:t>
      </w:r>
      <w:r w:rsidRPr="00CC2061">
        <w:t xml:space="preserve"> flowing in the </w:t>
      </w:r>
      <w:r w:rsidRPr="00CC2061">
        <w:rPr>
          <w:i/>
        </w:rPr>
        <w:t>z</w:t>
      </w:r>
      <w:r w:rsidRPr="00CC2061">
        <w:t xml:space="preserve"> direction on the inner conductor are given by</w:t>
      </w:r>
    </w:p>
    <w:p w14:paraId="687E3D72" w14:textId="77777777" w:rsidR="0007093E" w:rsidRPr="00CC2061" w:rsidRDefault="0007093E" w:rsidP="0007093E">
      <w:pPr>
        <w:ind w:firstLine="720"/>
      </w:pPr>
    </w:p>
    <w:p w14:paraId="4E083925" w14:textId="77777777" w:rsidR="0007093E" w:rsidRPr="00CC2061" w:rsidRDefault="003614B5" w:rsidP="00FB3D4A">
      <w:pPr>
        <w:pStyle w:val="MTDisplayEquation"/>
        <w:tabs>
          <w:tab w:val="clear" w:pos="4740"/>
        </w:tabs>
        <w:ind w:left="720"/>
      </w:pPr>
      <w:r w:rsidRPr="00CC2061">
        <w:rPr>
          <w:position w:val="-58"/>
        </w:rPr>
        <w:object w:dxaOrig="5080" w:dyaOrig="1280" w14:anchorId="7B0960D3">
          <v:shape id="_x0000_i1030" type="#_x0000_t75" style="width:254.25pt;height:64.5pt" o:ole="" fillcolor="yellow">
            <v:imagedata r:id="rId17" o:title=""/>
          </v:shape>
          <o:OLEObject Type="Embed" ProgID="Equation.DSMT4" ShapeID="_x0000_i1030" DrawAspect="Content" ObjectID="_1758312123" r:id="rId18"/>
        </w:object>
      </w:r>
    </w:p>
    <w:p w14:paraId="2C852E83" w14:textId="77777777" w:rsidR="00881F7B" w:rsidRPr="00CC2061" w:rsidRDefault="00881F7B" w:rsidP="005634DC">
      <w:pPr>
        <w:ind w:firstLine="720"/>
        <w:jc w:val="both"/>
      </w:pPr>
    </w:p>
    <w:p w14:paraId="0C562AEA" w14:textId="77777777" w:rsidR="00197EBF" w:rsidRPr="00CC2061" w:rsidRDefault="00FC616D" w:rsidP="00900EE8">
      <w:pPr>
        <w:numPr>
          <w:ilvl w:val="0"/>
          <w:numId w:val="2"/>
        </w:numPr>
        <w:tabs>
          <w:tab w:val="clear" w:pos="720"/>
        </w:tabs>
        <w:spacing w:after="240"/>
        <w:ind w:left="360"/>
        <w:jc w:val="both"/>
      </w:pPr>
      <w:r w:rsidRPr="00CC2061">
        <w:t xml:space="preserve">As a continuation of the previous problem, show that for the lossless coax the time-average power for a wave traveling in the positive </w:t>
      </w:r>
      <w:r w:rsidRPr="00CC2061">
        <w:rPr>
          <w:i/>
        </w:rPr>
        <w:t>z</w:t>
      </w:r>
      <w:r w:rsidRPr="00CC2061">
        <w:t xml:space="preserve"> direction is given by </w:t>
      </w:r>
    </w:p>
    <w:p w14:paraId="60B905E2" w14:textId="77777777" w:rsidR="00FC616D" w:rsidRPr="00CC2061" w:rsidRDefault="00500FF7" w:rsidP="00FB3D4A">
      <w:pPr>
        <w:pStyle w:val="MTDisplayEquation"/>
        <w:tabs>
          <w:tab w:val="clear" w:pos="4740"/>
        </w:tabs>
        <w:ind w:left="720"/>
      </w:pPr>
      <w:r w:rsidRPr="00CC2061">
        <w:rPr>
          <w:position w:val="-30"/>
        </w:rPr>
        <w:object w:dxaOrig="1540" w:dyaOrig="760" w14:anchorId="31D4787D">
          <v:shape id="_x0000_i1031" type="#_x0000_t75" style="width:78pt;height:38.25pt" o:ole="">
            <v:imagedata r:id="rId19" o:title=""/>
          </v:shape>
          <o:OLEObject Type="Embed" ProgID="Equation.DSMT4" ShapeID="_x0000_i1031" DrawAspect="Content" ObjectID="_1758312124" r:id="rId20"/>
        </w:object>
      </w:r>
      <w:r w:rsidR="00FC616D" w:rsidRPr="00CC2061">
        <w:t>.</w:t>
      </w:r>
    </w:p>
    <w:p w14:paraId="352395C1" w14:textId="77777777" w:rsidR="008F5992" w:rsidRPr="00CC2061" w:rsidRDefault="008F5992" w:rsidP="005634DC">
      <w:pPr>
        <w:ind w:left="360"/>
        <w:jc w:val="both"/>
      </w:pPr>
      <w:r w:rsidRPr="00CC2061">
        <w:t xml:space="preserve">Note: </w:t>
      </w:r>
      <w:r w:rsidR="001668B7" w:rsidRPr="00CC2061">
        <w:t>A</w:t>
      </w:r>
      <w:r w:rsidRPr="00CC2061">
        <w:t xml:space="preserve">lthough the previous two problems assumed a </w:t>
      </w:r>
      <w:r w:rsidR="00F512FE">
        <w:t xml:space="preserve">lossless </w:t>
      </w:r>
      <w:r w:rsidRPr="00CC2061">
        <w:t xml:space="preserve">coaxial cable, the results are valid for any lossless transmission line. </w:t>
      </w:r>
      <w:r w:rsidR="00500FF7" w:rsidRPr="00CC2061">
        <w:t xml:space="preserve">(Hint: Recall that the time-average power comes from the </w:t>
      </w:r>
      <w:r w:rsidR="000113BF">
        <w:t xml:space="preserve">real part of the complex power. Also note that the characteristic impedance </w:t>
      </w:r>
      <w:r w:rsidR="000113BF" w:rsidRPr="00CF26E1">
        <w:rPr>
          <w:i/>
        </w:rPr>
        <w:t>Z</w:t>
      </w:r>
      <w:r w:rsidR="000113BF" w:rsidRPr="000113BF">
        <w:rPr>
          <w:vertAlign w:val="subscript"/>
        </w:rPr>
        <w:t>0</w:t>
      </w:r>
      <w:r w:rsidR="000113BF">
        <w:t xml:space="preserve"> </w:t>
      </w:r>
      <w:r w:rsidR="00CF26E1">
        <w:t xml:space="preserve">is the ratio of the voltage phasor to the current phasor, for a wave traveling in the positive </w:t>
      </w:r>
      <w:r w:rsidR="00CF26E1" w:rsidRPr="00CF26E1">
        <w:rPr>
          <w:i/>
        </w:rPr>
        <w:t>z</w:t>
      </w:r>
      <w:r w:rsidR="00CF26E1">
        <w:t xml:space="preserve"> direction. The characteristic impedance </w:t>
      </w:r>
      <w:r w:rsidR="00CF26E1" w:rsidRPr="00CF26E1">
        <w:rPr>
          <w:i/>
        </w:rPr>
        <w:t>Z</w:t>
      </w:r>
      <w:r w:rsidR="00CF26E1" w:rsidRPr="000113BF">
        <w:rPr>
          <w:vertAlign w:val="subscript"/>
        </w:rPr>
        <w:t>0</w:t>
      </w:r>
      <w:r w:rsidR="00CF26E1" w:rsidRPr="00CF26E1">
        <w:t xml:space="preserve"> </w:t>
      </w:r>
      <w:r w:rsidR="000113BF">
        <w:t>is real for a lossless transmission line.</w:t>
      </w:r>
      <w:r w:rsidR="00F512FE">
        <w:t>)</w:t>
      </w:r>
      <w:r w:rsidR="000113BF">
        <w:t xml:space="preserve"> </w:t>
      </w:r>
    </w:p>
    <w:p w14:paraId="3134E11C" w14:textId="77777777" w:rsidR="004155A3" w:rsidRPr="00CC2061" w:rsidRDefault="004155A3" w:rsidP="005634DC">
      <w:pPr>
        <w:ind w:left="360"/>
        <w:jc w:val="both"/>
      </w:pPr>
    </w:p>
    <w:p w14:paraId="54ACBA66" w14:textId="77777777" w:rsidR="00FB3D4A" w:rsidRPr="00CC2061" w:rsidRDefault="004155A3" w:rsidP="00FB3D4A">
      <w:pPr>
        <w:numPr>
          <w:ilvl w:val="0"/>
          <w:numId w:val="2"/>
        </w:numPr>
        <w:tabs>
          <w:tab w:val="clear" w:pos="720"/>
        </w:tabs>
        <w:spacing w:after="240"/>
        <w:ind w:left="360"/>
        <w:jc w:val="both"/>
      </w:pPr>
      <w:r w:rsidRPr="00CC2061">
        <w:t xml:space="preserve">Assume that we have a lossless transmission line, with voltage and current given by </w:t>
      </w:r>
    </w:p>
    <w:p w14:paraId="0177C2FC" w14:textId="77777777" w:rsidR="004155A3" w:rsidRPr="00CC2061" w:rsidRDefault="00D0224D" w:rsidP="00FB3D4A">
      <w:pPr>
        <w:spacing w:after="240"/>
        <w:ind w:left="720"/>
        <w:jc w:val="both"/>
      </w:pPr>
      <w:r w:rsidRPr="00CC2061">
        <w:rPr>
          <w:position w:val="-48"/>
        </w:rPr>
        <w:object w:dxaOrig="2840" w:dyaOrig="1080" w14:anchorId="3F1F1460">
          <v:shape id="_x0000_i1032" type="#_x0000_t75" style="width:142.5pt;height:54pt" o:ole="">
            <v:imagedata r:id="rId21" o:title=""/>
          </v:shape>
          <o:OLEObject Type="Embed" ProgID="Equation.DSMT4" ShapeID="_x0000_i1032" DrawAspect="Content" ObjectID="_1758312125" r:id="rId22"/>
        </w:object>
      </w:r>
    </w:p>
    <w:p w14:paraId="6A7FEE8C" w14:textId="77777777" w:rsidR="00E808D0" w:rsidRPr="00CC2061" w:rsidRDefault="00E808D0" w:rsidP="00E808D0">
      <w:pPr>
        <w:ind w:left="360"/>
      </w:pPr>
      <w:r w:rsidRPr="00CC2061">
        <w:t xml:space="preserve">where </w:t>
      </w:r>
      <w:r w:rsidRPr="00CC2061">
        <w:rPr>
          <w:position w:val="-12"/>
        </w:rPr>
        <w:object w:dxaOrig="2060" w:dyaOrig="400" w14:anchorId="265D6CDC">
          <v:shape id="_x0000_i1033" type="#_x0000_t75" style="width:104.25pt;height:19.5pt" o:ole="">
            <v:imagedata r:id="rId23" o:title=""/>
          </v:shape>
          <o:OLEObject Type="Embed" ProgID="Equation.DSMT4" ShapeID="_x0000_i1033" DrawAspect="Content" ObjectID="_1758312126" r:id="rId24"/>
        </w:object>
      </w:r>
      <w:r w:rsidRPr="00CC2061">
        <w:t>.</w:t>
      </w:r>
    </w:p>
    <w:p w14:paraId="48EF691F" w14:textId="77777777" w:rsidR="00E808D0" w:rsidRPr="00CC2061" w:rsidRDefault="00E808D0" w:rsidP="00E808D0">
      <w:pPr>
        <w:ind w:left="360"/>
      </w:pPr>
    </w:p>
    <w:p w14:paraId="23A09DA9" w14:textId="77777777" w:rsidR="00D63F3A" w:rsidRPr="00CC2061" w:rsidRDefault="00D63F3A" w:rsidP="000A0D69">
      <w:pPr>
        <w:ind w:left="360"/>
        <w:jc w:val="both"/>
      </w:pPr>
      <w:r w:rsidRPr="00CC2061">
        <w:t xml:space="preserve">Because the line is lossless, the wavenumber </w:t>
      </w:r>
      <w:proofErr w:type="spellStart"/>
      <w:r w:rsidRPr="00CC2061">
        <w:rPr>
          <w:i/>
        </w:rPr>
        <w:t>k</w:t>
      </w:r>
      <w:r w:rsidRPr="00CC2061">
        <w:rPr>
          <w:i/>
          <w:vertAlign w:val="subscript"/>
        </w:rPr>
        <w:t>z</w:t>
      </w:r>
      <w:proofErr w:type="spellEnd"/>
      <w:r w:rsidRPr="00CC2061">
        <w:rPr>
          <w:i/>
        </w:rPr>
        <w:t xml:space="preserve"> </w:t>
      </w:r>
      <w:r w:rsidRPr="00CC2061">
        <w:t xml:space="preserve">and the characteristic impedance </w:t>
      </w:r>
      <w:r w:rsidRPr="00CC2061">
        <w:rPr>
          <w:i/>
        </w:rPr>
        <w:t>Z</w:t>
      </w:r>
      <w:r w:rsidRPr="00CC2061">
        <w:rPr>
          <w:vertAlign w:val="subscript"/>
        </w:rPr>
        <w:t>0</w:t>
      </w:r>
      <w:r w:rsidRPr="00CC2061">
        <w:t xml:space="preserve"> are both real.</w:t>
      </w:r>
    </w:p>
    <w:p w14:paraId="63CD163D" w14:textId="77777777" w:rsidR="00E808D0" w:rsidRPr="00CC2061" w:rsidRDefault="000A0D69" w:rsidP="000A0D69">
      <w:pPr>
        <w:ind w:left="360"/>
        <w:jc w:val="both"/>
      </w:pPr>
      <w:r w:rsidRPr="00CC2061">
        <w:lastRenderedPageBreak/>
        <w:t>Starting with the expression for complex power flow,</w:t>
      </w:r>
      <w:r w:rsidR="00D0224D" w:rsidRPr="00CC2061">
        <w:rPr>
          <w:position w:val="-24"/>
        </w:rPr>
        <w:object w:dxaOrig="999" w:dyaOrig="620" w14:anchorId="6926006C">
          <v:shape id="_x0000_i1034" type="#_x0000_t75" style="width:50.25pt;height:31.5pt" o:ole="">
            <v:imagedata r:id="rId25" o:title=""/>
          </v:shape>
          <o:OLEObject Type="Embed" ProgID="Equation.DSMT4" ShapeID="_x0000_i1034" DrawAspect="Content" ObjectID="_1758312127" r:id="rId26"/>
        </w:object>
      </w:r>
      <w:r w:rsidR="0007668F" w:rsidRPr="00CC2061">
        <w:t xml:space="preserve">, </w:t>
      </w:r>
      <w:r w:rsidRPr="00CC2061">
        <w:t>s</w:t>
      </w:r>
      <w:r w:rsidR="0007668F" w:rsidRPr="00CC2061">
        <w:t>how that the time</w:t>
      </w:r>
      <w:r w:rsidR="00E808D0" w:rsidRPr="00CC2061">
        <w:t xml:space="preserve">-average power flowing on the line in the </w:t>
      </w:r>
      <w:r w:rsidR="00E808D0" w:rsidRPr="00CC2061">
        <w:rPr>
          <w:i/>
        </w:rPr>
        <w:t>z</w:t>
      </w:r>
      <w:r w:rsidR="00E808D0" w:rsidRPr="00CC2061">
        <w:t xml:space="preserve"> direction is </w:t>
      </w:r>
    </w:p>
    <w:p w14:paraId="4DDB04B1" w14:textId="77777777" w:rsidR="00E808D0" w:rsidRPr="00CC2061" w:rsidRDefault="00E808D0" w:rsidP="00E808D0">
      <w:pPr>
        <w:ind w:left="360"/>
      </w:pPr>
    </w:p>
    <w:p w14:paraId="664FCEAB" w14:textId="77777777" w:rsidR="00E808D0" w:rsidRPr="00CC2061" w:rsidRDefault="00500FF7" w:rsidP="00FB3D4A">
      <w:pPr>
        <w:pStyle w:val="MTDisplayEquation"/>
        <w:tabs>
          <w:tab w:val="clear" w:pos="4740"/>
        </w:tabs>
        <w:ind w:left="720"/>
      </w:pPr>
      <w:r w:rsidRPr="00CC2061">
        <w:rPr>
          <w:position w:val="-30"/>
        </w:rPr>
        <w:object w:dxaOrig="2020" w:dyaOrig="760" w14:anchorId="71EB1A87">
          <v:shape id="_x0000_i1035" type="#_x0000_t75" style="width:100.5pt;height:38.25pt" o:ole="">
            <v:imagedata r:id="rId27" o:title=""/>
          </v:shape>
          <o:OLEObject Type="Embed" ProgID="Equation.DSMT4" ShapeID="_x0000_i1035" DrawAspect="Content" ObjectID="_1758312128" r:id="rId28"/>
        </w:object>
      </w:r>
      <w:r w:rsidR="00346FC0" w:rsidRPr="00CC2061">
        <w:t>.</w:t>
      </w:r>
    </w:p>
    <w:p w14:paraId="1EB86431" w14:textId="77777777" w:rsidR="00500FF7" w:rsidRPr="00CC2061" w:rsidRDefault="00346FC0" w:rsidP="00500FF7">
      <w:pPr>
        <w:ind w:left="360"/>
        <w:jc w:val="both"/>
      </w:pPr>
      <w:r w:rsidRPr="00CC2061">
        <w:t>Give a physical interpretation of this</w:t>
      </w:r>
      <w:r w:rsidR="0007668F" w:rsidRPr="00CC2061">
        <w:t xml:space="preserve"> result</w:t>
      </w:r>
      <w:r w:rsidRPr="00CC2061">
        <w:t xml:space="preserve">. </w:t>
      </w:r>
      <w:r w:rsidR="00500FF7" w:rsidRPr="00CC2061">
        <w:t xml:space="preserve">(Hint: Recall that the time-average power comes from the real part of the complex power.) </w:t>
      </w:r>
    </w:p>
    <w:p w14:paraId="22E87F20" w14:textId="77777777" w:rsidR="005700C8" w:rsidRPr="00CC2061" w:rsidRDefault="005700C8" w:rsidP="008F5992">
      <w:pPr>
        <w:ind w:left="720"/>
      </w:pPr>
    </w:p>
    <w:p w14:paraId="4C61A180" w14:textId="77777777" w:rsidR="00FC616D" w:rsidRPr="00CC2061" w:rsidRDefault="005700C8" w:rsidP="00900EE8">
      <w:pPr>
        <w:numPr>
          <w:ilvl w:val="0"/>
          <w:numId w:val="2"/>
        </w:numPr>
        <w:tabs>
          <w:tab w:val="clear" w:pos="720"/>
        </w:tabs>
        <w:spacing w:after="240"/>
        <w:ind w:left="360"/>
        <w:jc w:val="both"/>
      </w:pPr>
      <w:r w:rsidRPr="00CC2061">
        <w:t xml:space="preserve">Calculate the input impedance for a </w:t>
      </w:r>
      <w:r w:rsidR="00D0224D" w:rsidRPr="00CC2061">
        <w:t xml:space="preserve">lossless </w:t>
      </w:r>
      <w:r w:rsidRPr="00CC2061">
        <w:t>transmission line that has a characteristic impedance of 50 [</w:t>
      </w:r>
      <w:r w:rsidRPr="00CC2061">
        <w:sym w:font="Symbol" w:char="F057"/>
      </w:r>
      <w:r w:rsidRPr="00CC2061">
        <w:t>] that is connected to a load impedance of 100 [</w:t>
      </w:r>
      <w:r w:rsidRPr="00CC2061">
        <w:sym w:font="Symbol" w:char="F057"/>
      </w:r>
      <w:r w:rsidRPr="00CC2061">
        <w:t>]. Assume that the length of the transmission line is 10 [m], and that the transmission line is filled with Teflon</w:t>
      </w:r>
      <w:r w:rsidR="000B6766" w:rsidRPr="00CC2061">
        <w:t xml:space="preserve"> (nonmagnetic)</w:t>
      </w:r>
      <w:r w:rsidRPr="00CC2061">
        <w:t xml:space="preserve">, having a relative permittivity of </w:t>
      </w:r>
      <w:r w:rsidRPr="00CC2061">
        <w:rPr>
          <w:i/>
        </w:rPr>
        <w:sym w:font="Symbol" w:char="F065"/>
      </w:r>
      <w:r w:rsidRPr="00CC2061">
        <w:rPr>
          <w:i/>
          <w:vertAlign w:val="subscript"/>
        </w:rPr>
        <w:t>r</w:t>
      </w:r>
      <w:r w:rsidRPr="00CC2061">
        <w:t xml:space="preserve"> = 2.2. </w:t>
      </w:r>
      <w:r w:rsidR="00974B34" w:rsidRPr="00CC2061">
        <w:t xml:space="preserve">Make a table showing the input impedance for the following frequencies: 0 Hz, 60 Hz, 1 [kHz], 1 [MHz], </w:t>
      </w:r>
      <w:r w:rsidR="00011383" w:rsidRPr="00CC2061">
        <w:t>10 [MHz], 100 [MHz].</w:t>
      </w:r>
      <w:r w:rsidR="000B6766" w:rsidRPr="00CC2061">
        <w:t xml:space="preserve"> Do your results approach what you expect as the frequency tends to zero? Explain. </w:t>
      </w:r>
    </w:p>
    <w:p w14:paraId="587D9227" w14:textId="77777777" w:rsidR="007D132D" w:rsidRPr="00CC2061" w:rsidRDefault="00011383" w:rsidP="00900EE8">
      <w:pPr>
        <w:numPr>
          <w:ilvl w:val="0"/>
          <w:numId w:val="2"/>
        </w:numPr>
        <w:tabs>
          <w:tab w:val="clear" w:pos="720"/>
        </w:tabs>
        <w:spacing w:after="240"/>
        <w:ind w:left="360"/>
        <w:jc w:val="both"/>
      </w:pPr>
      <w:r w:rsidRPr="00CC2061">
        <w:t xml:space="preserve">Assume we have the same transmission line </w:t>
      </w:r>
      <w:r w:rsidR="00E83A5C" w:rsidRPr="00CC2061">
        <w:t xml:space="preserve">and load </w:t>
      </w:r>
      <w:r w:rsidRPr="00CC2061">
        <w:t xml:space="preserve">as in the previous problem. At the input </w:t>
      </w:r>
      <w:r w:rsidR="00D0224D" w:rsidRPr="00CC2061">
        <w:t xml:space="preserve">(left) </w:t>
      </w:r>
      <w:r w:rsidRPr="00CC2061">
        <w:t>end of the line there is a sinusoidal source having a peak amplitude of 120</w:t>
      </w:r>
      <w:r w:rsidRPr="00CC2061">
        <w:sym w:font="Symbol" w:char="F0D6"/>
      </w:r>
      <w:r w:rsidRPr="00CC2061">
        <w:t xml:space="preserve">2 = 169.68 [V] (corresponding to 120 [V] RMS). Calculate the </w:t>
      </w:r>
      <w:r w:rsidR="007D132D" w:rsidRPr="00CC2061">
        <w:t xml:space="preserve">time-average </w:t>
      </w:r>
      <w:r w:rsidRPr="00CC2061">
        <w:t xml:space="preserve">power absorbed by the load at 60 [Hz] and at 10 [MHz]. </w:t>
      </w:r>
      <w:r w:rsidR="002F6DC2" w:rsidRPr="00CC2061">
        <w:t>Also, calculate the value predicted by circuit theory, whic</w:t>
      </w:r>
      <w:r w:rsidR="000B6766" w:rsidRPr="00CC2061">
        <w:t>h ignores the transmission line (and therefore assumes that the input impedance is the same as the load impedance).</w:t>
      </w:r>
    </w:p>
    <w:p w14:paraId="645CB629" w14:textId="77777777" w:rsidR="00011383" w:rsidRPr="00CC2061" w:rsidRDefault="00011383" w:rsidP="005634DC">
      <w:pPr>
        <w:ind w:left="360"/>
        <w:jc w:val="both"/>
      </w:pPr>
      <w:r w:rsidRPr="00CC2061">
        <w:t>(</w:t>
      </w:r>
      <w:r w:rsidR="007D132D" w:rsidRPr="00CC2061">
        <w:t xml:space="preserve">Hint: </w:t>
      </w:r>
      <w:r w:rsidRPr="00CC2061">
        <w:t xml:space="preserve">The power </w:t>
      </w:r>
      <w:r w:rsidR="007D132D" w:rsidRPr="00CC2061">
        <w:t xml:space="preserve">time-average </w:t>
      </w:r>
      <w:r w:rsidRPr="00CC2061">
        <w:t xml:space="preserve">absorbed by the load is the same as the </w:t>
      </w:r>
      <w:r w:rsidR="007D132D" w:rsidRPr="00CC2061">
        <w:t xml:space="preserve">time-average </w:t>
      </w:r>
      <w:r w:rsidRPr="00CC2061">
        <w:t>power going into the tra</w:t>
      </w:r>
      <w:r w:rsidR="007D132D" w:rsidRPr="00CC2061">
        <w:t>nsmission line at the input end</w:t>
      </w:r>
      <w:r w:rsidR="00E83A5C" w:rsidRPr="00CC2061">
        <w:t>, since the line is lossless</w:t>
      </w:r>
      <w:r w:rsidR="007D132D" w:rsidRPr="00CC2061">
        <w:t xml:space="preserve">. At the input, the model </w:t>
      </w:r>
      <w:r w:rsidR="005122B9">
        <w:t xml:space="preserve">for the system </w:t>
      </w:r>
      <w:r w:rsidR="007D132D" w:rsidRPr="00CC2061">
        <w:t xml:space="preserve">consists of the source connected to </w:t>
      </w:r>
      <w:r w:rsidRPr="00CC2061">
        <w:t xml:space="preserve">a complex impedance </w:t>
      </w:r>
      <w:r w:rsidRPr="00CC2061">
        <w:rPr>
          <w:i/>
        </w:rPr>
        <w:t>Z</w:t>
      </w:r>
      <w:r w:rsidRPr="00CC2061">
        <w:rPr>
          <w:i/>
          <w:vertAlign w:val="subscript"/>
        </w:rPr>
        <w:t>in</w:t>
      </w:r>
      <w:r w:rsidRPr="00CC2061">
        <w:t xml:space="preserve">.) </w:t>
      </w:r>
    </w:p>
    <w:p w14:paraId="53C5347C" w14:textId="77777777" w:rsidR="00900EE8" w:rsidRPr="00CC2061" w:rsidRDefault="00900EE8" w:rsidP="00900EE8">
      <w:pPr>
        <w:ind w:left="360"/>
      </w:pPr>
    </w:p>
    <w:p w14:paraId="4F7B60F9" w14:textId="77777777" w:rsidR="004037C6" w:rsidRPr="00CC2061" w:rsidRDefault="004037C6" w:rsidP="00900EE8">
      <w:pPr>
        <w:numPr>
          <w:ilvl w:val="0"/>
          <w:numId w:val="2"/>
        </w:numPr>
        <w:tabs>
          <w:tab w:val="clear" w:pos="720"/>
        </w:tabs>
        <w:spacing w:after="240"/>
        <w:ind w:left="360"/>
        <w:jc w:val="both"/>
      </w:pPr>
      <w:r w:rsidRPr="00CC2061">
        <w:t xml:space="preserve">A transmission line is terminated in a normalized load of </w:t>
      </w:r>
      <w:r w:rsidRPr="00CC2061">
        <w:rPr>
          <w:position w:val="-12"/>
        </w:rPr>
        <w:object w:dxaOrig="2439" w:dyaOrig="380" w14:anchorId="6365B170">
          <v:shape id="_x0000_i1036" type="#_x0000_t75" style="width:120.75pt;height:18.75pt" o:ole="" fillcolor="window">
            <v:imagedata r:id="rId29" o:title=""/>
          </v:shape>
          <o:OLEObject Type="Embed" ProgID="Equation.DSMT4" ShapeID="_x0000_i1036" DrawAspect="Content" ObjectID="_1758312129" r:id="rId30"/>
        </w:object>
      </w:r>
      <w:r w:rsidRPr="00CC2061">
        <w:t xml:space="preserve">. </w:t>
      </w:r>
    </w:p>
    <w:p w14:paraId="4B4407D3" w14:textId="77777777" w:rsidR="004037C6" w:rsidRPr="00CC2061" w:rsidRDefault="00203647" w:rsidP="00FB3D4A">
      <w:pPr>
        <w:ind w:left="1080" w:hanging="360"/>
      </w:pPr>
      <w:r w:rsidRPr="00CC2061">
        <w:t xml:space="preserve"> (a) </w:t>
      </w:r>
      <w:r w:rsidR="00837FF2">
        <w:t xml:space="preserve">Calculate </w:t>
      </w:r>
      <w:r w:rsidRPr="00CC2061">
        <w:t>the SWR</w:t>
      </w:r>
      <w:r w:rsidR="00837FF2">
        <w:t>.</w:t>
      </w:r>
    </w:p>
    <w:p w14:paraId="0BECFB8D" w14:textId="77777777" w:rsidR="00C3112B" w:rsidRPr="00CC2061" w:rsidRDefault="00C3112B" w:rsidP="00CA2928">
      <w:pPr>
        <w:ind w:left="2160" w:hanging="720"/>
      </w:pPr>
    </w:p>
    <w:p w14:paraId="1D7B1828" w14:textId="13E2FEA8" w:rsidR="00837FF2" w:rsidRDefault="00C3112B" w:rsidP="00837FF2">
      <w:pPr>
        <w:ind w:left="1080" w:hanging="360"/>
      </w:pPr>
      <w:r w:rsidRPr="00CC2061">
        <w:t xml:space="preserve">(b) </w:t>
      </w:r>
      <w:r w:rsidR="00837FF2">
        <w:t xml:space="preserve">Calculate </w:t>
      </w:r>
      <w:r w:rsidR="00203647" w:rsidRPr="00CC2061">
        <w:t>t</w:t>
      </w:r>
      <w:r w:rsidR="004037C6" w:rsidRPr="00CC2061">
        <w:t xml:space="preserve">he position </w:t>
      </w:r>
      <w:proofErr w:type="spellStart"/>
      <w:r w:rsidR="00CA2928" w:rsidRPr="00CC2061">
        <w:rPr>
          <w:i/>
        </w:rPr>
        <w:t>z</w:t>
      </w:r>
      <w:r w:rsidR="00CA2928" w:rsidRPr="00CC2061">
        <w:rPr>
          <w:vertAlign w:val="subscript"/>
        </w:rPr>
        <w:t>min</w:t>
      </w:r>
      <w:proofErr w:type="spellEnd"/>
      <w:r w:rsidR="00CA2928" w:rsidRPr="00CC2061">
        <w:t xml:space="preserve"> of a voltage minimum (the one that is on the line </w:t>
      </w:r>
      <w:r w:rsidR="009600D1" w:rsidRPr="00CC2061">
        <w:t xml:space="preserve">and </w:t>
      </w:r>
      <w:r w:rsidR="00203647" w:rsidRPr="00CC2061">
        <w:t>closest to the load)</w:t>
      </w:r>
      <w:r w:rsidR="00837FF2">
        <w:t xml:space="preserve">. Your answer will be in terms of </w:t>
      </w:r>
      <w:r w:rsidR="00837FF2" w:rsidRPr="00CC2061">
        <w:t xml:space="preserve">wavelengths (i.e., </w:t>
      </w:r>
      <w:proofErr w:type="spellStart"/>
      <w:r w:rsidR="00837FF2" w:rsidRPr="00CC2061">
        <w:rPr>
          <w:i/>
        </w:rPr>
        <w:t>z</w:t>
      </w:r>
      <w:r w:rsidR="00837FF2" w:rsidRPr="00837FF2">
        <w:rPr>
          <w:vertAlign w:val="subscript"/>
        </w:rPr>
        <w:t>min</w:t>
      </w:r>
      <w:proofErr w:type="spellEnd"/>
      <w:r w:rsidR="00837FF2" w:rsidRPr="005122B9">
        <w:rPr>
          <w:sz w:val="12"/>
          <w:szCs w:val="12"/>
        </w:rPr>
        <w:t xml:space="preserve"> </w:t>
      </w:r>
      <w:r w:rsidR="00837FF2" w:rsidRPr="00CC2061">
        <w:t>/</w:t>
      </w:r>
      <w:r w:rsidR="00837FF2" w:rsidRPr="00CC2061">
        <w:rPr>
          <w:i/>
        </w:rPr>
        <w:sym w:font="Symbol" w:char="F06C"/>
      </w:r>
      <w:r w:rsidR="005122B9" w:rsidRPr="005122B9">
        <w:rPr>
          <w:i/>
          <w:vertAlign w:val="subscript"/>
        </w:rPr>
        <w:t>d</w:t>
      </w:r>
      <w:r w:rsidR="00837FF2" w:rsidRPr="00CC2061">
        <w:t>)</w:t>
      </w:r>
      <w:r w:rsidR="00837FF2">
        <w:t xml:space="preserve">. </w:t>
      </w:r>
    </w:p>
    <w:p w14:paraId="165A7865" w14:textId="77777777" w:rsidR="00C3112B" w:rsidRPr="00CC2061" w:rsidRDefault="00837FF2" w:rsidP="00433B12">
      <w:pPr>
        <w:ind w:left="1080" w:hanging="360"/>
        <w:jc w:val="both"/>
      </w:pPr>
      <w:r>
        <w:t xml:space="preserve"> </w:t>
      </w:r>
    </w:p>
    <w:p w14:paraId="27C98792" w14:textId="77777777" w:rsidR="004037C6" w:rsidRPr="00CC2061" w:rsidRDefault="00C3112B" w:rsidP="00865B17">
      <w:pPr>
        <w:ind w:left="1080" w:hanging="360"/>
        <w:jc w:val="both"/>
      </w:pPr>
      <w:r w:rsidRPr="00CC2061">
        <w:t>(c)</w:t>
      </w:r>
      <w:r w:rsidR="00DC1CF0" w:rsidRPr="00CC2061">
        <w:t xml:space="preserve"> </w:t>
      </w:r>
      <w:r w:rsidR="00433B12">
        <w:t>Calculate</w:t>
      </w:r>
      <w:r w:rsidR="004037C6" w:rsidRPr="00CC2061">
        <w:t xml:space="preserve"> percentage of power that is reflected by the load.</w:t>
      </w:r>
      <w:r w:rsidR="009600D1" w:rsidRPr="00CC2061">
        <w:t xml:space="preserve"> </w:t>
      </w:r>
      <w:r w:rsidRPr="00CC2061">
        <w:t>(</w:t>
      </w:r>
      <w:r w:rsidR="00433B12">
        <w:t xml:space="preserve">Hint: </w:t>
      </w:r>
      <w:r w:rsidRPr="00CC2061">
        <w:t xml:space="preserve">Consider how power is related to voltage, as you showed in Prob. </w:t>
      </w:r>
      <w:r w:rsidR="00E40C59">
        <w:t>4</w:t>
      </w:r>
      <w:r w:rsidRPr="00CC2061">
        <w:t>.)</w:t>
      </w:r>
    </w:p>
    <w:p w14:paraId="7962AD73" w14:textId="77777777" w:rsidR="004037C6" w:rsidRPr="00CC2061" w:rsidRDefault="004037C6" w:rsidP="004037C6"/>
    <w:p w14:paraId="59A50492" w14:textId="77777777" w:rsidR="00CA2928" w:rsidRPr="00CC2061" w:rsidRDefault="00CA2928" w:rsidP="00CA2928">
      <w:pPr>
        <w:ind w:firstLine="1440"/>
      </w:pPr>
    </w:p>
    <w:p w14:paraId="2AAD2F2E" w14:textId="2F51578D" w:rsidR="00CA2928" w:rsidRDefault="00CA2928" w:rsidP="00365197">
      <w:pPr>
        <w:numPr>
          <w:ilvl w:val="0"/>
          <w:numId w:val="2"/>
        </w:numPr>
        <w:tabs>
          <w:tab w:val="clear" w:pos="720"/>
        </w:tabs>
        <w:spacing w:after="240"/>
        <w:ind w:left="360"/>
        <w:jc w:val="both"/>
      </w:pPr>
      <w:r w:rsidRPr="00CC2061">
        <w:t>For the previous problem, make an accurate plot of</w:t>
      </w:r>
      <w:r w:rsidR="00365197" w:rsidRPr="00CC2061">
        <w:t xml:space="preserve"> the normalized voltage |</w:t>
      </w:r>
      <w:r w:rsidR="00365197" w:rsidRPr="00CC2061">
        <w:rPr>
          <w:i/>
        </w:rPr>
        <w:t>V</w:t>
      </w:r>
      <w:r w:rsidR="00365197" w:rsidRPr="00CC2061">
        <w:t>(</w:t>
      </w:r>
      <w:r w:rsidR="00365197" w:rsidRPr="00CC2061">
        <w:rPr>
          <w:i/>
        </w:rPr>
        <w:t>z</w:t>
      </w:r>
      <w:r w:rsidR="00E40C59">
        <w:t>)|</w:t>
      </w:r>
      <w:r w:rsidR="00365197" w:rsidRPr="00CC2061">
        <w:t>/|</w:t>
      </w:r>
      <w:r w:rsidR="00365197" w:rsidRPr="00CC2061">
        <w:rPr>
          <w:i/>
        </w:rPr>
        <w:t>V</w:t>
      </w:r>
      <w:r w:rsidR="00365197" w:rsidRPr="00CC2061">
        <w:rPr>
          <w:vertAlign w:val="superscript"/>
        </w:rPr>
        <w:t>+</w:t>
      </w:r>
      <w:r w:rsidR="00365197" w:rsidRPr="00CC2061">
        <w:t xml:space="preserve">| </w:t>
      </w:r>
      <w:r w:rsidRPr="00CC2061">
        <w:t xml:space="preserve">as a function of </w:t>
      </w:r>
      <w:r w:rsidR="004C04AA" w:rsidRPr="00CC2061">
        <w:rPr>
          <w:i/>
        </w:rPr>
        <w:t>z</w:t>
      </w:r>
      <w:r w:rsidR="004C04AA" w:rsidRPr="00CC2061">
        <w:t>/</w:t>
      </w:r>
      <w:r w:rsidR="004C04AA" w:rsidRPr="00CC2061">
        <w:rPr>
          <w:i/>
        </w:rPr>
        <w:sym w:font="Symbol" w:char="F06C"/>
      </w:r>
      <w:r w:rsidR="005122B9" w:rsidRPr="005122B9">
        <w:rPr>
          <w:i/>
          <w:vertAlign w:val="subscript"/>
        </w:rPr>
        <w:t>d</w:t>
      </w:r>
      <w:r w:rsidR="004C04AA" w:rsidRPr="00CC2061">
        <w:rPr>
          <w:i/>
        </w:rPr>
        <w:t xml:space="preserve"> </w:t>
      </w:r>
      <w:r w:rsidR="007E6049" w:rsidRPr="00CC2061">
        <w:t xml:space="preserve"> on the line (where </w:t>
      </w:r>
      <w:r w:rsidR="007E6049" w:rsidRPr="00CC2061">
        <w:rPr>
          <w:i/>
        </w:rPr>
        <w:t>z</w:t>
      </w:r>
      <w:r w:rsidR="007E6049" w:rsidRPr="00CC2061">
        <w:t xml:space="preserve"> is negative). Plot </w:t>
      </w:r>
      <w:r w:rsidR="00CF743F" w:rsidRPr="00CC2061">
        <w:t>over the range</w:t>
      </w:r>
      <w:r w:rsidR="004C04AA" w:rsidRPr="00CC2061">
        <w:t xml:space="preserve"> </w:t>
      </w:r>
      <w:r w:rsidR="00433B12">
        <w:t>-</w:t>
      </w:r>
      <w:r w:rsidR="004C04AA" w:rsidRPr="00CC2061">
        <w:t xml:space="preserve">1.0  </w:t>
      </w:r>
      <w:r w:rsidR="004C04AA" w:rsidRPr="00CC2061">
        <w:sym w:font="Symbol" w:char="F0A3"/>
      </w:r>
      <w:r w:rsidR="004C04AA" w:rsidRPr="00CC2061">
        <w:rPr>
          <w:i/>
        </w:rPr>
        <w:t xml:space="preserve"> z</w:t>
      </w:r>
      <w:r w:rsidR="004C04AA" w:rsidRPr="00CC2061">
        <w:t>/</w:t>
      </w:r>
      <w:r w:rsidR="004C04AA" w:rsidRPr="00CC2061">
        <w:rPr>
          <w:i/>
        </w:rPr>
        <w:sym w:font="Symbol" w:char="F06C"/>
      </w:r>
      <w:r w:rsidR="00FB4EEA" w:rsidRPr="00FB4EEA">
        <w:rPr>
          <w:i/>
          <w:vertAlign w:val="subscript"/>
        </w:rPr>
        <w:t>d</w:t>
      </w:r>
      <w:r w:rsidR="004C04AA" w:rsidRPr="00CC2061">
        <w:rPr>
          <w:i/>
        </w:rPr>
        <w:t xml:space="preserve">  </w:t>
      </w:r>
      <w:r w:rsidR="004C04AA" w:rsidRPr="00CC2061">
        <w:sym w:font="Symbol" w:char="F0A3"/>
      </w:r>
      <w:r w:rsidR="004C04AA" w:rsidRPr="00CC2061">
        <w:rPr>
          <w:i/>
        </w:rPr>
        <w:t xml:space="preserve"> </w:t>
      </w:r>
      <w:r w:rsidR="00E40C59">
        <w:t>0</w:t>
      </w:r>
      <w:r w:rsidR="00CF743F" w:rsidRPr="00CC2061">
        <w:t>.</w:t>
      </w:r>
      <w:r w:rsidR="000113BF">
        <w:t xml:space="preserve"> You may use </w:t>
      </w:r>
      <w:proofErr w:type="spellStart"/>
      <w:r w:rsidR="000113BF">
        <w:t>Matlab</w:t>
      </w:r>
      <w:proofErr w:type="spellEnd"/>
      <w:r w:rsidR="000113BF">
        <w:t xml:space="preserve"> or any software that you wish to make the plot.</w:t>
      </w:r>
    </w:p>
    <w:p w14:paraId="50F7BEE4" w14:textId="77777777" w:rsidR="00837FF2" w:rsidRDefault="00837FF2" w:rsidP="00837FF2">
      <w:pPr>
        <w:spacing w:after="240"/>
        <w:ind w:left="360"/>
        <w:jc w:val="both"/>
      </w:pPr>
    </w:p>
    <w:p w14:paraId="4B632019" w14:textId="77777777" w:rsidR="00837FF2" w:rsidRPr="00CC2061" w:rsidRDefault="00837FF2" w:rsidP="00837FF2">
      <w:pPr>
        <w:spacing w:after="240"/>
        <w:ind w:left="360"/>
        <w:jc w:val="both"/>
      </w:pPr>
    </w:p>
    <w:p w14:paraId="34D32ECF" w14:textId="77777777" w:rsidR="00967C9D" w:rsidRPr="00CC2061" w:rsidRDefault="008B191E" w:rsidP="007F7F0E">
      <w:pPr>
        <w:numPr>
          <w:ilvl w:val="0"/>
          <w:numId w:val="2"/>
        </w:numPr>
        <w:tabs>
          <w:tab w:val="clear" w:pos="720"/>
        </w:tabs>
        <w:spacing w:after="240"/>
        <w:ind w:left="360"/>
        <w:jc w:val="both"/>
      </w:pPr>
      <w:r w:rsidRPr="00CC2061">
        <w:lastRenderedPageBreak/>
        <w:t>For a normalized load impedance of</w:t>
      </w:r>
    </w:p>
    <w:p w14:paraId="24B778DE" w14:textId="77777777" w:rsidR="00967C9D" w:rsidRPr="00CC2061" w:rsidRDefault="009F6DA7" w:rsidP="00967C9D">
      <w:pPr>
        <w:spacing w:after="240"/>
        <w:ind w:left="360"/>
        <w:jc w:val="both"/>
      </w:pPr>
      <w:r w:rsidRPr="00CC2061">
        <w:rPr>
          <w:position w:val="-12"/>
        </w:rPr>
        <w:object w:dxaOrig="2460" w:dyaOrig="380" w14:anchorId="4F551464">
          <v:shape id="_x0000_i1037" type="#_x0000_t75" style="width:123pt;height:18.75pt" o:ole="" fillcolor="window">
            <v:imagedata r:id="rId31" o:title=""/>
          </v:shape>
          <o:OLEObject Type="Embed" ProgID="Equation.DSMT4" ShapeID="_x0000_i1037" DrawAspect="Content" ObjectID="_1758312130" r:id="rId32"/>
        </w:object>
      </w:r>
      <w:r w:rsidR="008B191E" w:rsidRPr="00CC2061">
        <w:t xml:space="preserve">, </w:t>
      </w:r>
    </w:p>
    <w:p w14:paraId="2DA4A2EF" w14:textId="1D4086D1" w:rsidR="00E40C59" w:rsidRDefault="008B191E" w:rsidP="00967C9D">
      <w:pPr>
        <w:spacing w:after="240"/>
        <w:ind w:left="360"/>
        <w:jc w:val="both"/>
      </w:pPr>
      <w:r w:rsidRPr="00CC2061">
        <w:t>find the location of the first voltage maximum and the first voltage minimum from the load end</w:t>
      </w:r>
      <w:r w:rsidR="009F6DA7" w:rsidRPr="00CC2061">
        <w:t>.</w:t>
      </w:r>
      <w:r w:rsidRPr="00CC2061">
        <w:t xml:space="preserve"> (</w:t>
      </w:r>
      <w:r w:rsidR="009F6DA7" w:rsidRPr="00CC2061">
        <w:t xml:space="preserve">The word “first” means </w:t>
      </w:r>
      <w:r w:rsidRPr="00CC2061">
        <w:t>the ones that are the closest to the load</w:t>
      </w:r>
      <w:r w:rsidR="009F6DA7" w:rsidRPr="00CC2061">
        <w:t>.</w:t>
      </w:r>
      <w:r w:rsidRPr="00CC2061">
        <w:t>)  Repeat for the current. Your answers will be in terms of wavelengths (i.e.,</w:t>
      </w:r>
      <w:r w:rsidR="00967C9D" w:rsidRPr="00CC2061">
        <w:t xml:space="preserve"> </w:t>
      </w:r>
      <w:r w:rsidR="00967C9D" w:rsidRPr="00CC2061">
        <w:rPr>
          <w:i/>
        </w:rPr>
        <w:t>z</w:t>
      </w:r>
      <w:r w:rsidR="00967C9D" w:rsidRPr="00CC2061">
        <w:t>/</w:t>
      </w:r>
      <w:r w:rsidR="00967C9D" w:rsidRPr="00CC2061">
        <w:rPr>
          <w:i/>
        </w:rPr>
        <w:sym w:font="Symbol" w:char="F06C"/>
      </w:r>
      <w:r w:rsidR="005122B9" w:rsidRPr="005122B9">
        <w:rPr>
          <w:i/>
          <w:vertAlign w:val="subscript"/>
        </w:rPr>
        <w:t>d</w:t>
      </w:r>
      <w:r w:rsidRPr="00CC2061">
        <w:t>)</w:t>
      </w:r>
      <w:r w:rsidR="00E40C59">
        <w:t xml:space="preserve">. </w:t>
      </w:r>
    </w:p>
    <w:p w14:paraId="200B6CD7" w14:textId="77777777" w:rsidR="007F7F0E" w:rsidRDefault="00E40C59" w:rsidP="00967C9D">
      <w:pPr>
        <w:spacing w:after="240"/>
        <w:ind w:left="360"/>
        <w:jc w:val="both"/>
      </w:pPr>
      <w:r>
        <w:t xml:space="preserve">Note: </w:t>
      </w:r>
      <w:r w:rsidR="005122B9" w:rsidRPr="00837FF2">
        <w:rPr>
          <w:position w:val="-14"/>
        </w:rPr>
        <w:object w:dxaOrig="1540" w:dyaOrig="420" w14:anchorId="0DFC2017">
          <v:shape id="_x0000_i1038" type="#_x0000_t75" style="width:77.25pt;height:21pt" o:ole="">
            <v:imagedata r:id="rId33" o:title=""/>
          </v:shape>
          <o:OLEObject Type="Embed" ProgID="Equation.DSMT4" ShapeID="_x0000_i1038" DrawAspect="Content" ObjectID="_1758312131" r:id="rId34"/>
        </w:object>
      </w:r>
      <w:r w:rsidR="00837FF2">
        <w:t xml:space="preserve"> </w:t>
      </w:r>
      <w:r>
        <w:t>for a lossless line</w:t>
      </w:r>
      <w:r w:rsidR="00837FF2">
        <w:t>, but you cannot determine the wavelength since you are not given the frequency and the properties of the filling material</w:t>
      </w:r>
      <w:r w:rsidR="008B191E" w:rsidRPr="00CC2061">
        <w:t xml:space="preserve">. </w:t>
      </w:r>
    </w:p>
    <w:p w14:paraId="715B288D" w14:textId="77777777" w:rsidR="00837FF2" w:rsidRPr="00CC2061" w:rsidRDefault="00837FF2" w:rsidP="00967C9D">
      <w:pPr>
        <w:spacing w:after="240"/>
        <w:ind w:left="360"/>
        <w:jc w:val="both"/>
      </w:pPr>
    </w:p>
    <w:p w14:paraId="512FAF1E" w14:textId="4F80C216" w:rsidR="00C36780" w:rsidRDefault="00C36780" w:rsidP="00900EE8">
      <w:pPr>
        <w:numPr>
          <w:ilvl w:val="0"/>
          <w:numId w:val="2"/>
        </w:numPr>
        <w:tabs>
          <w:tab w:val="clear" w:pos="720"/>
        </w:tabs>
        <w:spacing w:after="240"/>
        <w:ind w:left="360"/>
        <w:jc w:val="both"/>
      </w:pPr>
      <w:r w:rsidRPr="00CC2061">
        <w:t>A 50 [</w:t>
      </w:r>
      <w:r w:rsidRPr="00CC2061">
        <w:sym w:font="Symbol" w:char="F057"/>
      </w:r>
      <w:r w:rsidRPr="00CC2061">
        <w:t>] transmission line (i.e., one with a characteristic impedance of 50 [</w:t>
      </w:r>
      <w:r w:rsidRPr="00CC2061">
        <w:sym w:font="Symbol" w:char="F057"/>
      </w:r>
      <w:r w:rsidRPr="00CC2061">
        <w:t xml:space="preserve">]) </w:t>
      </w:r>
      <w:r w:rsidR="00EB4709" w:rsidRPr="00CC2061">
        <w:t>is</w:t>
      </w:r>
      <w:r w:rsidRPr="00CC2061">
        <w:t xml:space="preserve"> terminated in a load impedance of </w:t>
      </w:r>
      <w:r w:rsidR="00967C9D" w:rsidRPr="00CC2061">
        <w:t xml:space="preserve">30 - </w:t>
      </w:r>
      <w:r w:rsidR="00967C9D" w:rsidRPr="00CC2061">
        <w:rPr>
          <w:i/>
        </w:rPr>
        <w:t>j</w:t>
      </w:r>
      <w:r w:rsidR="00967C9D" w:rsidRPr="00CC2061">
        <w:t xml:space="preserve">20 </w:t>
      </w:r>
      <w:r w:rsidRPr="00CC2061">
        <w:t>[</w:t>
      </w:r>
      <w:r w:rsidRPr="00CC2061">
        <w:sym w:font="Symbol" w:char="F057"/>
      </w:r>
      <w:r w:rsidRPr="00CC2061">
        <w:t xml:space="preserve">]. </w:t>
      </w:r>
      <w:r w:rsidRPr="00CC2061">
        <w:rPr>
          <w:sz w:val="8"/>
        </w:rPr>
        <w:t xml:space="preserve">. </w:t>
      </w:r>
      <w:r w:rsidRPr="00CC2061">
        <w:t>Carefully</w:t>
      </w:r>
      <w:r w:rsidRPr="00CC2061">
        <w:rPr>
          <w:i/>
        </w:rPr>
        <w:t xml:space="preserve"> </w:t>
      </w:r>
      <w:r w:rsidRPr="00CC2061">
        <w:t xml:space="preserve">draw the crank diagram for this system, showing values at intervals of </w:t>
      </w:r>
      <w:r w:rsidR="00967C9D" w:rsidRPr="00CC2061">
        <w:rPr>
          <w:i/>
        </w:rPr>
        <w:sym w:font="Symbol" w:char="F06C"/>
      </w:r>
      <w:r w:rsidR="008414FD" w:rsidRPr="008414FD">
        <w:rPr>
          <w:i/>
          <w:vertAlign w:val="subscript"/>
        </w:rPr>
        <w:t>d</w:t>
      </w:r>
      <w:r w:rsidR="00967C9D" w:rsidRPr="008414FD">
        <w:rPr>
          <w:i/>
          <w:sz w:val="12"/>
          <w:szCs w:val="12"/>
        </w:rPr>
        <w:t xml:space="preserve"> </w:t>
      </w:r>
      <w:r w:rsidR="00967C9D" w:rsidRPr="00EA54D7">
        <w:rPr>
          <w:iCs/>
        </w:rPr>
        <w:t>/</w:t>
      </w:r>
      <w:r w:rsidR="00967C9D" w:rsidRPr="00CC2061">
        <w:t>16.</w:t>
      </w:r>
      <w:r w:rsidRPr="00CC2061">
        <w:t xml:space="preserve"> Using the crank diagram</w:t>
      </w:r>
      <w:r w:rsidRPr="00CC2061">
        <w:rPr>
          <w:i/>
        </w:rPr>
        <w:t xml:space="preserve"> </w:t>
      </w:r>
      <w:r w:rsidRPr="00CC2061">
        <w:t>(and a ruler)</w:t>
      </w:r>
      <w:r w:rsidR="002B3FE2" w:rsidRPr="00CC2061">
        <w:t>,</w:t>
      </w:r>
      <w:r w:rsidRPr="00CC2061">
        <w:t xml:space="preserve"> draw the voltage </w:t>
      </w:r>
      <w:r w:rsidR="002B3FE2" w:rsidRPr="00CC2061">
        <w:t xml:space="preserve">standing </w:t>
      </w:r>
      <w:r w:rsidRPr="00CC2061">
        <w:t>wave pattern on the line.</w:t>
      </w:r>
      <w:r w:rsidR="00E40C59">
        <w:t xml:space="preserve"> </w:t>
      </w:r>
    </w:p>
    <w:p w14:paraId="2D5E0284" w14:textId="77777777" w:rsidR="00837FF2" w:rsidRPr="00CC2061" w:rsidRDefault="00837FF2" w:rsidP="00837FF2">
      <w:pPr>
        <w:spacing w:after="240"/>
        <w:ind w:left="360"/>
        <w:jc w:val="both"/>
      </w:pPr>
      <w:r>
        <w:t xml:space="preserve">Note: </w:t>
      </w:r>
      <w:r w:rsidR="008414FD" w:rsidRPr="00837FF2">
        <w:rPr>
          <w:position w:val="-14"/>
        </w:rPr>
        <w:object w:dxaOrig="1540" w:dyaOrig="420" w14:anchorId="1C67CB14">
          <v:shape id="_x0000_i1039" type="#_x0000_t75" style="width:77.25pt;height:21pt" o:ole="">
            <v:imagedata r:id="rId35" o:title=""/>
          </v:shape>
          <o:OLEObject Type="Embed" ProgID="Equation.DSMT4" ShapeID="_x0000_i1039" DrawAspect="Content" ObjectID="_1758312132" r:id="rId36"/>
        </w:object>
      </w:r>
      <w:r>
        <w:t xml:space="preserve"> for a lossless line, but you cannot determine the wavelength since you are not given the frequency and the properties of the filling material</w:t>
      </w:r>
      <w:r w:rsidRPr="00CC2061">
        <w:t xml:space="preserve">. </w:t>
      </w:r>
    </w:p>
    <w:p w14:paraId="0A935C05" w14:textId="77777777" w:rsidR="00837FF2" w:rsidRPr="00CC2061" w:rsidRDefault="00837FF2" w:rsidP="00837FF2">
      <w:pPr>
        <w:spacing w:after="240"/>
        <w:ind w:left="360"/>
        <w:jc w:val="both"/>
      </w:pPr>
    </w:p>
    <w:p w14:paraId="523DEC07" w14:textId="77777777" w:rsidR="00C36780" w:rsidRPr="00FC616D" w:rsidRDefault="00C36780" w:rsidP="00C36780">
      <w:pPr>
        <w:spacing w:after="240"/>
        <w:ind w:left="360"/>
        <w:jc w:val="both"/>
      </w:pPr>
    </w:p>
    <w:sectPr w:rsidR="00C36780" w:rsidRPr="00FC616D" w:rsidSect="003C5B0B">
      <w:footerReference w:type="even" r:id="rId37"/>
      <w:footerReference w:type="default" r:id="rId38"/>
      <w:type w:val="continuous"/>
      <w:pgSz w:w="12240" w:h="15840"/>
      <w:pgMar w:top="1440" w:right="1382" w:bottom="1440" w:left="1382" w:header="28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BAEC" w14:textId="77777777" w:rsidR="00140A43" w:rsidRDefault="00140A43">
      <w:r>
        <w:separator/>
      </w:r>
    </w:p>
  </w:endnote>
  <w:endnote w:type="continuationSeparator" w:id="0">
    <w:p w14:paraId="4AFD0ACE" w14:textId="77777777" w:rsidR="00140A43" w:rsidRDefault="0014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0EB3" w14:textId="77777777" w:rsidR="00623627" w:rsidRDefault="00133136" w:rsidP="007432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236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0BC869" w14:textId="77777777" w:rsidR="00623627" w:rsidRDefault="00623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0F17" w14:textId="77777777" w:rsidR="00623627" w:rsidRDefault="00133136" w:rsidP="007432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2362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14F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AEA8F2" w14:textId="77777777" w:rsidR="00623627" w:rsidRDefault="00623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5C1B" w14:textId="77777777" w:rsidR="00140A43" w:rsidRDefault="00140A43">
      <w:r>
        <w:separator/>
      </w:r>
    </w:p>
  </w:footnote>
  <w:footnote w:type="continuationSeparator" w:id="0">
    <w:p w14:paraId="19B9A4AB" w14:textId="77777777" w:rsidR="00140A43" w:rsidRDefault="0014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868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0C6772"/>
    <w:multiLevelType w:val="hybridMultilevel"/>
    <w:tmpl w:val="A14ECB68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30C80"/>
    <w:multiLevelType w:val="hybridMultilevel"/>
    <w:tmpl w:val="47CCDA38"/>
    <w:lvl w:ilvl="0" w:tplc="052846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2DB851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41035"/>
    <w:multiLevelType w:val="hybridMultilevel"/>
    <w:tmpl w:val="CEFAC414"/>
    <w:lvl w:ilvl="0" w:tplc="CC3CA47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7B791D88"/>
    <w:multiLevelType w:val="hybridMultilevel"/>
    <w:tmpl w:val="5650C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4872909">
    <w:abstractNumId w:val="0"/>
  </w:num>
  <w:num w:numId="2" w16cid:durableId="2053072400">
    <w:abstractNumId w:val="1"/>
  </w:num>
  <w:num w:numId="3" w16cid:durableId="250361251">
    <w:abstractNumId w:val="4"/>
  </w:num>
  <w:num w:numId="4" w16cid:durableId="1002129201">
    <w:abstractNumId w:val="3"/>
  </w:num>
  <w:num w:numId="5" w16cid:durableId="1954705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F7A"/>
    <w:rsid w:val="00004B00"/>
    <w:rsid w:val="00011383"/>
    <w:rsid w:val="000113BF"/>
    <w:rsid w:val="0002024D"/>
    <w:rsid w:val="000530A7"/>
    <w:rsid w:val="00063F1F"/>
    <w:rsid w:val="0007093E"/>
    <w:rsid w:val="0007668F"/>
    <w:rsid w:val="00093AA6"/>
    <w:rsid w:val="00093D3F"/>
    <w:rsid w:val="000A0D69"/>
    <w:rsid w:val="000B0CFF"/>
    <w:rsid w:val="000B6766"/>
    <w:rsid w:val="000C1C63"/>
    <w:rsid w:val="000D33D4"/>
    <w:rsid w:val="000E31F2"/>
    <w:rsid w:val="000F5C9F"/>
    <w:rsid w:val="0011301C"/>
    <w:rsid w:val="001174DE"/>
    <w:rsid w:val="001176DA"/>
    <w:rsid w:val="00133136"/>
    <w:rsid w:val="00140A43"/>
    <w:rsid w:val="00144C54"/>
    <w:rsid w:val="00155D6A"/>
    <w:rsid w:val="00162E9D"/>
    <w:rsid w:val="001668B7"/>
    <w:rsid w:val="001739CB"/>
    <w:rsid w:val="00187CAA"/>
    <w:rsid w:val="00197EBF"/>
    <w:rsid w:val="001B3757"/>
    <w:rsid w:val="001D5216"/>
    <w:rsid w:val="001F3A4B"/>
    <w:rsid w:val="00203647"/>
    <w:rsid w:val="0021580F"/>
    <w:rsid w:val="002368DA"/>
    <w:rsid w:val="002674C3"/>
    <w:rsid w:val="0028460E"/>
    <w:rsid w:val="00285666"/>
    <w:rsid w:val="00286A96"/>
    <w:rsid w:val="002A354F"/>
    <w:rsid w:val="002A793F"/>
    <w:rsid w:val="002B328E"/>
    <w:rsid w:val="002B3FE2"/>
    <w:rsid w:val="002C4140"/>
    <w:rsid w:val="002D0D54"/>
    <w:rsid w:val="002D539D"/>
    <w:rsid w:val="002F5178"/>
    <w:rsid w:val="002F6DC2"/>
    <w:rsid w:val="00313D85"/>
    <w:rsid w:val="0031539C"/>
    <w:rsid w:val="0033100B"/>
    <w:rsid w:val="00346FC0"/>
    <w:rsid w:val="003614B5"/>
    <w:rsid w:val="00363A4B"/>
    <w:rsid w:val="00365197"/>
    <w:rsid w:val="003A3CF7"/>
    <w:rsid w:val="003B2BC1"/>
    <w:rsid w:val="003B4BB1"/>
    <w:rsid w:val="003C2CE7"/>
    <w:rsid w:val="003C5B0B"/>
    <w:rsid w:val="003D5A26"/>
    <w:rsid w:val="003E2223"/>
    <w:rsid w:val="003F500C"/>
    <w:rsid w:val="004037C6"/>
    <w:rsid w:val="004052F4"/>
    <w:rsid w:val="00411A66"/>
    <w:rsid w:val="00411B37"/>
    <w:rsid w:val="004155A3"/>
    <w:rsid w:val="00417936"/>
    <w:rsid w:val="00433B12"/>
    <w:rsid w:val="00434C96"/>
    <w:rsid w:val="004416BC"/>
    <w:rsid w:val="00442B82"/>
    <w:rsid w:val="0044583B"/>
    <w:rsid w:val="00456113"/>
    <w:rsid w:val="00484F62"/>
    <w:rsid w:val="004B79CF"/>
    <w:rsid w:val="004C04AA"/>
    <w:rsid w:val="004C7327"/>
    <w:rsid w:val="004D55D9"/>
    <w:rsid w:val="00500FF7"/>
    <w:rsid w:val="00501AFB"/>
    <w:rsid w:val="005122B9"/>
    <w:rsid w:val="0052171B"/>
    <w:rsid w:val="00545233"/>
    <w:rsid w:val="00545288"/>
    <w:rsid w:val="00557ECC"/>
    <w:rsid w:val="005634DC"/>
    <w:rsid w:val="005700C8"/>
    <w:rsid w:val="005731A9"/>
    <w:rsid w:val="00582EED"/>
    <w:rsid w:val="00590BA7"/>
    <w:rsid w:val="005A5A46"/>
    <w:rsid w:val="005D0C57"/>
    <w:rsid w:val="005E5C12"/>
    <w:rsid w:val="005F0427"/>
    <w:rsid w:val="005F69FC"/>
    <w:rsid w:val="00607A43"/>
    <w:rsid w:val="00623627"/>
    <w:rsid w:val="00631969"/>
    <w:rsid w:val="0063428B"/>
    <w:rsid w:val="00637A09"/>
    <w:rsid w:val="00667E46"/>
    <w:rsid w:val="00670B07"/>
    <w:rsid w:val="006C6332"/>
    <w:rsid w:val="006D02B5"/>
    <w:rsid w:val="00702E86"/>
    <w:rsid w:val="00705A23"/>
    <w:rsid w:val="00713683"/>
    <w:rsid w:val="007150B1"/>
    <w:rsid w:val="007178B2"/>
    <w:rsid w:val="0073786E"/>
    <w:rsid w:val="007432DC"/>
    <w:rsid w:val="00747D3D"/>
    <w:rsid w:val="00747E19"/>
    <w:rsid w:val="00753D32"/>
    <w:rsid w:val="007730D9"/>
    <w:rsid w:val="00796220"/>
    <w:rsid w:val="007C07C5"/>
    <w:rsid w:val="007C7D49"/>
    <w:rsid w:val="007D132D"/>
    <w:rsid w:val="007D5A13"/>
    <w:rsid w:val="007E6049"/>
    <w:rsid w:val="007F7F0E"/>
    <w:rsid w:val="008206C8"/>
    <w:rsid w:val="008233AA"/>
    <w:rsid w:val="00835A0A"/>
    <w:rsid w:val="00837FF2"/>
    <w:rsid w:val="008414FD"/>
    <w:rsid w:val="00865B17"/>
    <w:rsid w:val="00866C17"/>
    <w:rsid w:val="00866CB9"/>
    <w:rsid w:val="00867A1D"/>
    <w:rsid w:val="00881F7B"/>
    <w:rsid w:val="008A3666"/>
    <w:rsid w:val="008A3915"/>
    <w:rsid w:val="008A67DC"/>
    <w:rsid w:val="008B191E"/>
    <w:rsid w:val="008C04A1"/>
    <w:rsid w:val="008D7225"/>
    <w:rsid w:val="008E477F"/>
    <w:rsid w:val="008E4F7A"/>
    <w:rsid w:val="008F5992"/>
    <w:rsid w:val="00900EE8"/>
    <w:rsid w:val="009019CC"/>
    <w:rsid w:val="00914A1B"/>
    <w:rsid w:val="00914B90"/>
    <w:rsid w:val="009452BF"/>
    <w:rsid w:val="009575D2"/>
    <w:rsid w:val="009600D1"/>
    <w:rsid w:val="009658FE"/>
    <w:rsid w:val="00967C9D"/>
    <w:rsid w:val="00970D79"/>
    <w:rsid w:val="00974B34"/>
    <w:rsid w:val="009A0BF0"/>
    <w:rsid w:val="009A1E33"/>
    <w:rsid w:val="009B7AB9"/>
    <w:rsid w:val="009C6322"/>
    <w:rsid w:val="009D2A74"/>
    <w:rsid w:val="009D35F8"/>
    <w:rsid w:val="009D6231"/>
    <w:rsid w:val="009E12EE"/>
    <w:rsid w:val="009F6DA7"/>
    <w:rsid w:val="00A00411"/>
    <w:rsid w:val="00A17F9D"/>
    <w:rsid w:val="00A20032"/>
    <w:rsid w:val="00A24B4A"/>
    <w:rsid w:val="00A260DD"/>
    <w:rsid w:val="00A30F60"/>
    <w:rsid w:val="00A316F9"/>
    <w:rsid w:val="00A4668C"/>
    <w:rsid w:val="00A60191"/>
    <w:rsid w:val="00A609A0"/>
    <w:rsid w:val="00A65CDB"/>
    <w:rsid w:val="00A70947"/>
    <w:rsid w:val="00A84D9A"/>
    <w:rsid w:val="00AC3956"/>
    <w:rsid w:val="00AD4E3F"/>
    <w:rsid w:val="00AE5183"/>
    <w:rsid w:val="00B86DC5"/>
    <w:rsid w:val="00BA015A"/>
    <w:rsid w:val="00BB223B"/>
    <w:rsid w:val="00BE7FF2"/>
    <w:rsid w:val="00BF7B3E"/>
    <w:rsid w:val="00BF7B63"/>
    <w:rsid w:val="00C07DF0"/>
    <w:rsid w:val="00C3112B"/>
    <w:rsid w:val="00C36780"/>
    <w:rsid w:val="00C84A0F"/>
    <w:rsid w:val="00C9018D"/>
    <w:rsid w:val="00CA2928"/>
    <w:rsid w:val="00CB4219"/>
    <w:rsid w:val="00CC2061"/>
    <w:rsid w:val="00CC23FC"/>
    <w:rsid w:val="00CD1915"/>
    <w:rsid w:val="00CF26E1"/>
    <w:rsid w:val="00CF743F"/>
    <w:rsid w:val="00D0224D"/>
    <w:rsid w:val="00D07445"/>
    <w:rsid w:val="00D135D0"/>
    <w:rsid w:val="00D27256"/>
    <w:rsid w:val="00D3136C"/>
    <w:rsid w:val="00D4725D"/>
    <w:rsid w:val="00D629EA"/>
    <w:rsid w:val="00D63C91"/>
    <w:rsid w:val="00D63F3A"/>
    <w:rsid w:val="00D6605E"/>
    <w:rsid w:val="00D76BD1"/>
    <w:rsid w:val="00DA22CC"/>
    <w:rsid w:val="00DB0767"/>
    <w:rsid w:val="00DB1C83"/>
    <w:rsid w:val="00DC1CF0"/>
    <w:rsid w:val="00DD2173"/>
    <w:rsid w:val="00E056D5"/>
    <w:rsid w:val="00E159D4"/>
    <w:rsid w:val="00E3439B"/>
    <w:rsid w:val="00E40C59"/>
    <w:rsid w:val="00E611D8"/>
    <w:rsid w:val="00E808D0"/>
    <w:rsid w:val="00E83A5C"/>
    <w:rsid w:val="00EA54D7"/>
    <w:rsid w:val="00EA6D04"/>
    <w:rsid w:val="00EB4709"/>
    <w:rsid w:val="00ED3756"/>
    <w:rsid w:val="00EF132A"/>
    <w:rsid w:val="00EF2247"/>
    <w:rsid w:val="00F176FE"/>
    <w:rsid w:val="00F32A17"/>
    <w:rsid w:val="00F512FE"/>
    <w:rsid w:val="00F61AA2"/>
    <w:rsid w:val="00F873E2"/>
    <w:rsid w:val="00F87C42"/>
    <w:rsid w:val="00F9146D"/>
    <w:rsid w:val="00F95B16"/>
    <w:rsid w:val="00FB3D4A"/>
    <w:rsid w:val="00FB48E6"/>
    <w:rsid w:val="00FB4EEA"/>
    <w:rsid w:val="00FB71E4"/>
    <w:rsid w:val="00FC616D"/>
    <w:rsid w:val="00FF0247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91A7ED"/>
  <w15:docId w15:val="{5BD604CE-45F2-430C-B9F0-49C6880B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428B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0">
    <w:name w:val="TxBr_p0"/>
    <w:basedOn w:val="Normal"/>
    <w:rsid w:val="0063428B"/>
    <w:pPr>
      <w:tabs>
        <w:tab w:val="left" w:pos="204"/>
      </w:tabs>
      <w:spacing w:line="240" w:lineRule="atLeast"/>
      <w:jc w:val="both"/>
    </w:pPr>
  </w:style>
  <w:style w:type="paragraph" w:customStyle="1" w:styleId="TxBrp1">
    <w:name w:val="TxBr_p1"/>
    <w:basedOn w:val="Normal"/>
    <w:rsid w:val="0063428B"/>
    <w:pPr>
      <w:tabs>
        <w:tab w:val="left" w:pos="3582"/>
      </w:tabs>
      <w:spacing w:line="323" w:lineRule="atLeast"/>
      <w:ind w:left="2206"/>
    </w:pPr>
  </w:style>
  <w:style w:type="paragraph" w:customStyle="1" w:styleId="TxBrp2">
    <w:name w:val="TxBr_p2"/>
    <w:basedOn w:val="Normal"/>
    <w:rsid w:val="0063428B"/>
    <w:pPr>
      <w:tabs>
        <w:tab w:val="left" w:pos="3316"/>
      </w:tabs>
      <w:spacing w:line="240" w:lineRule="atLeast"/>
      <w:ind w:left="1940"/>
    </w:pPr>
  </w:style>
  <w:style w:type="paragraph" w:customStyle="1" w:styleId="TxBrp3">
    <w:name w:val="TxBr_p3"/>
    <w:basedOn w:val="Normal"/>
    <w:rsid w:val="0063428B"/>
    <w:pPr>
      <w:tabs>
        <w:tab w:val="left" w:pos="340"/>
      </w:tabs>
      <w:spacing w:line="289" w:lineRule="atLeast"/>
      <w:ind w:left="1037" w:hanging="340"/>
    </w:pPr>
  </w:style>
  <w:style w:type="paragraph" w:customStyle="1" w:styleId="TxBrp4">
    <w:name w:val="TxBr_p4"/>
    <w:basedOn w:val="Normal"/>
    <w:rsid w:val="0063428B"/>
    <w:pPr>
      <w:tabs>
        <w:tab w:val="left" w:pos="856"/>
      </w:tabs>
      <w:spacing w:line="240" w:lineRule="atLeast"/>
      <w:ind w:left="856" w:hanging="516"/>
    </w:pPr>
  </w:style>
  <w:style w:type="paragraph" w:customStyle="1" w:styleId="TxBrp5">
    <w:name w:val="TxBr_p5"/>
    <w:basedOn w:val="Normal"/>
    <w:rsid w:val="0063428B"/>
    <w:pPr>
      <w:tabs>
        <w:tab w:val="left" w:pos="340"/>
        <w:tab w:val="left" w:pos="617"/>
      </w:tabs>
      <w:spacing w:line="289" w:lineRule="atLeast"/>
      <w:ind w:left="618" w:hanging="278"/>
      <w:jc w:val="both"/>
    </w:pPr>
  </w:style>
  <w:style w:type="paragraph" w:customStyle="1" w:styleId="TxBrp6">
    <w:name w:val="TxBr_p6"/>
    <w:basedOn w:val="Normal"/>
    <w:rsid w:val="0063428B"/>
    <w:pPr>
      <w:tabs>
        <w:tab w:val="left" w:pos="731"/>
        <w:tab w:val="left" w:pos="1139"/>
      </w:tabs>
      <w:spacing w:line="240" w:lineRule="atLeast"/>
      <w:ind w:left="1140" w:hanging="409"/>
      <w:jc w:val="both"/>
    </w:pPr>
  </w:style>
  <w:style w:type="paragraph" w:customStyle="1" w:styleId="TxBrp7">
    <w:name w:val="TxBr_p7"/>
    <w:basedOn w:val="Normal"/>
    <w:rsid w:val="0063428B"/>
    <w:pPr>
      <w:tabs>
        <w:tab w:val="left" w:pos="617"/>
        <w:tab w:val="left" w:pos="1133"/>
      </w:tabs>
      <w:spacing w:line="240" w:lineRule="atLeast"/>
      <w:ind w:left="1134" w:hanging="516"/>
      <w:jc w:val="both"/>
    </w:pPr>
  </w:style>
  <w:style w:type="paragraph" w:customStyle="1" w:styleId="TxBrp8">
    <w:name w:val="TxBr_p8"/>
    <w:basedOn w:val="Normal"/>
    <w:rsid w:val="0063428B"/>
    <w:pPr>
      <w:tabs>
        <w:tab w:val="left" w:pos="617"/>
      </w:tabs>
      <w:spacing w:line="240" w:lineRule="atLeast"/>
      <w:ind w:left="759"/>
      <w:jc w:val="both"/>
    </w:pPr>
  </w:style>
  <w:style w:type="paragraph" w:customStyle="1" w:styleId="TxBrp9">
    <w:name w:val="TxBr_p9"/>
    <w:basedOn w:val="Normal"/>
    <w:rsid w:val="0063428B"/>
    <w:pPr>
      <w:tabs>
        <w:tab w:val="left" w:pos="232"/>
        <w:tab w:val="left" w:pos="617"/>
      </w:tabs>
      <w:spacing w:line="289" w:lineRule="atLeast"/>
      <w:ind w:left="618" w:hanging="385"/>
      <w:jc w:val="both"/>
    </w:pPr>
  </w:style>
  <w:style w:type="paragraph" w:customStyle="1" w:styleId="TxBrp10">
    <w:name w:val="TxBr_p10"/>
    <w:basedOn w:val="Normal"/>
    <w:rsid w:val="0063428B"/>
    <w:pPr>
      <w:tabs>
        <w:tab w:val="left" w:pos="204"/>
      </w:tabs>
      <w:spacing w:line="289" w:lineRule="atLeast"/>
      <w:jc w:val="both"/>
    </w:pPr>
  </w:style>
  <w:style w:type="paragraph" w:styleId="BodyTextIndent">
    <w:name w:val="Body Text Indent"/>
    <w:basedOn w:val="Normal"/>
    <w:rsid w:val="0063428B"/>
    <w:pPr>
      <w:ind w:left="306" w:hanging="306"/>
    </w:pPr>
  </w:style>
  <w:style w:type="paragraph" w:customStyle="1" w:styleId="TxBrc1">
    <w:name w:val="TxBr_c1"/>
    <w:basedOn w:val="Normal"/>
    <w:rsid w:val="00B86DC5"/>
    <w:pPr>
      <w:spacing w:line="240" w:lineRule="atLeast"/>
      <w:jc w:val="center"/>
    </w:pPr>
  </w:style>
  <w:style w:type="paragraph" w:customStyle="1" w:styleId="MTDisplayEquation">
    <w:name w:val="MTDisplayEquation"/>
    <w:basedOn w:val="Normal"/>
    <w:next w:val="Normal"/>
    <w:rsid w:val="00EA6D04"/>
    <w:pPr>
      <w:tabs>
        <w:tab w:val="center" w:pos="4740"/>
        <w:tab w:val="right" w:pos="9480"/>
      </w:tabs>
      <w:spacing w:after="240"/>
      <w:jc w:val="both"/>
    </w:pPr>
  </w:style>
  <w:style w:type="paragraph" w:styleId="Footer">
    <w:name w:val="footer"/>
    <w:basedOn w:val="Normal"/>
    <w:rsid w:val="006236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3627"/>
  </w:style>
  <w:style w:type="paragraph" w:customStyle="1" w:styleId="TxBrc4">
    <w:name w:val="TxBr_c4"/>
    <w:basedOn w:val="Normal"/>
    <w:rsid w:val="005F0427"/>
    <w:pPr>
      <w:spacing w:line="240" w:lineRule="atLeast"/>
      <w:jc w:val="center"/>
    </w:pPr>
  </w:style>
  <w:style w:type="paragraph" w:styleId="PlainText">
    <w:name w:val="Plain Text"/>
    <w:basedOn w:val="Normal"/>
    <w:link w:val="PlainTextChar"/>
    <w:rsid w:val="00705A23"/>
    <w:pPr>
      <w:widowControl/>
    </w:pPr>
    <w:rPr>
      <w:rFonts w:ascii="Courier New" w:hAnsi="Courier New" w:cs="Courier New"/>
      <w:snapToGrid/>
      <w:sz w:val="20"/>
    </w:rPr>
  </w:style>
  <w:style w:type="character" w:customStyle="1" w:styleId="PlainTextChar">
    <w:name w:val="Plain Text Char"/>
    <w:basedOn w:val="DefaultParagraphFont"/>
    <w:link w:val="PlainText"/>
    <w:rsid w:val="00705A23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837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4</Pages>
  <Words>1185</Words>
  <Characters>5397</Characters>
  <Application>Microsoft Office Word</Application>
  <DocSecurity>0</DocSecurity>
  <Lines>186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3317</vt:lpstr>
    </vt:vector>
  </TitlesOfParts>
  <Company>University of Houston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3317</dc:title>
  <dc:creator>lori</dc:creator>
  <cp:lastModifiedBy>Jackson, David R</cp:lastModifiedBy>
  <cp:revision>63</cp:revision>
  <cp:lastPrinted>2009-03-09T20:37:00Z</cp:lastPrinted>
  <dcterms:created xsi:type="dcterms:W3CDTF">2012-02-23T03:10:00Z</dcterms:created>
  <dcterms:modified xsi:type="dcterms:W3CDTF">2023-10-09T04:12:00Z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