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DF661" w14:textId="77777777" w:rsidR="00A35256" w:rsidRPr="00776DDA" w:rsidRDefault="00A35256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ECE 3317</w:t>
      </w:r>
    </w:p>
    <w:p w14:paraId="0E81DAC8" w14:textId="77777777" w:rsidR="00A35256" w:rsidRDefault="00CA1892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Fall</w:t>
      </w:r>
      <w:r w:rsidR="00722276">
        <w:rPr>
          <w:rFonts w:ascii="Arial" w:hAnsi="Arial" w:cs="Arial"/>
          <w:b/>
        </w:rPr>
        <w:t xml:space="preserve"> 20</w:t>
      </w:r>
      <w:r w:rsidR="00C81E09">
        <w:rPr>
          <w:rFonts w:ascii="Arial" w:hAnsi="Arial" w:cs="Arial"/>
          <w:b/>
        </w:rPr>
        <w:t>22</w:t>
      </w:r>
    </w:p>
    <w:p w14:paraId="26B2E1BB" w14:textId="77777777" w:rsidR="00A35256" w:rsidRPr="00776DDA" w:rsidRDefault="00A35256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378A89D1" w14:textId="77777777" w:rsidR="00A35256" w:rsidRDefault="00A35256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  <w:r w:rsidRPr="00776DDA">
        <w:rPr>
          <w:rFonts w:ascii="Arial" w:hAnsi="Arial" w:cs="Arial"/>
          <w:b/>
        </w:rPr>
        <w:t>Homework #</w:t>
      </w:r>
      <w:r>
        <w:rPr>
          <w:rFonts w:ascii="Arial" w:hAnsi="Arial" w:cs="Arial"/>
          <w:b/>
        </w:rPr>
        <w:t>9</w:t>
      </w:r>
    </w:p>
    <w:p w14:paraId="58D5EA52" w14:textId="77777777" w:rsidR="002607BF" w:rsidRDefault="002607BF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218B2C00" w14:textId="77777777" w:rsidR="002607BF" w:rsidRDefault="002607BF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7323B82A" w14:textId="538CBBDC" w:rsidR="002607BF" w:rsidRPr="00FB0482" w:rsidRDefault="002607BF" w:rsidP="002607BF">
      <w:pPr>
        <w:pStyle w:val="TxBrc4"/>
        <w:spacing w:line="240" w:lineRule="auto"/>
        <w:jc w:val="left"/>
        <w:outlineLvl w:val="0"/>
      </w:pPr>
      <w:r w:rsidRPr="00311C20">
        <w:rPr>
          <w:b/>
        </w:rPr>
        <w:t>Assigned:</w:t>
      </w:r>
      <w:r w:rsidR="00B32EF0">
        <w:rPr>
          <w:b/>
        </w:rPr>
        <w:t xml:space="preserve"> </w:t>
      </w:r>
      <w:r w:rsidR="00C81E09" w:rsidRPr="00C81E09">
        <w:t>Thursday</w:t>
      </w:r>
      <w:r w:rsidR="00B32EF0">
        <w:t xml:space="preserve">, Nov. </w:t>
      </w:r>
      <w:r w:rsidR="006834CA">
        <w:t>9</w:t>
      </w:r>
    </w:p>
    <w:p w14:paraId="3C5D1DFE" w14:textId="4F84C66E" w:rsidR="002607BF" w:rsidRPr="00FB0482" w:rsidRDefault="002607BF" w:rsidP="002607BF">
      <w:pPr>
        <w:pStyle w:val="TxBrc4"/>
        <w:spacing w:line="240" w:lineRule="auto"/>
        <w:jc w:val="left"/>
        <w:outlineLvl w:val="0"/>
      </w:pPr>
      <w:r w:rsidRPr="00311C20">
        <w:rPr>
          <w:b/>
        </w:rPr>
        <w:t xml:space="preserve">Due: </w:t>
      </w:r>
      <w:r w:rsidR="00C81E09" w:rsidRPr="00C81E09">
        <w:t>Thursday</w:t>
      </w:r>
      <w:r w:rsidR="00C81E09">
        <w:t>, Nov. 1</w:t>
      </w:r>
      <w:r w:rsidR="006834CA">
        <w:t>6</w:t>
      </w:r>
    </w:p>
    <w:p w14:paraId="5B546121" w14:textId="77777777" w:rsidR="002607BF" w:rsidRDefault="002607BF" w:rsidP="00A35256">
      <w:pPr>
        <w:pStyle w:val="TxBrc1"/>
        <w:spacing w:line="240" w:lineRule="auto"/>
        <w:outlineLvl w:val="0"/>
        <w:rPr>
          <w:rFonts w:ascii="Arial" w:hAnsi="Arial" w:cs="Arial"/>
          <w:b/>
        </w:rPr>
      </w:pPr>
    </w:p>
    <w:p w14:paraId="4F1F103F" w14:textId="77777777" w:rsidR="00B3284D" w:rsidRDefault="00B3284D" w:rsidP="004B352C">
      <w:pPr>
        <w:jc w:val="both"/>
      </w:pPr>
    </w:p>
    <w:p w14:paraId="358E6811" w14:textId="24F3397E" w:rsidR="000A6095" w:rsidRDefault="000A6095">
      <w:r>
        <w:t>Do Probs. 3–9. You may do Probs. 1 and 2 on your own if you wish, but please turn in only Probs. 3–9.</w:t>
      </w:r>
    </w:p>
    <w:p w14:paraId="7FF9A5C7" w14:textId="77777777" w:rsidR="000A6095" w:rsidRDefault="000A6095"/>
    <w:p w14:paraId="38D8FA74" w14:textId="77777777" w:rsidR="000A6095" w:rsidRDefault="000A6095"/>
    <w:p w14:paraId="75BF11E2" w14:textId="77777777" w:rsidR="00B60E11" w:rsidRDefault="00B3284D" w:rsidP="00A35256">
      <w:pPr>
        <w:pStyle w:val="TxBrt1"/>
        <w:numPr>
          <w:ilvl w:val="0"/>
          <w:numId w:val="4"/>
        </w:numPr>
        <w:spacing w:line="240" w:lineRule="auto"/>
        <w:jc w:val="both"/>
      </w:pPr>
      <w:r>
        <w:t>A plane wave in free space has an electric field given by</w:t>
      </w:r>
    </w:p>
    <w:p w14:paraId="3E1DF281" w14:textId="77777777" w:rsidR="00B60E11" w:rsidRDefault="00B60E11" w:rsidP="00B60E11">
      <w:pPr>
        <w:pStyle w:val="TxBrt1"/>
        <w:spacing w:line="240" w:lineRule="auto"/>
        <w:jc w:val="both"/>
      </w:pPr>
    </w:p>
    <w:p w14:paraId="1DED0BD1" w14:textId="77777777" w:rsidR="00B60E11" w:rsidRDefault="00A26AE7" w:rsidP="00936059">
      <w:pPr>
        <w:pStyle w:val="TxBrt1"/>
        <w:spacing w:line="240" w:lineRule="auto"/>
        <w:ind w:firstLine="720"/>
        <w:jc w:val="both"/>
      </w:pPr>
      <w:r>
        <w:t xml:space="preserve"> </w:t>
      </w:r>
      <w:r w:rsidR="00060ED0" w:rsidRPr="00513B21">
        <w:rPr>
          <w:position w:val="-18"/>
        </w:rPr>
        <w:object w:dxaOrig="3420" w:dyaOrig="499" w14:anchorId="79BA57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25.5pt" o:ole="" fillcolor="window">
            <v:imagedata r:id="rId8" o:title=""/>
          </v:shape>
          <o:OLEObject Type="Embed" ProgID="Equation.DSMT4" ShapeID="_x0000_i1025" DrawAspect="Content" ObjectID="_1760980068" r:id="rId9"/>
        </w:object>
      </w:r>
      <w:r>
        <w:t>,</w:t>
      </w:r>
      <w:r w:rsidR="00B3284D">
        <w:t xml:space="preserve"> </w:t>
      </w:r>
    </w:p>
    <w:p w14:paraId="29EB194F" w14:textId="77777777" w:rsidR="00B60E11" w:rsidRDefault="00B60E11" w:rsidP="00B60E11">
      <w:pPr>
        <w:pStyle w:val="TxBrt1"/>
        <w:spacing w:line="240" w:lineRule="auto"/>
        <w:jc w:val="both"/>
      </w:pPr>
    </w:p>
    <w:p w14:paraId="3B36B102" w14:textId="77777777" w:rsidR="00B60E11" w:rsidRDefault="00B3284D" w:rsidP="00A14DC8">
      <w:pPr>
        <w:pStyle w:val="TxBrt1"/>
        <w:spacing w:line="240" w:lineRule="auto"/>
        <w:ind w:left="360"/>
        <w:jc w:val="both"/>
      </w:pPr>
      <w:r>
        <w:t xml:space="preserve">where </w:t>
      </w:r>
      <w:r w:rsidR="00FD7690" w:rsidRPr="005A6113">
        <w:rPr>
          <w:position w:val="-12"/>
        </w:rPr>
        <w:object w:dxaOrig="999" w:dyaOrig="360" w14:anchorId="7CCC4EF3">
          <v:shape id="_x0000_i1026" type="#_x0000_t75" style="width:50.25pt;height:18.75pt" o:ole="" fillcolor="window">
            <v:imagedata r:id="rId10" o:title=""/>
          </v:shape>
          <o:OLEObject Type="Embed" ProgID="Equation.DSMT4" ShapeID="_x0000_i1026" DrawAspect="Content" ObjectID="_1760980069" r:id="rId11"/>
        </w:object>
      </w:r>
      <w:r w:rsidR="00A26AE7">
        <w:t xml:space="preserve"> </w:t>
      </w:r>
      <w:r>
        <w:t>and</w:t>
      </w:r>
      <w:r w:rsidR="00E671C0">
        <w:t xml:space="preserve"> </w:t>
      </w:r>
      <w:r w:rsidR="00F81423" w:rsidRPr="005A6113">
        <w:rPr>
          <w:position w:val="-14"/>
        </w:rPr>
        <w:object w:dxaOrig="1020" w:dyaOrig="380" w14:anchorId="44FDCC78">
          <v:shape id="_x0000_i1027" type="#_x0000_t75" style="width:51pt;height:18.75pt" o:ole="" fillcolor="window">
            <v:imagedata r:id="rId12" o:title=""/>
          </v:shape>
          <o:OLEObject Type="Embed" ProgID="Equation.DSMT4" ShapeID="_x0000_i1027" DrawAspect="Content" ObjectID="_1760980070" r:id="rId13"/>
        </w:object>
      </w:r>
      <w:r w:rsidRPr="00F81423">
        <w:t>.</w:t>
      </w:r>
      <w:r w:rsidR="00A26AE7">
        <w:t xml:space="preserve"> </w:t>
      </w:r>
    </w:p>
    <w:p w14:paraId="3C31743E" w14:textId="77777777" w:rsidR="00B60E11" w:rsidRDefault="00B60E11" w:rsidP="00B60E11">
      <w:pPr>
        <w:pStyle w:val="TxBrt1"/>
        <w:spacing w:line="240" w:lineRule="auto"/>
        <w:jc w:val="both"/>
      </w:pPr>
    </w:p>
    <w:p w14:paraId="5045322F" w14:textId="77777777" w:rsidR="00B3284D" w:rsidRDefault="00B3284D" w:rsidP="004520A9">
      <w:pPr>
        <w:pStyle w:val="TxBrt1"/>
        <w:spacing w:line="360" w:lineRule="exact"/>
        <w:ind w:left="360"/>
        <w:jc w:val="both"/>
      </w:pPr>
      <w:r>
        <w:t>Determine</w:t>
      </w:r>
      <w:r w:rsidR="00DE67BA">
        <w:t xml:space="preserve"> </w:t>
      </w:r>
      <w:r w:rsidR="004520A9" w:rsidRPr="004520A9">
        <w:rPr>
          <w:position w:val="-12"/>
        </w:rPr>
        <w:object w:dxaOrig="260" w:dyaOrig="360" w14:anchorId="5799EBBD">
          <v:shape id="_x0000_i1028" type="#_x0000_t75" style="width:13.5pt;height:18pt" o:ole="">
            <v:imagedata r:id="rId14" o:title=""/>
          </v:shape>
          <o:OLEObject Type="Embed" ProgID="Equation.DSMT4" ShapeID="_x0000_i1028" DrawAspect="Content" ObjectID="_1760980071" r:id="rId15"/>
        </w:object>
      </w:r>
      <w:r w:rsidR="004520A9">
        <w:t xml:space="preserve"> </w:t>
      </w:r>
      <w:r>
        <w:t xml:space="preserve">and </w:t>
      </w:r>
      <w:r w:rsidR="00EB15A4">
        <w:t xml:space="preserve">the </w:t>
      </w:r>
      <w:r w:rsidR="004520A9">
        <w:t xml:space="preserve"> </w:t>
      </w:r>
      <w:r w:rsidR="004520A9" w:rsidRPr="004520A9">
        <w:rPr>
          <w:position w:val="-10"/>
        </w:rPr>
        <w:object w:dxaOrig="200" w:dyaOrig="320" w14:anchorId="46F58AD3">
          <v:shape id="_x0000_i1029" type="#_x0000_t75" style="width:9.75pt;height:15.75pt" o:ole="">
            <v:imagedata r:id="rId16" o:title=""/>
          </v:shape>
          <o:OLEObject Type="Embed" ProgID="Equation.DSMT4" ShapeID="_x0000_i1029" DrawAspect="Content" ObjectID="_1760980072" r:id="rId17"/>
        </w:object>
      </w:r>
      <w:r w:rsidR="004520A9">
        <w:t xml:space="preserve"> </w:t>
      </w:r>
      <w:r w:rsidR="00EB15A4">
        <w:t xml:space="preserve">vector, </w:t>
      </w:r>
      <w:r w:rsidR="0053539E">
        <w:t xml:space="preserve">and </w:t>
      </w:r>
      <w:r w:rsidR="00EB15A4">
        <w:t xml:space="preserve">verify that the electric field is perpendicular to the </w:t>
      </w:r>
      <w:r w:rsidR="004520A9" w:rsidRPr="004520A9">
        <w:rPr>
          <w:position w:val="-10"/>
        </w:rPr>
        <w:object w:dxaOrig="200" w:dyaOrig="320" w14:anchorId="54DBA056">
          <v:shape id="_x0000_i1030" type="#_x0000_t75" style="width:9.75pt;height:15.75pt" o:ole="">
            <v:imagedata r:id="rId16" o:title=""/>
          </v:shape>
          <o:OLEObject Type="Embed" ProgID="Equation.DSMT4" ShapeID="_x0000_i1030" DrawAspect="Content" ObjectID="_1760980073" r:id="rId18"/>
        </w:object>
      </w:r>
      <w:r w:rsidR="00EB15A4">
        <w:t>vector. Then determine the</w:t>
      </w:r>
      <w:r>
        <w:t xml:space="preserve"> </w:t>
      </w:r>
      <w:r w:rsidR="00F81423">
        <w:t>magnetic field vector in the phasor domain</w:t>
      </w:r>
      <w:r w:rsidR="00B9150E">
        <w:t xml:space="preserve"> from Maxwell’s equations, and verify that it is also perpendicular to the </w:t>
      </w:r>
      <w:r w:rsidR="004520A9" w:rsidRPr="004520A9">
        <w:rPr>
          <w:position w:val="-10"/>
        </w:rPr>
        <w:object w:dxaOrig="200" w:dyaOrig="320" w14:anchorId="08A2DB5D">
          <v:shape id="_x0000_i1031" type="#_x0000_t75" style="width:9.75pt;height:15.75pt" o:ole="">
            <v:imagedata r:id="rId16" o:title=""/>
          </v:shape>
          <o:OLEObject Type="Embed" ProgID="Equation.DSMT4" ShapeID="_x0000_i1031" DrawAspect="Content" ObjectID="_1760980074" r:id="rId19"/>
        </w:object>
      </w:r>
      <w:r w:rsidR="00B9150E">
        <w:t xml:space="preserve"> vector</w:t>
      </w:r>
      <w:r>
        <w:t xml:space="preserve">.  Assume that the wave is either propagating or decaying in the </w:t>
      </w:r>
      <w:r w:rsidR="00F81423">
        <w:t xml:space="preserve">positive </w:t>
      </w:r>
      <w:r w:rsidR="00F81423" w:rsidRPr="00F81423">
        <w:rPr>
          <w:i/>
        </w:rPr>
        <w:t>z</w:t>
      </w:r>
      <w:r w:rsidR="00B9150E">
        <w:t xml:space="preserve"> direction (you should determine which is the case).</w:t>
      </w:r>
      <w:r w:rsidR="00C81E09">
        <w:t xml:space="preserve"> This means that </w:t>
      </w:r>
      <w:r w:rsidR="00C81E09" w:rsidRPr="004520A9">
        <w:rPr>
          <w:position w:val="-12"/>
        </w:rPr>
        <w:object w:dxaOrig="260" w:dyaOrig="360" w14:anchorId="6AC62346">
          <v:shape id="_x0000_i1032" type="#_x0000_t75" style="width:13.5pt;height:18pt" o:ole="">
            <v:imagedata r:id="rId14" o:title=""/>
          </v:shape>
          <o:OLEObject Type="Embed" ProgID="Equation.DSMT4" ShapeID="_x0000_i1032" DrawAspect="Content" ObjectID="_1760980075" r:id="rId20"/>
        </w:object>
      </w:r>
      <w:r w:rsidR="00C81E09">
        <w:t xml:space="preserve"> is either a positive real number or an imaginary number that has a negative imaginary part.</w:t>
      </w:r>
    </w:p>
    <w:p w14:paraId="09A30FBE" w14:textId="77777777" w:rsidR="00B3284D" w:rsidRDefault="00B3284D">
      <w:pPr>
        <w:pStyle w:val="TxBrp0"/>
        <w:tabs>
          <w:tab w:val="clear" w:pos="204"/>
        </w:tabs>
        <w:spacing w:line="240" w:lineRule="auto"/>
      </w:pPr>
    </w:p>
    <w:p w14:paraId="4F9F9742" w14:textId="77777777" w:rsidR="00936059" w:rsidRDefault="00B3284D" w:rsidP="00936059">
      <w:pPr>
        <w:pStyle w:val="TxBrt1"/>
        <w:numPr>
          <w:ilvl w:val="0"/>
          <w:numId w:val="4"/>
        </w:numPr>
        <w:tabs>
          <w:tab w:val="clear" w:pos="360"/>
        </w:tabs>
        <w:spacing w:line="240" w:lineRule="auto"/>
        <w:jc w:val="both"/>
      </w:pPr>
      <w:r>
        <w:t xml:space="preserve">A plane wave is in a </w:t>
      </w:r>
      <w:r w:rsidR="00FD7690">
        <w:t xml:space="preserve">nonmagnetic </w:t>
      </w:r>
      <w:r w:rsidR="00C81E09">
        <w:t xml:space="preserve">lossless </w:t>
      </w:r>
      <w:r>
        <w:t>region with</w:t>
      </w:r>
      <w:r w:rsidR="00936059">
        <w:t xml:space="preserve"> </w:t>
      </w:r>
      <w:r w:rsidRPr="00F23528">
        <w:rPr>
          <w:position w:val="-12"/>
        </w:rPr>
        <w:object w:dxaOrig="800" w:dyaOrig="360" w14:anchorId="4E441FE0">
          <v:shape id="_x0000_i1033" type="#_x0000_t75" style="width:39pt;height:18.75pt" o:ole="" fillcolor="window">
            <v:imagedata r:id="rId21" o:title=""/>
          </v:shape>
          <o:OLEObject Type="Embed" ProgID="Equation.DSMT4" ShapeID="_x0000_i1033" DrawAspect="Content" ObjectID="_1760980076" r:id="rId22"/>
        </w:object>
      </w:r>
      <w:r>
        <w:t>. The field components are</w:t>
      </w:r>
    </w:p>
    <w:p w14:paraId="387A9166" w14:textId="77777777" w:rsidR="00936059" w:rsidRDefault="00936059" w:rsidP="00936059">
      <w:pPr>
        <w:pStyle w:val="TxBrt1"/>
        <w:spacing w:line="240" w:lineRule="auto"/>
        <w:jc w:val="both"/>
      </w:pPr>
    </w:p>
    <w:p w14:paraId="5128C866" w14:textId="77777777" w:rsidR="00936059" w:rsidRDefault="00B3284D" w:rsidP="00936059">
      <w:pPr>
        <w:pStyle w:val="TxBrt1"/>
        <w:spacing w:line="240" w:lineRule="auto"/>
        <w:ind w:firstLine="720"/>
        <w:jc w:val="both"/>
      </w:pPr>
      <w:r>
        <w:t xml:space="preserve"> </w:t>
      </w:r>
      <w:r w:rsidR="00060ED0" w:rsidRPr="00936059">
        <w:rPr>
          <w:position w:val="-12"/>
        </w:rPr>
        <w:object w:dxaOrig="1920" w:dyaOrig="440" w14:anchorId="2687C080">
          <v:shape id="_x0000_i1034" type="#_x0000_t75" style="width:97.5pt;height:22.5pt" o:ole="" fillcolor="window">
            <v:imagedata r:id="rId23" o:title=""/>
          </v:shape>
          <o:OLEObject Type="Embed" ProgID="Equation.DSMT4" ShapeID="_x0000_i1034" DrawAspect="Content" ObjectID="_1760980077" r:id="rId24"/>
        </w:object>
      </w:r>
      <w:r>
        <w:t xml:space="preserve"> </w:t>
      </w:r>
    </w:p>
    <w:p w14:paraId="249CE2CC" w14:textId="77777777" w:rsidR="00936059" w:rsidRDefault="00936059" w:rsidP="00936059">
      <w:pPr>
        <w:pStyle w:val="TxBrt1"/>
        <w:spacing w:line="240" w:lineRule="auto"/>
        <w:ind w:firstLine="720"/>
        <w:jc w:val="both"/>
      </w:pPr>
    </w:p>
    <w:p w14:paraId="31B57B9C" w14:textId="77777777" w:rsidR="00936059" w:rsidRDefault="00B3284D" w:rsidP="00936059">
      <w:pPr>
        <w:pStyle w:val="TxBrt1"/>
        <w:spacing w:line="240" w:lineRule="auto"/>
        <w:ind w:left="450" w:hanging="90"/>
        <w:jc w:val="both"/>
      </w:pPr>
      <w:r>
        <w:t xml:space="preserve">and </w:t>
      </w:r>
    </w:p>
    <w:p w14:paraId="1A53DECC" w14:textId="77777777" w:rsidR="00936059" w:rsidRDefault="00936059" w:rsidP="00936059">
      <w:pPr>
        <w:pStyle w:val="TxBrt1"/>
        <w:spacing w:line="240" w:lineRule="auto"/>
        <w:ind w:left="450" w:hanging="90"/>
        <w:jc w:val="both"/>
      </w:pPr>
    </w:p>
    <w:p w14:paraId="1E970AC2" w14:textId="77777777" w:rsidR="00936059" w:rsidRDefault="00060ED0" w:rsidP="00936059">
      <w:pPr>
        <w:pStyle w:val="TxBrt1"/>
        <w:spacing w:line="240" w:lineRule="auto"/>
        <w:ind w:firstLine="720"/>
        <w:jc w:val="both"/>
      </w:pPr>
      <w:r w:rsidRPr="00936059">
        <w:rPr>
          <w:position w:val="-12"/>
        </w:rPr>
        <w:object w:dxaOrig="2020" w:dyaOrig="440" w14:anchorId="40F0A619">
          <v:shape id="_x0000_i1035" type="#_x0000_t75" style="width:100.5pt;height:22.5pt" o:ole="" fillcolor="window">
            <v:imagedata r:id="rId25" o:title=""/>
          </v:shape>
          <o:OLEObject Type="Embed" ProgID="Equation.DSMT4" ShapeID="_x0000_i1035" DrawAspect="Content" ObjectID="_1760980078" r:id="rId26"/>
        </w:object>
      </w:r>
      <w:r w:rsidR="00B3284D">
        <w:t xml:space="preserve"> </w:t>
      </w:r>
      <w:r w:rsidR="00936059">
        <w:t>,</w:t>
      </w:r>
    </w:p>
    <w:p w14:paraId="2384755E" w14:textId="77777777" w:rsidR="00936059" w:rsidRDefault="00936059" w:rsidP="00936059">
      <w:pPr>
        <w:pStyle w:val="TxBrt1"/>
        <w:spacing w:line="240" w:lineRule="auto"/>
        <w:ind w:left="450"/>
        <w:jc w:val="both"/>
      </w:pPr>
    </w:p>
    <w:p w14:paraId="2B97562A" w14:textId="77777777" w:rsidR="00936059" w:rsidRDefault="00B3284D" w:rsidP="00936059">
      <w:pPr>
        <w:pStyle w:val="TxBrt1"/>
        <w:spacing w:line="240" w:lineRule="auto"/>
        <w:ind w:left="450" w:hanging="90"/>
        <w:jc w:val="both"/>
      </w:pPr>
      <w:r>
        <w:t xml:space="preserve">where </w:t>
      </w:r>
    </w:p>
    <w:p w14:paraId="67D159E1" w14:textId="77777777" w:rsidR="00936059" w:rsidRDefault="00936059" w:rsidP="00936059">
      <w:pPr>
        <w:pStyle w:val="TxBrt1"/>
        <w:spacing w:line="240" w:lineRule="auto"/>
        <w:ind w:left="450" w:hanging="90"/>
        <w:jc w:val="both"/>
      </w:pPr>
    </w:p>
    <w:p w14:paraId="6571F7A9" w14:textId="77777777" w:rsidR="00936059" w:rsidRDefault="00936059" w:rsidP="00936059">
      <w:pPr>
        <w:pStyle w:val="TxBrt1"/>
        <w:spacing w:line="240" w:lineRule="auto"/>
        <w:ind w:firstLine="630"/>
        <w:jc w:val="both"/>
      </w:pPr>
      <w:r w:rsidRPr="00936059">
        <w:rPr>
          <w:position w:val="-14"/>
        </w:rPr>
        <w:object w:dxaOrig="1760" w:dyaOrig="380" w14:anchorId="6B20DE60">
          <v:shape id="_x0000_i1036" type="#_x0000_t75" style="width:87.75pt;height:18.75pt" o:ole="" fillcolor="window">
            <v:imagedata r:id="rId27" o:title=""/>
          </v:shape>
          <o:OLEObject Type="Embed" ProgID="Equation.DSMT4" ShapeID="_x0000_i1036" DrawAspect="Content" ObjectID="_1760980079" r:id="rId28"/>
        </w:object>
      </w:r>
      <w:r w:rsidR="00B3284D">
        <w:t xml:space="preserve"> </w:t>
      </w:r>
    </w:p>
    <w:p w14:paraId="6036EFF3" w14:textId="77777777" w:rsidR="00936059" w:rsidRDefault="00936059" w:rsidP="00936059">
      <w:pPr>
        <w:pStyle w:val="TxBrt1"/>
        <w:spacing w:line="240" w:lineRule="auto"/>
        <w:ind w:left="450" w:hanging="90"/>
        <w:jc w:val="both"/>
      </w:pPr>
    </w:p>
    <w:p w14:paraId="36A02A26" w14:textId="77777777" w:rsidR="00936059" w:rsidRDefault="00B3284D" w:rsidP="00936059">
      <w:pPr>
        <w:pStyle w:val="TxBrt1"/>
        <w:spacing w:line="240" w:lineRule="auto"/>
        <w:ind w:left="450" w:hanging="90"/>
        <w:jc w:val="both"/>
      </w:pPr>
      <w:r>
        <w:t xml:space="preserve">and  </w:t>
      </w:r>
    </w:p>
    <w:p w14:paraId="397DCAB9" w14:textId="77777777" w:rsidR="00936059" w:rsidRDefault="00936059" w:rsidP="00936059">
      <w:pPr>
        <w:pStyle w:val="TxBrt1"/>
        <w:spacing w:line="240" w:lineRule="auto"/>
        <w:ind w:left="450" w:hanging="90"/>
        <w:jc w:val="both"/>
      </w:pPr>
    </w:p>
    <w:p w14:paraId="29D6E9A9" w14:textId="77777777" w:rsidR="00936059" w:rsidRDefault="00A51004" w:rsidP="00936059">
      <w:pPr>
        <w:pStyle w:val="TxBrt1"/>
        <w:spacing w:line="240" w:lineRule="auto"/>
        <w:ind w:firstLine="630"/>
        <w:jc w:val="both"/>
      </w:pPr>
      <w:r w:rsidRPr="00513B21">
        <w:rPr>
          <w:position w:val="-30"/>
        </w:rPr>
        <w:object w:dxaOrig="2220" w:dyaOrig="680" w14:anchorId="67000C26">
          <v:shape id="_x0000_i1037" type="#_x0000_t75" style="width:104.25pt;height:32.25pt" o:ole="" fillcolor="window">
            <v:imagedata r:id="rId29" o:title=""/>
          </v:shape>
          <o:OLEObject Type="Embed" ProgID="Equation.DSMT4" ShapeID="_x0000_i1037" DrawAspect="Content" ObjectID="_1760980080" r:id="rId30"/>
        </w:object>
      </w:r>
      <w:r w:rsidR="00B3284D">
        <w:t xml:space="preserve"> </w:t>
      </w:r>
    </w:p>
    <w:p w14:paraId="34CEB2B1" w14:textId="77777777" w:rsidR="00936059" w:rsidRDefault="00936059" w:rsidP="00936059">
      <w:pPr>
        <w:pStyle w:val="TxBrt1"/>
        <w:spacing w:line="240" w:lineRule="auto"/>
        <w:ind w:left="450"/>
        <w:jc w:val="both"/>
      </w:pPr>
    </w:p>
    <w:p w14:paraId="78A9EFE9" w14:textId="77777777" w:rsidR="00B3284D" w:rsidRDefault="00B3284D" w:rsidP="00936059">
      <w:pPr>
        <w:pStyle w:val="TxBrt1"/>
        <w:spacing w:line="240" w:lineRule="auto"/>
        <w:jc w:val="both"/>
      </w:pPr>
      <w:r>
        <w:t xml:space="preserve">The wavenumbers </w:t>
      </w:r>
      <w:r w:rsidRPr="00F23528">
        <w:rPr>
          <w:position w:val="-14"/>
        </w:rPr>
        <w:object w:dxaOrig="840" w:dyaOrig="380" w14:anchorId="07DEF0A4">
          <v:shape id="_x0000_i1038" type="#_x0000_t75" style="width:42pt;height:18.75pt" o:ole="" fillcolor="window">
            <v:imagedata r:id="rId31" o:title=""/>
          </v:shape>
          <o:OLEObject Type="Embed" ProgID="Equation.DSMT4" ShapeID="_x0000_i1038" DrawAspect="Content" ObjectID="_1760980081" r:id="rId32"/>
        </w:object>
      </w:r>
      <w:r>
        <w:rPr>
          <w:i/>
        </w:rPr>
        <w:t xml:space="preserve"> </w:t>
      </w:r>
      <w:r>
        <w:t>are all real numbers.</w:t>
      </w:r>
    </w:p>
    <w:p w14:paraId="2A65C604" w14:textId="77777777" w:rsidR="00B3284D" w:rsidRDefault="00B3284D">
      <w:pPr>
        <w:jc w:val="both"/>
      </w:pPr>
    </w:p>
    <w:p w14:paraId="1D6A5169" w14:textId="77777777" w:rsidR="00137682" w:rsidRDefault="00137682">
      <w:pPr>
        <w:jc w:val="both"/>
      </w:pPr>
    </w:p>
    <w:p w14:paraId="12C1E757" w14:textId="77777777" w:rsidR="00B3284D" w:rsidRDefault="00BC7E12" w:rsidP="00BB5977">
      <w:pPr>
        <w:spacing w:after="120"/>
        <w:ind w:left="1260" w:hanging="540"/>
        <w:jc w:val="both"/>
      </w:pPr>
      <w:r>
        <w:t xml:space="preserve">(a) </w:t>
      </w:r>
      <w:r w:rsidR="00B3284D">
        <w:t xml:space="preserve"> Determine </w:t>
      </w:r>
      <w:r w:rsidR="00B3284D" w:rsidRPr="00F23528">
        <w:rPr>
          <w:position w:val="-10"/>
        </w:rPr>
        <w:object w:dxaOrig="260" w:dyaOrig="340" w14:anchorId="0EC26719">
          <v:shape id="_x0000_i1039" type="#_x0000_t75" style="width:12.75pt;height:17.25pt" o:ole="" fillcolor="window">
            <v:imagedata r:id="rId33" o:title=""/>
          </v:shape>
          <o:OLEObject Type="Embed" ProgID="Equation.DSMT4" ShapeID="_x0000_i1039" DrawAspect="Content" ObjectID="_1760980082" r:id="rId34"/>
        </w:object>
      </w:r>
      <w:r w:rsidR="00C81E09">
        <w:t xml:space="preserve">. Hint: Remember that the magnitude of the magnetic field is related to the magnitude of the electric field for a lossless plane wave by </w:t>
      </w:r>
      <w:r w:rsidR="00C81E09" w:rsidRPr="00C81E09">
        <w:rPr>
          <w:i/>
        </w:rPr>
        <w:sym w:font="Symbol" w:char="F068"/>
      </w:r>
      <w:r w:rsidR="00C81E09">
        <w:t>.</w:t>
      </w:r>
    </w:p>
    <w:p w14:paraId="33D49EF1" w14:textId="77777777" w:rsidR="00B3284D" w:rsidRDefault="00060ED0" w:rsidP="00C81E09">
      <w:pPr>
        <w:spacing w:after="120"/>
        <w:ind w:left="1080" w:hanging="360"/>
        <w:jc w:val="both"/>
      </w:pPr>
      <w:r>
        <w:t xml:space="preserve">(b) </w:t>
      </w:r>
      <w:r w:rsidR="00B3284D">
        <w:t xml:space="preserve">Determine </w:t>
      </w:r>
      <w:r w:rsidR="00B3284D" w:rsidRPr="00F23528">
        <w:rPr>
          <w:position w:val="-14"/>
        </w:rPr>
        <w:object w:dxaOrig="840" w:dyaOrig="380" w14:anchorId="52F9E14E">
          <v:shape id="_x0000_i1040" type="#_x0000_t75" style="width:42pt;height:18.75pt" o:ole="" fillcolor="window">
            <v:imagedata r:id="rId31" o:title=""/>
          </v:shape>
          <o:OLEObject Type="Embed" ProgID="Equation.DSMT4" ShapeID="_x0000_i1040" DrawAspect="Content" ObjectID="_1760980083" r:id="rId35"/>
        </w:object>
      </w:r>
      <w:r w:rsidR="00B3284D">
        <w:rPr>
          <w:i/>
        </w:rPr>
        <w:t>,</w:t>
      </w:r>
      <w:r w:rsidR="003C45AC">
        <w:rPr>
          <w:i/>
        </w:rPr>
        <w:t xml:space="preserve"> </w:t>
      </w:r>
      <w:r w:rsidR="003C45AC" w:rsidRPr="003C45AC">
        <w:t xml:space="preserve">and the </w:t>
      </w:r>
      <w:r w:rsidR="003C45AC" w:rsidRPr="003C45AC">
        <w:rPr>
          <w:i/>
          <w:u w:val="single"/>
        </w:rPr>
        <w:t>k</w:t>
      </w:r>
      <w:r w:rsidR="003C45AC" w:rsidRPr="003C45AC">
        <w:t xml:space="preserve"> vector</w:t>
      </w:r>
      <w:r w:rsidR="00B3284D">
        <w:rPr>
          <w:i/>
        </w:rPr>
        <w:t xml:space="preserve"> </w:t>
      </w:r>
      <w:r w:rsidR="00B3284D">
        <w:t>in terms of</w:t>
      </w:r>
      <w:r w:rsidR="00CF7F7D">
        <w:t xml:space="preserve"> </w:t>
      </w:r>
      <w:r w:rsidR="00CF7F7D" w:rsidRPr="00CF7F7D">
        <w:rPr>
          <w:i/>
        </w:rPr>
        <w:t>k</w:t>
      </w:r>
      <w:r w:rsidR="00CF7F7D" w:rsidRPr="00CF7F7D">
        <w:rPr>
          <w:vertAlign w:val="subscript"/>
        </w:rPr>
        <w:t>0</w:t>
      </w:r>
      <w:r w:rsidR="00B3284D" w:rsidRPr="00E227C1">
        <w:t>.</w:t>
      </w:r>
      <w:r w:rsidR="00B3284D">
        <w:rPr>
          <w:i/>
        </w:rPr>
        <w:t xml:space="preserve"> </w:t>
      </w:r>
      <w:r w:rsidR="00B3284D">
        <w:t xml:space="preserve"> Calculate a real unit vector </w:t>
      </w:r>
      <w:r w:rsidR="00CD633F" w:rsidRPr="00CD633F">
        <w:rPr>
          <w:position w:val="-14"/>
        </w:rPr>
        <w:object w:dxaOrig="240" w:dyaOrig="360" w14:anchorId="57454227">
          <v:shape id="_x0000_i1041" type="#_x0000_t75" style="width:12pt;height:17.25pt" o:ole="" fillcolor="window">
            <v:imagedata r:id="rId36" o:title=""/>
          </v:shape>
          <o:OLEObject Type="Embed" ProgID="Equation.DSMT4" ShapeID="_x0000_i1041" DrawAspect="Content" ObjectID="_1760980084" r:id="rId37"/>
        </w:object>
      </w:r>
      <w:r w:rsidR="00C81E09">
        <w:t>that</w:t>
      </w:r>
      <w:r w:rsidR="00B3284D">
        <w:t xml:space="preserve"> specifies the direction the wave is traveling</w:t>
      </w:r>
      <w:r w:rsidR="00B93290">
        <w:t xml:space="preserve"> (the direction of power flow)</w:t>
      </w:r>
      <w:r w:rsidR="00B3284D">
        <w:t>.</w:t>
      </w:r>
      <w:r w:rsidR="00C81E09">
        <w:t xml:space="preserve"> Hint: For a lossless plane wave, the power flow (Poynting vector) is in the direction of the </w:t>
      </w:r>
      <w:r w:rsidR="00C81E09" w:rsidRPr="003C45AC">
        <w:rPr>
          <w:i/>
          <w:u w:val="single"/>
        </w:rPr>
        <w:t>k</w:t>
      </w:r>
      <w:r w:rsidR="00C81E09" w:rsidRPr="003C45AC">
        <w:t xml:space="preserve"> </w:t>
      </w:r>
      <w:r w:rsidR="00C81E09">
        <w:t xml:space="preserve">vector, and the magnitude of the </w:t>
      </w:r>
      <w:r w:rsidR="00C81E09" w:rsidRPr="003C45AC">
        <w:rPr>
          <w:i/>
          <w:u w:val="single"/>
        </w:rPr>
        <w:t>k</w:t>
      </w:r>
      <w:r w:rsidR="00C81E09" w:rsidRPr="003C45AC">
        <w:t xml:space="preserve"> </w:t>
      </w:r>
      <w:r w:rsidR="00C81E09">
        <w:t xml:space="preserve">vector is </w:t>
      </w:r>
      <w:r w:rsidR="00C81E09" w:rsidRPr="00C81E09">
        <w:rPr>
          <w:i/>
        </w:rPr>
        <w:t>k</w:t>
      </w:r>
      <w:r w:rsidR="00C81E09">
        <w:t xml:space="preserve">. </w:t>
      </w:r>
    </w:p>
    <w:p w14:paraId="7EE24F13" w14:textId="77777777" w:rsidR="00ED70AD" w:rsidRDefault="00ED70AD" w:rsidP="00060ED0">
      <w:pPr>
        <w:spacing w:after="120"/>
        <w:ind w:left="1080" w:hanging="360"/>
        <w:jc w:val="both"/>
      </w:pPr>
      <w:r>
        <w:t xml:space="preserve">(c) Calculate the angles </w:t>
      </w:r>
      <w:r w:rsidRPr="00ED70AD">
        <w:rPr>
          <w:position w:val="-14"/>
        </w:rPr>
        <w:object w:dxaOrig="660" w:dyaOrig="400" w14:anchorId="1707C3B0">
          <v:shape id="_x0000_i1042" type="#_x0000_t75" style="width:33pt;height:20.25pt" o:ole="" fillcolor="window">
            <v:imagedata r:id="rId38" o:title=""/>
          </v:shape>
          <o:OLEObject Type="Embed" ProgID="Equation.DSMT4" ShapeID="_x0000_i1042" DrawAspect="Content" ObjectID="_1760980085" r:id="rId39"/>
        </w:object>
      </w:r>
      <w:r>
        <w:t xml:space="preserve"> in spherical coordinates that describe the direction of propagation (</w:t>
      </w:r>
      <w:r w:rsidR="007F097D">
        <w:t xml:space="preserve">the direction of </w:t>
      </w:r>
      <w:r>
        <w:t>power flow).</w:t>
      </w:r>
    </w:p>
    <w:p w14:paraId="4B008FB3" w14:textId="77777777" w:rsidR="00B3284D" w:rsidRDefault="00B3284D">
      <w:pPr>
        <w:jc w:val="both"/>
      </w:pPr>
    </w:p>
    <w:p w14:paraId="6F95B358" w14:textId="77777777" w:rsidR="00B3284D" w:rsidRDefault="00B3284D" w:rsidP="00CF1224">
      <w:pPr>
        <w:pStyle w:val="TxBrt1"/>
        <w:numPr>
          <w:ilvl w:val="0"/>
          <w:numId w:val="4"/>
        </w:numPr>
        <w:spacing w:after="120" w:line="240" w:lineRule="auto"/>
        <w:jc w:val="both"/>
      </w:pPr>
      <w:r>
        <w:t xml:space="preserve">Calculate the critical angle for a plane wave </w:t>
      </w:r>
      <w:r w:rsidR="00C146D0">
        <w:t xml:space="preserve">going </w:t>
      </w:r>
      <w:r>
        <w:t>from:</w:t>
      </w:r>
    </w:p>
    <w:p w14:paraId="5D0E37B2" w14:textId="77777777" w:rsidR="00B3284D" w:rsidRDefault="00BC7E12" w:rsidP="000B755B">
      <w:pPr>
        <w:spacing w:after="120"/>
        <w:ind w:left="990" w:hanging="630"/>
        <w:jc w:val="both"/>
      </w:pPr>
      <w:r>
        <w:t xml:space="preserve">    (a) </w:t>
      </w:r>
      <w:r w:rsidR="00BA12ED">
        <w:t>W</w:t>
      </w:r>
      <w:r w:rsidR="00B3284D">
        <w:t xml:space="preserve">ater </w:t>
      </w:r>
      <w:r w:rsidR="00BA5AD9" w:rsidRPr="00BA12ED">
        <w:rPr>
          <w:position w:val="-14"/>
        </w:rPr>
        <w:object w:dxaOrig="1560" w:dyaOrig="400" w14:anchorId="1FEAF189">
          <v:shape id="_x0000_i1043" type="#_x0000_t75" style="width:78pt;height:20.25pt" o:ole="" fillcolor="window">
            <v:imagedata r:id="rId40" o:title=""/>
          </v:shape>
          <o:OLEObject Type="Embed" ProgID="Equation.DSMT4" ShapeID="_x0000_i1043" DrawAspect="Content" ObjectID="_1760980086" r:id="rId41"/>
        </w:object>
      </w:r>
      <w:r w:rsidR="00B3284D">
        <w:t xml:space="preserve"> to air.</w:t>
      </w:r>
    </w:p>
    <w:p w14:paraId="057B83E8" w14:textId="7D7F7E2D" w:rsidR="00B3284D" w:rsidRDefault="00BC7E12" w:rsidP="000B755B">
      <w:pPr>
        <w:spacing w:after="120"/>
        <w:ind w:left="990" w:hanging="630"/>
        <w:jc w:val="both"/>
      </w:pPr>
      <w:r>
        <w:t xml:space="preserve">    (b) </w:t>
      </w:r>
      <w:r w:rsidR="00BA12ED">
        <w:t>Silicon</w:t>
      </w:r>
      <w:r w:rsidR="00B3284D">
        <w:t xml:space="preserve"> </w:t>
      </w:r>
      <w:r w:rsidR="00BA5AD9" w:rsidRPr="00BA12ED">
        <w:rPr>
          <w:position w:val="-14"/>
        </w:rPr>
        <w:object w:dxaOrig="1900" w:dyaOrig="400" w14:anchorId="1340C9E6">
          <v:shape id="_x0000_i1044" type="#_x0000_t75" style="width:95.25pt;height:20.25pt" o:ole="" fillcolor="window">
            <v:imagedata r:id="rId42" o:title=""/>
          </v:shape>
          <o:OLEObject Type="Embed" ProgID="Equation.DSMT4" ShapeID="_x0000_i1044" DrawAspect="Content" ObjectID="_1760980087" r:id="rId43"/>
        </w:object>
      </w:r>
      <w:r w:rsidR="00B3284D">
        <w:t xml:space="preserve"> to air</w:t>
      </w:r>
      <w:r w:rsidR="00397F14">
        <w:t>.</w:t>
      </w:r>
    </w:p>
    <w:p w14:paraId="6E7FFF65" w14:textId="77777777" w:rsidR="000B755B" w:rsidRDefault="000B755B" w:rsidP="000B755B">
      <w:pPr>
        <w:spacing w:after="120"/>
        <w:ind w:left="990" w:hanging="630"/>
        <w:jc w:val="both"/>
      </w:pPr>
    </w:p>
    <w:p w14:paraId="3F75B4A9" w14:textId="77777777" w:rsidR="00191C6E" w:rsidRDefault="00B3284D" w:rsidP="00AA4FA2">
      <w:pPr>
        <w:pStyle w:val="TxBrt1"/>
        <w:numPr>
          <w:ilvl w:val="0"/>
          <w:numId w:val="4"/>
        </w:numPr>
        <w:spacing w:line="276" w:lineRule="auto"/>
        <w:jc w:val="both"/>
      </w:pPr>
      <w:r>
        <w:t xml:space="preserve">White light is composed of the entire visible spectrum. The index of refraction </w:t>
      </w:r>
      <w:r w:rsidR="00191C6E" w:rsidRPr="00191C6E">
        <w:rPr>
          <w:i/>
        </w:rPr>
        <w:t>n</w:t>
      </w:r>
      <w:r w:rsidR="00191C6E">
        <w:t xml:space="preserve"> </w:t>
      </w:r>
      <w:r>
        <w:t xml:space="preserve">for most materials is a weak function of wavelength </w:t>
      </w:r>
      <w:r w:rsidRPr="00F23528">
        <w:rPr>
          <w:position w:val="-6"/>
        </w:rPr>
        <w:object w:dxaOrig="220" w:dyaOrig="279" w14:anchorId="378E27B7">
          <v:shape id="_x0000_i1045" type="#_x0000_t75" style="width:10.5pt;height:14.25pt" o:ole="" fillcolor="window">
            <v:imagedata r:id="rId44" o:title=""/>
          </v:shape>
          <o:OLEObject Type="Embed" ProgID="Equation.DSMT4" ShapeID="_x0000_i1045" DrawAspect="Content" ObjectID="_1760980088" r:id="rId45"/>
        </w:object>
      </w:r>
      <w:r>
        <w:t xml:space="preserve">, often described </w:t>
      </w:r>
      <w:r w:rsidR="00191C6E">
        <w:t xml:space="preserve">over a limited frequency region </w:t>
      </w:r>
      <w:r>
        <w:t>by Cauchy’s equation</w:t>
      </w:r>
      <w:r w:rsidR="00191C6E">
        <w:t>,</w:t>
      </w:r>
      <w:r>
        <w:t xml:space="preserve"> </w:t>
      </w:r>
    </w:p>
    <w:p w14:paraId="21A091AF" w14:textId="77777777" w:rsidR="00191C6E" w:rsidRDefault="00191C6E" w:rsidP="00191C6E">
      <w:pPr>
        <w:pStyle w:val="TxBrt1"/>
        <w:spacing w:line="240" w:lineRule="auto"/>
        <w:jc w:val="both"/>
      </w:pPr>
    </w:p>
    <w:p w14:paraId="2801BBB2" w14:textId="77777777" w:rsidR="00191C6E" w:rsidRDefault="00B3284D" w:rsidP="00191C6E">
      <w:pPr>
        <w:pStyle w:val="TxBrt1"/>
        <w:spacing w:line="240" w:lineRule="auto"/>
        <w:ind w:firstLine="720"/>
        <w:jc w:val="both"/>
      </w:pPr>
      <w:r w:rsidRPr="00F23528">
        <w:rPr>
          <w:position w:val="-10"/>
        </w:rPr>
        <w:object w:dxaOrig="1340" w:dyaOrig="360" w14:anchorId="639662EE">
          <v:shape id="_x0000_i1046" type="#_x0000_t75" style="width:67.5pt;height:18.75pt" o:ole="" fillcolor="window">
            <v:imagedata r:id="rId46" o:title=""/>
          </v:shape>
          <o:OLEObject Type="Embed" ProgID="Equation.DSMT4" ShapeID="_x0000_i1046" DrawAspect="Content" ObjectID="_1760980089" r:id="rId47"/>
        </w:object>
      </w:r>
      <w:r w:rsidR="00191C6E">
        <w:t>.</w:t>
      </w:r>
      <w:r>
        <w:rPr>
          <w:i/>
        </w:rPr>
        <w:t xml:space="preserve"> </w:t>
      </w:r>
      <w:r>
        <w:t xml:space="preserve"> </w:t>
      </w:r>
    </w:p>
    <w:p w14:paraId="658A5C53" w14:textId="77777777" w:rsidR="00191C6E" w:rsidRPr="00137682" w:rsidRDefault="00191C6E" w:rsidP="00191C6E">
      <w:pPr>
        <w:pStyle w:val="TxBrt1"/>
        <w:spacing w:line="240" w:lineRule="auto"/>
        <w:ind w:left="360"/>
        <w:jc w:val="both"/>
        <w:rPr>
          <w:sz w:val="12"/>
          <w:szCs w:val="12"/>
        </w:rPr>
      </w:pPr>
    </w:p>
    <w:p w14:paraId="0804D2FE" w14:textId="304259E2" w:rsidR="00DE67BA" w:rsidRDefault="00B3284D" w:rsidP="00DE67BA">
      <w:pPr>
        <w:pStyle w:val="TxBrt1"/>
        <w:spacing w:after="120" w:line="240" w:lineRule="auto"/>
        <w:ind w:left="360"/>
        <w:jc w:val="both"/>
      </w:pPr>
      <w:r>
        <w:t xml:space="preserve">A beam of white light is incident at </w:t>
      </w:r>
      <w:r w:rsidR="00A312E9" w:rsidRPr="00A312E9">
        <w:rPr>
          <w:position w:val="-6"/>
        </w:rPr>
        <w:object w:dxaOrig="360" w:dyaOrig="320" w14:anchorId="1B5E414B">
          <v:shape id="_x0000_i1047" type="#_x0000_t75" style="width:18.75pt;height:15.75pt" o:ole="" fillcolor="window">
            <v:imagedata r:id="rId48" o:title=""/>
          </v:shape>
          <o:OLEObject Type="Embed" ProgID="Equation.DSMT4" ShapeID="_x0000_i1047" DrawAspect="Content" ObjectID="_1760980090" r:id="rId49"/>
        </w:object>
      </w:r>
      <w:r>
        <w:rPr>
          <w:sz w:val="20"/>
        </w:rPr>
        <w:t xml:space="preserve"> </w:t>
      </w:r>
      <w:r w:rsidR="00397F14" w:rsidRPr="00397F14">
        <w:rPr>
          <w:szCs w:val="24"/>
        </w:rPr>
        <w:t>(with respect to the normal)</w:t>
      </w:r>
      <w:r w:rsidR="00397F14">
        <w:rPr>
          <w:sz w:val="20"/>
        </w:rPr>
        <w:t xml:space="preserve"> </w:t>
      </w:r>
      <w:r w:rsidR="004C72FC">
        <w:t>on</w:t>
      </w:r>
      <w:r>
        <w:t xml:space="preserve"> a piece of glass with</w:t>
      </w:r>
    </w:p>
    <w:p w14:paraId="3C1F10E6" w14:textId="77777777" w:rsidR="00DE67BA" w:rsidRDefault="00B3284D" w:rsidP="00191C6E">
      <w:pPr>
        <w:pStyle w:val="TxBrt1"/>
        <w:spacing w:line="240" w:lineRule="auto"/>
        <w:ind w:left="360"/>
        <w:jc w:val="both"/>
      </w:pPr>
      <w:r>
        <w:t xml:space="preserve"> </w:t>
      </w:r>
      <w:r w:rsidRPr="00F23528">
        <w:rPr>
          <w:position w:val="-6"/>
        </w:rPr>
        <w:object w:dxaOrig="760" w:dyaOrig="279" w14:anchorId="09FBA541">
          <v:shape id="_x0000_i1048" type="#_x0000_t75" style="width:39pt;height:14.25pt" o:ole="" fillcolor="window">
            <v:imagedata r:id="rId50" o:title=""/>
          </v:shape>
          <o:OLEObject Type="Embed" ProgID="Equation.DSMT4" ShapeID="_x0000_i1048" DrawAspect="Content" ObjectID="_1760980091" r:id="rId51"/>
        </w:object>
      </w:r>
      <w:r w:rsidR="00191C6E">
        <w:t xml:space="preserve"> </w:t>
      </w:r>
      <w:r>
        <w:t xml:space="preserve">and </w:t>
      </w:r>
      <w:r w:rsidRPr="00F23528">
        <w:rPr>
          <w:position w:val="-6"/>
        </w:rPr>
        <w:object w:dxaOrig="1600" w:dyaOrig="320" w14:anchorId="15FF5B46">
          <v:shape id="_x0000_i1049" type="#_x0000_t75" style="width:80.25pt;height:15.75pt" o:ole="" fillcolor="window">
            <v:imagedata r:id="rId52" o:title=""/>
          </v:shape>
          <o:OLEObject Type="Embed" ProgID="Equation.DSMT4" ShapeID="_x0000_i1049" DrawAspect="Content" ObjectID="_1760980092" r:id="rId53"/>
        </w:object>
      </w:r>
      <w:r w:rsidRPr="00397F14">
        <w:rPr>
          <w:iCs/>
          <w:szCs w:val="24"/>
        </w:rPr>
        <w:t xml:space="preserve">. </w:t>
      </w:r>
      <w:r>
        <w:t xml:space="preserve"> </w:t>
      </w:r>
    </w:p>
    <w:p w14:paraId="0ED80AFE" w14:textId="77777777" w:rsidR="00DE67BA" w:rsidRDefault="00DE67BA" w:rsidP="00191C6E">
      <w:pPr>
        <w:pStyle w:val="TxBrt1"/>
        <w:spacing w:line="240" w:lineRule="auto"/>
        <w:ind w:left="360"/>
        <w:jc w:val="both"/>
      </w:pPr>
    </w:p>
    <w:p w14:paraId="112A7809" w14:textId="77777777" w:rsidR="00B3284D" w:rsidRDefault="00B3284D" w:rsidP="00AA4FA2">
      <w:pPr>
        <w:pStyle w:val="TxBrt1"/>
        <w:spacing w:line="276" w:lineRule="auto"/>
        <w:ind w:left="360"/>
        <w:jc w:val="both"/>
      </w:pPr>
      <w:r>
        <w:t xml:space="preserve">What are the transmitted angles for colors violet (400 </w:t>
      </w:r>
      <w:r w:rsidR="00FF26B7">
        <w:t>[</w:t>
      </w:r>
      <w:r>
        <w:t>nm</w:t>
      </w:r>
      <w:r w:rsidR="00FF26B7">
        <w:t>]</w:t>
      </w:r>
      <w:r>
        <w:t xml:space="preserve">), blue (450 </w:t>
      </w:r>
      <w:r w:rsidR="00FF26B7">
        <w:t>[</w:t>
      </w:r>
      <w:r>
        <w:t>nm</w:t>
      </w:r>
      <w:r w:rsidR="00FF26B7">
        <w:t>]</w:t>
      </w:r>
      <w:r>
        <w:t xml:space="preserve">), green (550 </w:t>
      </w:r>
      <w:r w:rsidR="00FF26B7">
        <w:t>[</w:t>
      </w:r>
      <w:r>
        <w:t>nm</w:t>
      </w:r>
      <w:r w:rsidR="00FF26B7">
        <w:t>]</w:t>
      </w:r>
      <w:r>
        <w:t xml:space="preserve">), yellow (600 </w:t>
      </w:r>
      <w:r w:rsidR="00FF26B7">
        <w:t>[</w:t>
      </w:r>
      <w:r>
        <w:t>nm</w:t>
      </w:r>
      <w:r w:rsidR="00FF26B7">
        <w:t>]</w:t>
      </w:r>
      <w:r>
        <w:t xml:space="preserve">), orange (650 </w:t>
      </w:r>
      <w:r w:rsidR="00FF26B7">
        <w:t>[</w:t>
      </w:r>
      <w:r>
        <w:t>nm</w:t>
      </w:r>
      <w:r w:rsidR="00FF26B7">
        <w:t>]</w:t>
      </w:r>
      <w:r>
        <w:t xml:space="preserve">), and red (700 </w:t>
      </w:r>
      <w:r w:rsidR="00FF26B7">
        <w:t>[</w:t>
      </w:r>
      <w:r>
        <w:t>nm</w:t>
      </w:r>
      <w:r w:rsidR="00FF26B7">
        <w:t>]</w:t>
      </w:r>
      <w:r>
        <w:t>)?  This separation of colors is the dispersive effect of a prism.</w:t>
      </w:r>
    </w:p>
    <w:p w14:paraId="254BA8DE" w14:textId="77777777" w:rsidR="00B3284D" w:rsidRDefault="00B3284D">
      <w:pPr>
        <w:jc w:val="both"/>
      </w:pPr>
    </w:p>
    <w:p w14:paraId="629A1DF2" w14:textId="77777777" w:rsidR="00B3284D" w:rsidRDefault="00B3284D" w:rsidP="00DE67BA">
      <w:pPr>
        <w:pStyle w:val="TxBrt1"/>
        <w:numPr>
          <w:ilvl w:val="0"/>
          <w:numId w:val="4"/>
        </w:numPr>
        <w:spacing w:after="120" w:line="240" w:lineRule="auto"/>
        <w:jc w:val="both"/>
      </w:pPr>
      <w:r>
        <w:t xml:space="preserve">A </w:t>
      </w:r>
      <w:r w:rsidR="00C46E29">
        <w:t xml:space="preserve">plane wave </w:t>
      </w:r>
      <w:r>
        <w:t xml:space="preserve">travels from medium 1 </w:t>
      </w:r>
      <w:r w:rsidR="00A312E9" w:rsidRPr="00A312E9">
        <w:rPr>
          <w:position w:val="-14"/>
        </w:rPr>
        <w:object w:dxaOrig="1800" w:dyaOrig="400" w14:anchorId="005D49CD">
          <v:shape id="_x0000_i1050" type="#_x0000_t75" style="width:90.75pt;height:20.25pt" o:ole="" fillcolor="window">
            <v:imagedata r:id="rId54" o:title=""/>
          </v:shape>
          <o:OLEObject Type="Embed" ProgID="Equation.DSMT4" ShapeID="_x0000_i1050" DrawAspect="Content" ObjectID="_1760980093" r:id="rId55"/>
        </w:object>
      </w:r>
      <w:r>
        <w:t xml:space="preserve"> to medium 2</w:t>
      </w:r>
      <w:r w:rsidR="00EF43D0">
        <w:t>, which is air</w:t>
      </w:r>
      <w:r>
        <w:t xml:space="preserve"> </w:t>
      </w:r>
      <w:r w:rsidRPr="00F23528">
        <w:rPr>
          <w:position w:val="-14"/>
        </w:rPr>
        <w:object w:dxaOrig="1719" w:dyaOrig="400" w14:anchorId="15E4E7E3">
          <v:shape id="_x0000_i1051" type="#_x0000_t75" style="width:86.25pt;height:20.25pt" o:ole="" fillcolor="window">
            <v:imagedata r:id="rId56" o:title=""/>
          </v:shape>
          <o:OLEObject Type="Embed" ProgID="Equation.DSMT4" ShapeID="_x0000_i1051" DrawAspect="Content" ObjectID="_1760980094" r:id="rId57"/>
        </w:object>
      </w:r>
      <w:r>
        <w:t>.</w:t>
      </w:r>
    </w:p>
    <w:p w14:paraId="4D7BA9D3" w14:textId="77777777" w:rsidR="00BB5977" w:rsidRDefault="00B3284D" w:rsidP="00BB5977">
      <w:pPr>
        <w:spacing w:after="120"/>
        <w:ind w:left="1260" w:hanging="540"/>
        <w:jc w:val="both"/>
      </w:pPr>
      <w:r>
        <w:t>(a)  Find the critical angle.</w:t>
      </w:r>
    </w:p>
    <w:p w14:paraId="1C2EE67C" w14:textId="77777777" w:rsidR="00BB5977" w:rsidRDefault="00BB5977" w:rsidP="00B3443C">
      <w:pPr>
        <w:spacing w:after="120"/>
        <w:ind w:left="1080" w:hanging="360"/>
        <w:jc w:val="both"/>
      </w:pPr>
      <w:r>
        <w:t>(b)</w:t>
      </w:r>
      <w:r w:rsidR="00B3443C" w:rsidRPr="00B3443C">
        <w:rPr>
          <w:color w:val="FF0000"/>
        </w:rPr>
        <w:t xml:space="preserve"> </w:t>
      </w:r>
      <w:r w:rsidR="00B3284D">
        <w:t>If the angle of incidence is</w:t>
      </w:r>
      <w:r w:rsidR="00EF43D0">
        <w:t xml:space="preserve"> 45</w:t>
      </w:r>
      <w:r w:rsidR="00EF43D0" w:rsidRPr="00EF43D0">
        <w:rPr>
          <w:vertAlign w:val="superscript"/>
        </w:rPr>
        <w:t>o</w:t>
      </w:r>
      <w:r w:rsidR="00EF43D0" w:rsidRPr="00EF43D0">
        <w:rPr>
          <w:szCs w:val="24"/>
        </w:rPr>
        <w:t xml:space="preserve">, </w:t>
      </w:r>
      <w:r w:rsidR="00B3284D">
        <w:t xml:space="preserve">find </w:t>
      </w:r>
      <w:r w:rsidR="00C46E29" w:rsidRPr="00C46E29">
        <w:rPr>
          <w:position w:val="-12"/>
        </w:rPr>
        <w:object w:dxaOrig="300" w:dyaOrig="360" w14:anchorId="09A09B9A">
          <v:shape id="_x0000_i1052" type="#_x0000_t75" style="width:15pt;height:18.75pt" o:ole="" fillcolor="window">
            <v:imagedata r:id="rId58" o:title=""/>
          </v:shape>
          <o:OLEObject Type="Embed" ProgID="Equation.DSMT4" ShapeID="_x0000_i1052" DrawAspect="Content" ObjectID="_1760980095" r:id="rId59"/>
        </w:object>
      </w:r>
      <w:r w:rsidR="00B3284D">
        <w:rPr>
          <w:i/>
        </w:rPr>
        <w:t xml:space="preserve"> </w:t>
      </w:r>
      <w:r w:rsidR="00B3284D">
        <w:t xml:space="preserve">and </w:t>
      </w:r>
      <w:r w:rsidR="00C46E29" w:rsidRPr="00C46E29">
        <w:rPr>
          <w:position w:val="-12"/>
        </w:rPr>
        <w:object w:dxaOrig="300" w:dyaOrig="360" w14:anchorId="717E2443">
          <v:shape id="_x0000_i1053" type="#_x0000_t75" style="width:15pt;height:18.75pt" o:ole="" fillcolor="window">
            <v:imagedata r:id="rId60" o:title=""/>
          </v:shape>
          <o:OLEObject Type="Embed" ProgID="Equation.DSMT4" ShapeID="_x0000_i1053" DrawAspect="Content" ObjectID="_1760980096" r:id="rId61"/>
        </w:object>
      </w:r>
      <w:r w:rsidR="00B3284D">
        <w:rPr>
          <w:i/>
        </w:rPr>
        <w:t xml:space="preserve"> </w:t>
      </w:r>
      <w:r w:rsidR="00B3284D">
        <w:t>in terms of</w:t>
      </w:r>
      <w:r w:rsidR="00B3284D">
        <w:rPr>
          <w:i/>
        </w:rPr>
        <w:t xml:space="preserve"> </w:t>
      </w:r>
      <w:r w:rsidR="00B3284D" w:rsidRPr="00F23528">
        <w:rPr>
          <w:position w:val="-12"/>
        </w:rPr>
        <w:object w:dxaOrig="260" w:dyaOrig="360" w14:anchorId="0F420F04">
          <v:shape id="_x0000_i1054" type="#_x0000_t75" style="width:12.75pt;height:18.75pt" o:ole="" fillcolor="window">
            <v:imagedata r:id="rId62" o:title=""/>
          </v:shape>
          <o:OLEObject Type="Embed" ProgID="Equation.DSMT4" ShapeID="_x0000_i1054" DrawAspect="Content" ObjectID="_1760980097" r:id="rId63"/>
        </w:object>
      </w:r>
      <w:r w:rsidR="00B3284D" w:rsidRPr="00EF43D0">
        <w:t>.</w:t>
      </w:r>
      <w:r w:rsidR="00B3284D">
        <w:rPr>
          <w:i/>
        </w:rPr>
        <w:t xml:space="preserve">  </w:t>
      </w:r>
      <w:r w:rsidR="00B3284D">
        <w:t xml:space="preserve">Assume the </w:t>
      </w:r>
      <w:r w:rsidR="00B3443C">
        <w:t xml:space="preserve">same </w:t>
      </w:r>
      <w:r w:rsidR="00B3284D">
        <w:t xml:space="preserve">geometry that was used in </w:t>
      </w:r>
      <w:r w:rsidR="00B3443C">
        <w:t xml:space="preserve">the </w:t>
      </w:r>
      <w:r w:rsidR="00B3284D">
        <w:t>class</w:t>
      </w:r>
      <w:r w:rsidR="00B3443C">
        <w:t xml:space="preserve"> notes</w:t>
      </w:r>
      <w:r w:rsidR="00B3284D">
        <w:t>.</w:t>
      </w:r>
    </w:p>
    <w:p w14:paraId="4E4CECED" w14:textId="77777777" w:rsidR="00BB5977" w:rsidRDefault="00B3284D" w:rsidP="00BB5977">
      <w:pPr>
        <w:spacing w:after="120"/>
        <w:ind w:left="1260" w:hanging="540"/>
        <w:jc w:val="both"/>
      </w:pPr>
      <w:r>
        <w:lastRenderedPageBreak/>
        <w:t xml:space="preserve">(c)  Find </w:t>
      </w:r>
      <w:r w:rsidR="00EF43D0" w:rsidRPr="00EF43D0">
        <w:rPr>
          <w:position w:val="-12"/>
        </w:rPr>
        <w:object w:dxaOrig="300" w:dyaOrig="360" w14:anchorId="7446CF10">
          <v:shape id="_x0000_i1055" type="#_x0000_t75" style="width:15pt;height:18.75pt" o:ole="" fillcolor="window">
            <v:imagedata r:id="rId64" o:title=""/>
          </v:shape>
          <o:OLEObject Type="Embed" ProgID="Equation.DSMT4" ShapeID="_x0000_i1055" DrawAspect="Content" ObjectID="_1760980098" r:id="rId65"/>
        </w:object>
      </w:r>
      <w:r w:rsidR="00C46E29">
        <w:t xml:space="preserve"> </w:t>
      </w:r>
      <w:r>
        <w:t xml:space="preserve">in terms of </w:t>
      </w:r>
      <w:r w:rsidRPr="00F23528">
        <w:rPr>
          <w:position w:val="-12"/>
        </w:rPr>
        <w:object w:dxaOrig="260" w:dyaOrig="360" w14:anchorId="5B828502">
          <v:shape id="_x0000_i1056" type="#_x0000_t75" style="width:12.75pt;height:18.75pt" o:ole="" fillcolor="window">
            <v:imagedata r:id="rId62" o:title=""/>
          </v:shape>
          <o:OLEObject Type="Embed" ProgID="Equation.DSMT4" ShapeID="_x0000_i1056" DrawAspect="Content" ObjectID="_1760980099" r:id="rId66"/>
        </w:object>
      </w:r>
      <w:r w:rsidR="00C46E29">
        <w:t>.</w:t>
      </w:r>
    </w:p>
    <w:p w14:paraId="782A1DAE" w14:textId="77777777" w:rsidR="00B3284D" w:rsidRPr="00BB5977" w:rsidRDefault="00BB5977" w:rsidP="00B3443C">
      <w:pPr>
        <w:spacing w:after="120"/>
        <w:ind w:left="1080" w:hanging="360"/>
        <w:jc w:val="both"/>
      </w:pPr>
      <w:r>
        <w:t xml:space="preserve">(d) </w:t>
      </w:r>
      <w:r w:rsidR="00B3443C">
        <w:t xml:space="preserve"> </w:t>
      </w:r>
      <w:r w:rsidR="00B3284D">
        <w:t xml:space="preserve">Find the </w:t>
      </w:r>
      <w:r w:rsidR="004326D5">
        <w:t xml:space="preserve">normalized </w:t>
      </w:r>
      <w:r w:rsidR="00B3284D">
        <w:t>distance</w:t>
      </w:r>
      <w:r w:rsidR="00C46E29">
        <w:t xml:space="preserve"> </w:t>
      </w:r>
      <w:r w:rsidR="004326D5" w:rsidRPr="004326D5">
        <w:rPr>
          <w:position w:val="-12"/>
        </w:rPr>
        <w:object w:dxaOrig="639" w:dyaOrig="360" w14:anchorId="393582A8">
          <v:shape id="_x0000_i1057" type="#_x0000_t75" style="width:33pt;height:18.75pt" o:ole="" fillcolor="window">
            <v:imagedata r:id="rId67" o:title=""/>
          </v:shape>
          <o:OLEObject Type="Embed" ProgID="Equation.DSMT4" ShapeID="_x0000_i1057" DrawAspect="Content" ObjectID="_1760980100" r:id="rId68"/>
        </w:object>
      </w:r>
      <w:r w:rsidR="00B3284D">
        <w:t xml:space="preserve"> in the second medium at which the </w:t>
      </w:r>
      <w:r w:rsidR="00C46E29">
        <w:t>field is down by 10 dB from what it is just below the interface.</w:t>
      </w:r>
      <w:r w:rsidR="00FF26B7">
        <w:t xml:space="preserve"> What would the distance </w:t>
      </w:r>
      <w:r w:rsidR="00FF26B7" w:rsidRPr="004326D5">
        <w:rPr>
          <w:position w:val="-12"/>
        </w:rPr>
        <w:object w:dxaOrig="260" w:dyaOrig="360" w14:anchorId="54E23435">
          <v:shape id="_x0000_i1058" type="#_x0000_t75" style="width:12.75pt;height:18.75pt" o:ole="" fillcolor="window">
            <v:imagedata r:id="rId69" o:title=""/>
          </v:shape>
          <o:OLEObject Type="Embed" ProgID="Equation.DSMT4" ShapeID="_x0000_i1058" DrawAspect="Content" ObjectID="_1760980101" r:id="rId70"/>
        </w:object>
      </w:r>
      <w:r w:rsidR="00FF26B7">
        <w:t xml:space="preserve"> </w:t>
      </w:r>
      <w:r w:rsidR="00060ED0">
        <w:t xml:space="preserve">(in meters) </w:t>
      </w:r>
      <w:r w:rsidR="00FF26B7">
        <w:t>be if the wavelength was 600 [nm]?</w:t>
      </w:r>
    </w:p>
    <w:p w14:paraId="02C19766" w14:textId="77777777" w:rsidR="00B3284D" w:rsidRDefault="00B3284D">
      <w:pPr>
        <w:jc w:val="both"/>
        <w:rPr>
          <w:sz w:val="20"/>
        </w:rPr>
      </w:pPr>
    </w:p>
    <w:p w14:paraId="57D9C8D8" w14:textId="77777777" w:rsidR="00B3284D" w:rsidRDefault="00B3284D">
      <w:pPr>
        <w:jc w:val="both"/>
        <w:sectPr w:rsidR="00B3284D" w:rsidSect="00831527">
          <w:footerReference w:type="even" r:id="rId71"/>
          <w:footerReference w:type="default" r:id="rId72"/>
          <w:type w:val="continuous"/>
          <w:pgSz w:w="12240" w:h="15840"/>
          <w:pgMar w:top="1440" w:right="1454" w:bottom="1440" w:left="1440" w:header="1915" w:footer="720" w:gutter="0"/>
          <w:cols w:space="720"/>
          <w:noEndnote/>
        </w:sectPr>
      </w:pPr>
    </w:p>
    <w:p w14:paraId="58FAE76D" w14:textId="0454D0FA" w:rsidR="00DE67BA" w:rsidRDefault="007010BF" w:rsidP="00AA4FA2">
      <w:pPr>
        <w:pStyle w:val="TxBrt1"/>
        <w:numPr>
          <w:ilvl w:val="0"/>
          <w:numId w:val="4"/>
        </w:numPr>
        <w:spacing w:line="360" w:lineRule="exact"/>
        <w:jc w:val="both"/>
      </w:pPr>
      <w:r>
        <w:t xml:space="preserve">A microwave signal at 2.0 GHz from a cell-phone base station bounces </w:t>
      </w:r>
      <w:r w:rsidR="006229D8">
        <w:t>off</w:t>
      </w:r>
      <w:r>
        <w:t xml:space="preserve"> a building, which is modeled as a </w:t>
      </w:r>
      <w:r w:rsidR="0072791A">
        <w:t xml:space="preserve">lossless nonmagnetic </w:t>
      </w:r>
      <w:r>
        <w:t>material having a relative permittivity of</w:t>
      </w:r>
      <w:r w:rsidR="00895F5C">
        <w:t xml:space="preserve"> </w:t>
      </w:r>
      <w:r w:rsidR="004520A9" w:rsidRPr="004520A9">
        <w:rPr>
          <w:position w:val="-12"/>
        </w:rPr>
        <w:object w:dxaOrig="639" w:dyaOrig="360" w14:anchorId="04F9B28B">
          <v:shape id="_x0000_i1059" type="#_x0000_t75" style="width:32.25pt;height:18pt" o:ole="">
            <v:imagedata r:id="rId73" o:title=""/>
          </v:shape>
          <o:OLEObject Type="Embed" ProgID="Equation.DSMT4" ShapeID="_x0000_i1059" DrawAspect="Content" ObjectID="_1760980102" r:id="rId74"/>
        </w:object>
      </w:r>
      <w:r w:rsidR="00DE67BA">
        <w:t>. Assume that the angle</w:t>
      </w:r>
      <w:r>
        <w:t xml:space="preserve"> of incidence is 45</w:t>
      </w:r>
      <w:r w:rsidRPr="007010BF">
        <w:rPr>
          <w:vertAlign w:val="superscript"/>
        </w:rPr>
        <w:t>o</w:t>
      </w:r>
      <w:r>
        <w:t xml:space="preserve">. </w:t>
      </w:r>
    </w:p>
    <w:p w14:paraId="2C8D3317" w14:textId="77777777" w:rsidR="00DE67BA" w:rsidRDefault="00DE67BA" w:rsidP="00DE67BA">
      <w:pPr>
        <w:pStyle w:val="TxBrt1"/>
        <w:spacing w:line="240" w:lineRule="auto"/>
        <w:ind w:left="360"/>
        <w:jc w:val="both"/>
      </w:pPr>
    </w:p>
    <w:p w14:paraId="3FEDC1D0" w14:textId="77777777" w:rsidR="00DE67BA" w:rsidRDefault="00DE67BA" w:rsidP="00DE67BA">
      <w:pPr>
        <w:pStyle w:val="TxBrt1"/>
        <w:spacing w:after="120" w:line="240" w:lineRule="auto"/>
        <w:ind w:left="360"/>
        <w:jc w:val="both"/>
      </w:pPr>
      <w:r>
        <w:t xml:space="preserve">a) </w:t>
      </w:r>
      <w:r w:rsidR="007010BF">
        <w:t>What is the percent power reflected if the wave is a TM</w:t>
      </w:r>
      <w:r w:rsidR="007010BF" w:rsidRPr="007010BF">
        <w:rPr>
          <w:i/>
          <w:vertAlign w:val="subscript"/>
        </w:rPr>
        <w:t>z</w:t>
      </w:r>
      <w:r w:rsidR="007010BF">
        <w:t xml:space="preserve"> polarized wave? </w:t>
      </w:r>
    </w:p>
    <w:p w14:paraId="1F3114D8" w14:textId="77777777" w:rsidR="00DE67BA" w:rsidRDefault="00DE67BA" w:rsidP="00DE67BA">
      <w:pPr>
        <w:pStyle w:val="TxBrt1"/>
        <w:spacing w:after="120" w:line="240" w:lineRule="auto"/>
        <w:ind w:left="360"/>
        <w:jc w:val="both"/>
      </w:pPr>
      <w:r>
        <w:t xml:space="preserve">b) </w:t>
      </w:r>
      <w:r w:rsidR="007010BF">
        <w:t>What is the percent power reflected if it is a TE</w:t>
      </w:r>
      <w:r w:rsidR="007010BF" w:rsidRPr="007010BF">
        <w:rPr>
          <w:i/>
          <w:vertAlign w:val="subscript"/>
        </w:rPr>
        <w:t>z</w:t>
      </w:r>
      <w:r w:rsidR="007010BF">
        <w:t xml:space="preserve"> polarized wave? </w:t>
      </w:r>
    </w:p>
    <w:p w14:paraId="38F95280" w14:textId="77777777" w:rsidR="00015450" w:rsidRDefault="00DE67BA" w:rsidP="00DE67BA">
      <w:pPr>
        <w:pStyle w:val="TxBrt1"/>
        <w:spacing w:line="240" w:lineRule="auto"/>
        <w:ind w:left="360"/>
        <w:jc w:val="both"/>
      </w:pPr>
      <w:r>
        <w:t xml:space="preserve">c) </w:t>
      </w:r>
      <w:r w:rsidR="007010BF">
        <w:t>What is the percent power reflected if it has equal powers i</w:t>
      </w:r>
      <w:r w:rsidR="004D1F38">
        <w:t>n</w:t>
      </w:r>
      <w:r w:rsidR="007010BF">
        <w:t xml:space="preserve"> both polarizations?</w:t>
      </w:r>
      <w:r w:rsidR="00015450">
        <w:t xml:space="preserve"> </w:t>
      </w:r>
    </w:p>
    <w:p w14:paraId="4FDEBC89" w14:textId="77777777" w:rsidR="00A668FC" w:rsidRDefault="00A668FC" w:rsidP="00A668FC">
      <w:pPr>
        <w:pStyle w:val="TxBrt1"/>
        <w:spacing w:line="240" w:lineRule="auto"/>
        <w:ind w:left="360"/>
        <w:jc w:val="both"/>
      </w:pPr>
    </w:p>
    <w:p w14:paraId="2EF3AAEA" w14:textId="77777777" w:rsidR="007010BF" w:rsidRDefault="00015450" w:rsidP="00AA4FA2">
      <w:pPr>
        <w:pStyle w:val="TxBrt1"/>
        <w:spacing w:line="276" w:lineRule="auto"/>
        <w:ind w:left="360"/>
        <w:jc w:val="both"/>
      </w:pPr>
      <w:r>
        <w:t>(</w:t>
      </w:r>
      <w:r w:rsidR="00AA4FA2">
        <w:t xml:space="preserve">Hint: </w:t>
      </w:r>
      <w:r w:rsidR="00DE67BA">
        <w:t>For part (c) y</w:t>
      </w:r>
      <w:r>
        <w:t>ou may assume that the incident power density is 1 [W/m</w:t>
      </w:r>
      <w:r w:rsidRPr="00015450">
        <w:rPr>
          <w:vertAlign w:val="superscript"/>
        </w:rPr>
        <w:t>2</w:t>
      </w:r>
      <w:r>
        <w:t>] if you wish, but the final answer will not depend on the power density of the incident wave.</w:t>
      </w:r>
      <w:r w:rsidR="00B32EF0">
        <w:t xml:space="preserve"> If you make this assumption, then each type of incident wave, TM</w:t>
      </w:r>
      <w:r w:rsidR="00B32EF0" w:rsidRPr="00B32EF0">
        <w:rPr>
          <w:i/>
          <w:vertAlign w:val="subscript"/>
        </w:rPr>
        <w:t>z</w:t>
      </w:r>
      <w:r w:rsidR="00B32EF0">
        <w:t xml:space="preserve"> and TE</w:t>
      </w:r>
      <w:r w:rsidR="00B32EF0" w:rsidRPr="00B32EF0">
        <w:rPr>
          <w:i/>
          <w:vertAlign w:val="subscript"/>
        </w:rPr>
        <w:t>z</w:t>
      </w:r>
      <w:r w:rsidR="00B32EF0">
        <w:t>, will have a power density of 0.5 [W/m</w:t>
      </w:r>
      <w:r w:rsidR="00B32EF0" w:rsidRPr="00B32EF0">
        <w:rPr>
          <w:vertAlign w:val="superscript"/>
        </w:rPr>
        <w:t>2</w:t>
      </w:r>
      <w:r w:rsidR="00B32EF0">
        <w:t>]. The total power in the reflected wave will be the sum of the power in the reflected TM</w:t>
      </w:r>
      <w:r w:rsidR="00B32EF0" w:rsidRPr="00B32EF0">
        <w:rPr>
          <w:i/>
          <w:vertAlign w:val="subscript"/>
        </w:rPr>
        <w:t>z</w:t>
      </w:r>
      <w:r w:rsidR="00B32EF0">
        <w:t xml:space="preserve"> wave and the power in the reflected TE</w:t>
      </w:r>
      <w:r w:rsidR="00B32EF0" w:rsidRPr="00B32EF0">
        <w:rPr>
          <w:i/>
          <w:vertAlign w:val="subscript"/>
        </w:rPr>
        <w:t>z</w:t>
      </w:r>
      <w:r w:rsidR="00B32EF0">
        <w:t xml:space="preserve"> wave.</w:t>
      </w:r>
      <w:r>
        <w:t xml:space="preserve">) </w:t>
      </w:r>
    </w:p>
    <w:p w14:paraId="54F09000" w14:textId="77777777" w:rsidR="00F2658F" w:rsidRDefault="00F2658F" w:rsidP="00F2658F">
      <w:pPr>
        <w:pStyle w:val="TxBrt1"/>
        <w:spacing w:line="240" w:lineRule="auto"/>
        <w:jc w:val="both"/>
      </w:pPr>
    </w:p>
    <w:p w14:paraId="2BD1244C" w14:textId="25D94DF2" w:rsidR="00F2658F" w:rsidRDefault="00F2658F" w:rsidP="004520A9">
      <w:pPr>
        <w:pStyle w:val="TxBrt1"/>
        <w:numPr>
          <w:ilvl w:val="0"/>
          <w:numId w:val="4"/>
        </w:numPr>
        <w:spacing w:line="360" w:lineRule="exact"/>
        <w:jc w:val="both"/>
      </w:pPr>
      <w:r>
        <w:t xml:space="preserve">A 1.575 GHz GPS signal from a satellite is a RHCP </w:t>
      </w:r>
      <w:r w:rsidR="00FE1C40">
        <w:t xml:space="preserve">polarized </w:t>
      </w:r>
      <w:r>
        <w:t>wave. It thus has equal power densities in the TM</w:t>
      </w:r>
      <w:r w:rsidRPr="00A40FF7">
        <w:rPr>
          <w:i/>
          <w:vertAlign w:val="subscript"/>
        </w:rPr>
        <w:t>z</w:t>
      </w:r>
      <w:r>
        <w:t xml:space="preserve"> and TE</w:t>
      </w:r>
      <w:r w:rsidRPr="00A40FF7">
        <w:rPr>
          <w:i/>
          <w:vertAlign w:val="subscript"/>
        </w:rPr>
        <w:t>z</w:t>
      </w:r>
      <w:r>
        <w:t xml:space="preserve"> polarizations (and the two corresponding electric field components are also 90</w:t>
      </w:r>
      <w:r w:rsidRPr="00A40FF7">
        <w:rPr>
          <w:vertAlign w:val="superscript"/>
        </w:rPr>
        <w:t>o</w:t>
      </w:r>
      <w:r>
        <w:t xml:space="preserve"> out of phase from each other</w:t>
      </w:r>
      <w:r w:rsidR="008E7D24">
        <w:t>, though this is not important for the present problem</w:t>
      </w:r>
      <w:r>
        <w:t>). The signal is incident at an angle of 45</w:t>
      </w:r>
      <w:r w:rsidRPr="00D4323D">
        <w:rPr>
          <w:vertAlign w:val="superscript"/>
        </w:rPr>
        <w:t>o</w:t>
      </w:r>
      <w:r>
        <w:t xml:space="preserve"> on ocean water, which is nonmagnetic with a relative permittivity of </w:t>
      </w:r>
      <w:r w:rsidR="004520A9" w:rsidRPr="004520A9">
        <w:rPr>
          <w:position w:val="-12"/>
        </w:rPr>
        <w:object w:dxaOrig="740" w:dyaOrig="360" w14:anchorId="7A433770">
          <v:shape id="_x0000_i1060" type="#_x0000_t75" style="width:37.5pt;height:18pt" o:ole="">
            <v:imagedata r:id="rId75" o:title=""/>
          </v:shape>
          <o:OLEObject Type="Embed" ProgID="Equation.DSMT4" ShapeID="_x0000_i1060" DrawAspect="Content" ObjectID="_1760980103" r:id="rId76"/>
        </w:object>
      </w:r>
      <w:r w:rsidR="004520A9">
        <w:t xml:space="preserve"> </w:t>
      </w:r>
      <w:r>
        <w:t xml:space="preserve">and a conductivity of </w:t>
      </w:r>
      <w:r w:rsidR="004520A9" w:rsidRPr="004520A9">
        <w:rPr>
          <w:position w:val="-6"/>
        </w:rPr>
        <w:object w:dxaOrig="600" w:dyaOrig="279" w14:anchorId="0856D07A">
          <v:shape id="_x0000_i1061" type="#_x0000_t75" style="width:30pt;height:14.25pt" o:ole="">
            <v:imagedata r:id="rId77" o:title=""/>
          </v:shape>
          <o:OLEObject Type="Embed" ProgID="Equation.DSMT4" ShapeID="_x0000_i1061" DrawAspect="Content" ObjectID="_1760980104" r:id="rId78"/>
        </w:object>
      </w:r>
      <w:r w:rsidR="004520A9">
        <w:t xml:space="preserve"> </w:t>
      </w:r>
      <w:r>
        <w:t>[S/m]. What percentage of the power</w:t>
      </w:r>
      <w:r w:rsidR="00240844">
        <w:t xml:space="preserve"> </w:t>
      </w:r>
      <w:r>
        <w:t xml:space="preserve">is reflected from the surface of the ocean? </w:t>
      </w:r>
      <w:r w:rsidR="00713C01">
        <w:t xml:space="preserve">Do you think the reflected wave will be circularly polarized? You do not have to do any calculations, but </w:t>
      </w:r>
      <w:r w:rsidR="000A6095">
        <w:t xml:space="preserve">please </w:t>
      </w:r>
      <w:r w:rsidR="00713C01">
        <w:t xml:space="preserve">justify your answer. </w:t>
      </w:r>
    </w:p>
    <w:p w14:paraId="116A385A" w14:textId="77777777" w:rsidR="000D2710" w:rsidRDefault="000D2710" w:rsidP="000D2710">
      <w:pPr>
        <w:pStyle w:val="TxBrt1"/>
        <w:spacing w:line="240" w:lineRule="auto"/>
        <w:ind w:left="360"/>
        <w:jc w:val="both"/>
      </w:pPr>
    </w:p>
    <w:p w14:paraId="330085C6" w14:textId="77777777" w:rsidR="000D2710" w:rsidRDefault="00B32EF0" w:rsidP="00B32EF0">
      <w:pPr>
        <w:pStyle w:val="TxBrt1"/>
        <w:spacing w:line="240" w:lineRule="auto"/>
        <w:ind w:left="360"/>
        <w:jc w:val="both"/>
      </w:pPr>
      <w:r>
        <w:t>(</w:t>
      </w:r>
      <w:r w:rsidR="00AA4FA2">
        <w:t>Hint: Use the same hint given in Prob. 6.</w:t>
      </w:r>
      <w:r>
        <w:t>)</w:t>
      </w:r>
    </w:p>
    <w:p w14:paraId="3618D5CC" w14:textId="77777777" w:rsidR="007010BF" w:rsidRDefault="007010BF" w:rsidP="007010BF">
      <w:pPr>
        <w:pStyle w:val="TxBrt1"/>
        <w:spacing w:line="240" w:lineRule="auto"/>
        <w:jc w:val="both"/>
      </w:pPr>
    </w:p>
    <w:p w14:paraId="71CEB6EB" w14:textId="2F100A1D" w:rsidR="00840931" w:rsidRDefault="00B3284D" w:rsidP="00654C51">
      <w:pPr>
        <w:pStyle w:val="TxBrt1"/>
        <w:numPr>
          <w:ilvl w:val="0"/>
          <w:numId w:val="4"/>
        </w:numPr>
        <w:spacing w:line="360" w:lineRule="exact"/>
        <w:jc w:val="both"/>
      </w:pPr>
      <w:r>
        <w:t>Sunlight contains equal power densities in both the parallel and perpendicular polariza</w:t>
      </w:r>
      <w:r>
        <w:softHyphen/>
        <w:t>tions</w:t>
      </w:r>
      <w:r w:rsidR="00D01E20">
        <w:t xml:space="preserve"> (i.e., the TM</w:t>
      </w:r>
      <w:r w:rsidR="00D01E20" w:rsidRPr="00D01E20">
        <w:rPr>
          <w:i/>
          <w:iCs/>
          <w:vertAlign w:val="subscript"/>
        </w:rPr>
        <w:t>z</w:t>
      </w:r>
      <w:r w:rsidR="00D01E20">
        <w:t xml:space="preserve"> and TE</w:t>
      </w:r>
      <w:r w:rsidR="00D01E20" w:rsidRPr="00D01E20">
        <w:rPr>
          <w:i/>
          <w:iCs/>
          <w:vertAlign w:val="subscript"/>
        </w:rPr>
        <w:t>z</w:t>
      </w:r>
      <w:r w:rsidR="00D01E20">
        <w:t xml:space="preserve"> polarizations)</w:t>
      </w:r>
      <w:r>
        <w:t xml:space="preserve">. Assume that sunlight is incident at a </w:t>
      </w:r>
      <w:r w:rsidR="002574CA">
        <w:t>45</w:t>
      </w:r>
      <w:r w:rsidR="002574CA" w:rsidRPr="002574CA">
        <w:rPr>
          <w:vertAlign w:val="superscript"/>
        </w:rPr>
        <w:t>o</w:t>
      </w:r>
      <w:r w:rsidR="002574CA">
        <w:t xml:space="preserve"> </w:t>
      </w:r>
      <w:r>
        <w:t>angle on a puddle of water.  Because the water is relatively pure fresh water, it is nonconductive and has a dielectric constant</w:t>
      </w:r>
      <w:r w:rsidR="00135108">
        <w:t xml:space="preserve"> (relative permittivity) </w:t>
      </w:r>
      <w:r>
        <w:t>of</w:t>
      </w:r>
      <w:r w:rsidR="00AF06FD">
        <w:t xml:space="preserve"> </w:t>
      </w:r>
      <w:r w:rsidR="004520A9" w:rsidRPr="004520A9">
        <w:rPr>
          <w:position w:val="-12"/>
        </w:rPr>
        <w:object w:dxaOrig="920" w:dyaOrig="360" w14:anchorId="05887C37">
          <v:shape id="_x0000_i1062" type="#_x0000_t75" style="width:45.75pt;height:18pt" o:ole="">
            <v:imagedata r:id="rId79" o:title=""/>
          </v:shape>
          <o:OLEObject Type="Embed" ProgID="Equation.DSMT4" ShapeID="_x0000_i1062" DrawAspect="Content" ObjectID="_1760980105" r:id="rId80"/>
        </w:object>
      </w:r>
      <w:r w:rsidR="004520A9">
        <w:t xml:space="preserve"> </w:t>
      </w:r>
      <w:r w:rsidR="00060ED0">
        <w:t>at optical frequencies</w:t>
      </w:r>
      <w:r>
        <w:t xml:space="preserve">. </w:t>
      </w:r>
      <w:r w:rsidR="00DB7C00">
        <w:t xml:space="preserve">The water is nonmagnetic. </w:t>
      </w:r>
    </w:p>
    <w:p w14:paraId="224C3DF9" w14:textId="77777777" w:rsidR="00840931" w:rsidRDefault="00840931" w:rsidP="00840931">
      <w:pPr>
        <w:pStyle w:val="TxBrt1"/>
        <w:spacing w:line="240" w:lineRule="auto"/>
        <w:jc w:val="both"/>
      </w:pPr>
    </w:p>
    <w:p w14:paraId="61F242CF" w14:textId="77777777" w:rsidR="00840931" w:rsidRDefault="00840931" w:rsidP="004C2774">
      <w:pPr>
        <w:spacing w:after="120"/>
        <w:ind w:left="1080" w:hanging="360"/>
        <w:jc w:val="both"/>
      </w:pPr>
      <w:r>
        <w:t xml:space="preserve">(a) </w:t>
      </w:r>
      <w:r w:rsidR="00B3284D">
        <w:t xml:space="preserve">What percentage of the reflected wave power is in the parallel polarization?  </w:t>
      </w:r>
    </w:p>
    <w:p w14:paraId="25F9F8BC" w14:textId="77777777" w:rsidR="00840931" w:rsidRDefault="00840931" w:rsidP="004C2774">
      <w:pPr>
        <w:spacing w:after="120"/>
        <w:ind w:left="1080" w:hanging="360"/>
        <w:jc w:val="both"/>
      </w:pPr>
      <w:r>
        <w:t xml:space="preserve">(b) </w:t>
      </w:r>
      <w:r w:rsidR="00B3284D">
        <w:t xml:space="preserve">What percentage </w:t>
      </w:r>
      <w:r w:rsidR="00DE67BA">
        <w:t xml:space="preserve">of the reflected wave power </w:t>
      </w:r>
      <w:r w:rsidR="00B3284D">
        <w:t>is in the perpendicular polariza</w:t>
      </w:r>
      <w:r w:rsidR="00A35256">
        <w:t>t</w:t>
      </w:r>
      <w:r w:rsidR="00B3284D">
        <w:t xml:space="preserve">ion?  </w:t>
      </w:r>
    </w:p>
    <w:p w14:paraId="01C80F9B" w14:textId="77777777" w:rsidR="00B3284D" w:rsidRDefault="00840931" w:rsidP="004C2774">
      <w:pPr>
        <w:spacing w:after="120"/>
        <w:ind w:left="1080" w:hanging="360"/>
        <w:jc w:val="both"/>
      </w:pPr>
      <w:r>
        <w:lastRenderedPageBreak/>
        <w:t xml:space="preserve">(c) </w:t>
      </w:r>
      <w:r w:rsidR="00B3284D">
        <w:t xml:space="preserve">If a person is wearing polarized sunglasses </w:t>
      </w:r>
      <w:r w:rsidR="003A3FE7">
        <w:t>that</w:t>
      </w:r>
      <w:r w:rsidR="00B3284D">
        <w:t xml:space="preserve"> screen out any light </w:t>
      </w:r>
      <w:r w:rsidR="00B32EF0">
        <w:t>that</w:t>
      </w:r>
      <w:r w:rsidR="00B3284D">
        <w:t xml:space="preserve"> is polarized horizontally</w:t>
      </w:r>
      <w:r w:rsidR="00B32EF0">
        <w:t xml:space="preserve"> (TE</w:t>
      </w:r>
      <w:r w:rsidR="00B32EF0" w:rsidRPr="00B32EF0">
        <w:rPr>
          <w:i/>
          <w:vertAlign w:val="subscript"/>
        </w:rPr>
        <w:t>z</w:t>
      </w:r>
      <w:r w:rsidR="00B32EF0">
        <w:t>)</w:t>
      </w:r>
      <w:r w:rsidR="00B3284D">
        <w:t xml:space="preserve">, what percentage of the </w:t>
      </w:r>
      <w:r w:rsidR="00B32EF0">
        <w:t xml:space="preserve">incident </w:t>
      </w:r>
      <w:r w:rsidR="00B3284D">
        <w:t>sunlight power density gets through the glasses</w:t>
      </w:r>
      <w:r w:rsidR="002574CA">
        <w:t xml:space="preserve"> when the person looks at the reflected light coming from the puddle</w:t>
      </w:r>
      <w:r w:rsidR="00B3284D">
        <w:t>?</w:t>
      </w:r>
    </w:p>
    <w:p w14:paraId="730B4F79" w14:textId="77777777" w:rsidR="00995CF2" w:rsidRDefault="00995CF2" w:rsidP="00995CF2">
      <w:pPr>
        <w:pStyle w:val="TxBrt1"/>
        <w:spacing w:line="240" w:lineRule="auto"/>
        <w:jc w:val="both"/>
      </w:pPr>
    </w:p>
    <w:p w14:paraId="13F4CE92" w14:textId="77777777" w:rsidR="00AA4FA2" w:rsidRDefault="00AA4FA2" w:rsidP="00AA4FA2">
      <w:pPr>
        <w:pStyle w:val="TxBrt1"/>
        <w:spacing w:line="240" w:lineRule="auto"/>
        <w:ind w:left="360"/>
        <w:jc w:val="both"/>
      </w:pPr>
      <w:r>
        <w:t>(Hint: Use the same hint given in Prob. 6.)</w:t>
      </w:r>
    </w:p>
    <w:p w14:paraId="31A579F4" w14:textId="77777777" w:rsidR="003C566A" w:rsidRDefault="003C566A" w:rsidP="00AA4FA2">
      <w:pPr>
        <w:pStyle w:val="TxBrt1"/>
        <w:spacing w:line="240" w:lineRule="auto"/>
        <w:ind w:left="360"/>
        <w:jc w:val="both"/>
      </w:pPr>
    </w:p>
    <w:p w14:paraId="344440FC" w14:textId="77777777" w:rsidR="00995CF2" w:rsidRDefault="00995CF2" w:rsidP="00A35256">
      <w:pPr>
        <w:pStyle w:val="TxBrt1"/>
        <w:numPr>
          <w:ilvl w:val="0"/>
          <w:numId w:val="4"/>
        </w:numPr>
        <w:spacing w:line="240" w:lineRule="auto"/>
        <w:jc w:val="both"/>
      </w:pPr>
      <w:r>
        <w:t>Calculate the Brewster angle for the problem above (</w:t>
      </w:r>
      <w:r w:rsidR="002B3267">
        <w:t xml:space="preserve">the sunlight </w:t>
      </w:r>
      <w:r>
        <w:t xml:space="preserve">going from air to water) and </w:t>
      </w:r>
      <w:r w:rsidR="00B32EF0">
        <w:t xml:space="preserve">then </w:t>
      </w:r>
      <w:r>
        <w:t xml:space="preserve">answer the same </w:t>
      </w:r>
      <w:r w:rsidR="00B32EF0">
        <w:t xml:space="preserve">three </w:t>
      </w:r>
      <w:r>
        <w:t>questions in the previous problem if the sunlight is now incident at the Brewster angle</w:t>
      </w:r>
      <w:r w:rsidR="00B32EF0">
        <w:t xml:space="preserve"> instead of at 45</w:t>
      </w:r>
      <w:r w:rsidR="00B32EF0" w:rsidRPr="00B32EF0">
        <w:rPr>
          <w:vertAlign w:val="superscript"/>
        </w:rPr>
        <w:t>o</w:t>
      </w:r>
      <w:r>
        <w:t xml:space="preserve">. </w:t>
      </w:r>
    </w:p>
    <w:p w14:paraId="2BD3F9F3" w14:textId="56FF65AC" w:rsidR="00995CF2" w:rsidRDefault="00995CF2" w:rsidP="00995CF2">
      <w:pPr>
        <w:pStyle w:val="TxBrt1"/>
        <w:spacing w:line="240" w:lineRule="auto"/>
        <w:jc w:val="both"/>
      </w:pPr>
      <w:bookmarkStart w:id="0" w:name="_GoBack"/>
      <w:bookmarkEnd w:id="0"/>
    </w:p>
    <w:sectPr w:rsidR="00995CF2" w:rsidSect="00F23528">
      <w:type w:val="continuous"/>
      <w:pgSz w:w="12240" w:h="15840"/>
      <w:pgMar w:top="1967" w:right="1452" w:bottom="1972" w:left="1445" w:header="19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D4DC0" w14:textId="77777777" w:rsidR="00272C6A" w:rsidRDefault="00272C6A">
      <w:r>
        <w:separator/>
      </w:r>
    </w:p>
  </w:endnote>
  <w:endnote w:type="continuationSeparator" w:id="0">
    <w:p w14:paraId="0D046825" w14:textId="77777777" w:rsidR="00272C6A" w:rsidRDefault="0027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9467" w14:textId="77777777" w:rsidR="00F62C33" w:rsidRDefault="006E2C4A" w:rsidP="00B00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2C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BEF43B" w14:textId="77777777" w:rsidR="00F62C33" w:rsidRDefault="00F62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F8837" w14:textId="2A0AEA55" w:rsidR="00F62C33" w:rsidRDefault="006E2C4A" w:rsidP="00B00D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2C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52C">
      <w:rPr>
        <w:rStyle w:val="PageNumber"/>
        <w:noProof/>
      </w:rPr>
      <w:t>3</w:t>
    </w:r>
    <w:r>
      <w:rPr>
        <w:rStyle w:val="PageNumber"/>
      </w:rPr>
      <w:fldChar w:fldCharType="end"/>
    </w:r>
  </w:p>
  <w:p w14:paraId="71196A3D" w14:textId="77777777" w:rsidR="00F62C33" w:rsidRDefault="00F62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063BF" w14:textId="77777777" w:rsidR="00272C6A" w:rsidRDefault="00272C6A">
      <w:r>
        <w:separator/>
      </w:r>
    </w:p>
  </w:footnote>
  <w:footnote w:type="continuationSeparator" w:id="0">
    <w:p w14:paraId="78B6E3D4" w14:textId="77777777" w:rsidR="00272C6A" w:rsidRDefault="0027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45D0"/>
    <w:multiLevelType w:val="hybridMultilevel"/>
    <w:tmpl w:val="E816379A"/>
    <w:lvl w:ilvl="0" w:tplc="9B4C1A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B1464C2"/>
    <w:multiLevelType w:val="singleLevel"/>
    <w:tmpl w:val="CC3CA4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2" w15:restartNumberingAfterBreak="0">
    <w:nsid w:val="3F3C2B51"/>
    <w:multiLevelType w:val="multilevel"/>
    <w:tmpl w:val="D99E14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E423AF"/>
    <w:multiLevelType w:val="singleLevel"/>
    <w:tmpl w:val="57A26B9A"/>
    <w:lvl w:ilvl="0">
      <w:start w:val="12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" w15:restartNumberingAfterBreak="0">
    <w:nsid w:val="703B50AF"/>
    <w:multiLevelType w:val="hybridMultilevel"/>
    <w:tmpl w:val="95A42BDE"/>
    <w:lvl w:ilvl="0" w:tplc="CA4EA82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917B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D3"/>
    <w:rsid w:val="00002736"/>
    <w:rsid w:val="00003315"/>
    <w:rsid w:val="00007239"/>
    <w:rsid w:val="00015450"/>
    <w:rsid w:val="00060ED0"/>
    <w:rsid w:val="000A6095"/>
    <w:rsid w:val="000B755B"/>
    <w:rsid w:val="000D2710"/>
    <w:rsid w:val="000D6014"/>
    <w:rsid w:val="00135108"/>
    <w:rsid w:val="00137682"/>
    <w:rsid w:val="001812AB"/>
    <w:rsid w:val="00191C6E"/>
    <w:rsid w:val="00195209"/>
    <w:rsid w:val="001B507D"/>
    <w:rsid w:val="001E0D0D"/>
    <w:rsid w:val="00215267"/>
    <w:rsid w:val="00240844"/>
    <w:rsid w:val="00245E80"/>
    <w:rsid w:val="002574CA"/>
    <w:rsid w:val="002607BF"/>
    <w:rsid w:val="00267339"/>
    <w:rsid w:val="00272C6A"/>
    <w:rsid w:val="002973A5"/>
    <w:rsid w:val="002B3267"/>
    <w:rsid w:val="0038283A"/>
    <w:rsid w:val="00397F14"/>
    <w:rsid w:val="003A3FE7"/>
    <w:rsid w:val="003B1379"/>
    <w:rsid w:val="003C45AC"/>
    <w:rsid w:val="003C566A"/>
    <w:rsid w:val="003C6827"/>
    <w:rsid w:val="003D70A2"/>
    <w:rsid w:val="00404DDD"/>
    <w:rsid w:val="00431C99"/>
    <w:rsid w:val="004326D5"/>
    <w:rsid w:val="004520A9"/>
    <w:rsid w:val="00494E20"/>
    <w:rsid w:val="004B352C"/>
    <w:rsid w:val="004C2774"/>
    <w:rsid w:val="004C6ECF"/>
    <w:rsid w:val="004C72FC"/>
    <w:rsid w:val="004D1F38"/>
    <w:rsid w:val="00513B21"/>
    <w:rsid w:val="00514CD5"/>
    <w:rsid w:val="005250BA"/>
    <w:rsid w:val="0053539E"/>
    <w:rsid w:val="005679AF"/>
    <w:rsid w:val="005A6113"/>
    <w:rsid w:val="006229D8"/>
    <w:rsid w:val="00654C51"/>
    <w:rsid w:val="006834CA"/>
    <w:rsid w:val="00697012"/>
    <w:rsid w:val="006E0CC6"/>
    <w:rsid w:val="006E2C4A"/>
    <w:rsid w:val="007010BF"/>
    <w:rsid w:val="00713C01"/>
    <w:rsid w:val="00722276"/>
    <w:rsid w:val="0072791A"/>
    <w:rsid w:val="0075071F"/>
    <w:rsid w:val="0075089B"/>
    <w:rsid w:val="00757C0C"/>
    <w:rsid w:val="00776A09"/>
    <w:rsid w:val="007B0D57"/>
    <w:rsid w:val="007F097D"/>
    <w:rsid w:val="00831527"/>
    <w:rsid w:val="00840931"/>
    <w:rsid w:val="00843DFB"/>
    <w:rsid w:val="00851601"/>
    <w:rsid w:val="00887F78"/>
    <w:rsid w:val="00895F5C"/>
    <w:rsid w:val="008B5339"/>
    <w:rsid w:val="008E16BC"/>
    <w:rsid w:val="008E7D24"/>
    <w:rsid w:val="008F3D8D"/>
    <w:rsid w:val="008F7847"/>
    <w:rsid w:val="00936059"/>
    <w:rsid w:val="00995CF2"/>
    <w:rsid w:val="009A38B2"/>
    <w:rsid w:val="009C0727"/>
    <w:rsid w:val="009F04E5"/>
    <w:rsid w:val="009F768F"/>
    <w:rsid w:val="00A0111F"/>
    <w:rsid w:val="00A05667"/>
    <w:rsid w:val="00A14DC8"/>
    <w:rsid w:val="00A1646B"/>
    <w:rsid w:val="00A26AE7"/>
    <w:rsid w:val="00A312E9"/>
    <w:rsid w:val="00A35256"/>
    <w:rsid w:val="00A40FF7"/>
    <w:rsid w:val="00A51004"/>
    <w:rsid w:val="00A668FC"/>
    <w:rsid w:val="00A7463C"/>
    <w:rsid w:val="00AA4FA2"/>
    <w:rsid w:val="00AD3586"/>
    <w:rsid w:val="00AF06FD"/>
    <w:rsid w:val="00B00D6D"/>
    <w:rsid w:val="00B1480A"/>
    <w:rsid w:val="00B3284D"/>
    <w:rsid w:val="00B32EF0"/>
    <w:rsid w:val="00B3443C"/>
    <w:rsid w:val="00B60E11"/>
    <w:rsid w:val="00B9150E"/>
    <w:rsid w:val="00B91CF3"/>
    <w:rsid w:val="00B93290"/>
    <w:rsid w:val="00B97ED8"/>
    <w:rsid w:val="00BA12ED"/>
    <w:rsid w:val="00BA5AD9"/>
    <w:rsid w:val="00BB5977"/>
    <w:rsid w:val="00BC70A1"/>
    <w:rsid w:val="00BC7E12"/>
    <w:rsid w:val="00C146D0"/>
    <w:rsid w:val="00C46E29"/>
    <w:rsid w:val="00C47326"/>
    <w:rsid w:val="00C81E09"/>
    <w:rsid w:val="00C839E1"/>
    <w:rsid w:val="00C95BD3"/>
    <w:rsid w:val="00CA1892"/>
    <w:rsid w:val="00CC22AD"/>
    <w:rsid w:val="00CC7BB9"/>
    <w:rsid w:val="00CD633F"/>
    <w:rsid w:val="00CF1224"/>
    <w:rsid w:val="00CF7F7D"/>
    <w:rsid w:val="00D01E20"/>
    <w:rsid w:val="00D1208B"/>
    <w:rsid w:val="00D2211E"/>
    <w:rsid w:val="00D325E5"/>
    <w:rsid w:val="00D4323D"/>
    <w:rsid w:val="00D54F4E"/>
    <w:rsid w:val="00D5586C"/>
    <w:rsid w:val="00D63B78"/>
    <w:rsid w:val="00DB0971"/>
    <w:rsid w:val="00DB7C00"/>
    <w:rsid w:val="00DD4907"/>
    <w:rsid w:val="00DE67BA"/>
    <w:rsid w:val="00E227C1"/>
    <w:rsid w:val="00E3428A"/>
    <w:rsid w:val="00E671C0"/>
    <w:rsid w:val="00E813AD"/>
    <w:rsid w:val="00EB15A4"/>
    <w:rsid w:val="00EB3947"/>
    <w:rsid w:val="00ED70AD"/>
    <w:rsid w:val="00EF43D0"/>
    <w:rsid w:val="00F102FB"/>
    <w:rsid w:val="00F23528"/>
    <w:rsid w:val="00F2658F"/>
    <w:rsid w:val="00F451EE"/>
    <w:rsid w:val="00F52C63"/>
    <w:rsid w:val="00F56647"/>
    <w:rsid w:val="00F62C33"/>
    <w:rsid w:val="00F62F73"/>
    <w:rsid w:val="00F81423"/>
    <w:rsid w:val="00F92F24"/>
    <w:rsid w:val="00FC6FD9"/>
    <w:rsid w:val="00FD7690"/>
    <w:rsid w:val="00FE1C40"/>
    <w:rsid w:val="00FF0886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09087"/>
  <w15:docId w15:val="{61EB32D7-9816-4F0E-A96B-99C61D14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528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basedOn w:val="Normal"/>
    <w:rsid w:val="00F23528"/>
    <w:pPr>
      <w:tabs>
        <w:tab w:val="left" w:pos="204"/>
      </w:tabs>
      <w:spacing w:line="240" w:lineRule="atLeast"/>
      <w:jc w:val="both"/>
    </w:pPr>
  </w:style>
  <w:style w:type="paragraph" w:customStyle="1" w:styleId="TxBrc1">
    <w:name w:val="TxBr_c1"/>
    <w:basedOn w:val="Normal"/>
    <w:rsid w:val="00F23528"/>
    <w:pPr>
      <w:spacing w:line="240" w:lineRule="atLeast"/>
      <w:jc w:val="center"/>
    </w:pPr>
  </w:style>
  <w:style w:type="paragraph" w:customStyle="1" w:styleId="TxBrp2">
    <w:name w:val="TxBr_p2"/>
    <w:basedOn w:val="Normal"/>
    <w:rsid w:val="00F23528"/>
    <w:pPr>
      <w:tabs>
        <w:tab w:val="left" w:pos="374"/>
      </w:tabs>
      <w:spacing w:line="289" w:lineRule="atLeast"/>
      <w:ind w:left="1071" w:hanging="374"/>
    </w:pPr>
  </w:style>
  <w:style w:type="paragraph" w:customStyle="1" w:styleId="TxBrp3">
    <w:name w:val="TxBr_p3"/>
    <w:basedOn w:val="Normal"/>
    <w:rsid w:val="00F23528"/>
    <w:pPr>
      <w:spacing w:line="240" w:lineRule="atLeast"/>
      <w:ind w:left="1088"/>
    </w:pPr>
  </w:style>
  <w:style w:type="paragraph" w:customStyle="1" w:styleId="TxBrp4">
    <w:name w:val="TxBr_p4"/>
    <w:basedOn w:val="Normal"/>
    <w:rsid w:val="00F23528"/>
    <w:pPr>
      <w:tabs>
        <w:tab w:val="left" w:pos="1060"/>
      </w:tabs>
      <w:spacing w:line="240" w:lineRule="atLeast"/>
      <w:ind w:left="385"/>
    </w:pPr>
  </w:style>
  <w:style w:type="paragraph" w:customStyle="1" w:styleId="TxBrp5">
    <w:name w:val="TxBr_p5"/>
    <w:basedOn w:val="Normal"/>
    <w:rsid w:val="00F23528"/>
    <w:pPr>
      <w:tabs>
        <w:tab w:val="left" w:pos="396"/>
      </w:tabs>
      <w:spacing w:line="240" w:lineRule="atLeast"/>
      <w:ind w:left="1048"/>
    </w:pPr>
  </w:style>
  <w:style w:type="paragraph" w:customStyle="1" w:styleId="TxBrp6">
    <w:name w:val="TxBr_p6"/>
    <w:basedOn w:val="Normal"/>
    <w:rsid w:val="00F23528"/>
    <w:pPr>
      <w:tabs>
        <w:tab w:val="left" w:pos="396"/>
        <w:tab w:val="left" w:pos="884"/>
      </w:tabs>
      <w:spacing w:line="283" w:lineRule="atLeast"/>
      <w:ind w:left="885" w:hanging="488"/>
    </w:pPr>
  </w:style>
  <w:style w:type="paragraph" w:customStyle="1" w:styleId="TxBrp7">
    <w:name w:val="TxBr_p7"/>
    <w:basedOn w:val="Normal"/>
    <w:rsid w:val="00F23528"/>
    <w:pPr>
      <w:tabs>
        <w:tab w:val="left" w:pos="396"/>
      </w:tabs>
      <w:spacing w:line="240" w:lineRule="atLeast"/>
      <w:ind w:left="1048" w:hanging="396"/>
    </w:pPr>
  </w:style>
  <w:style w:type="paragraph" w:customStyle="1" w:styleId="TxBrp8">
    <w:name w:val="TxBr_p8"/>
    <w:basedOn w:val="Normal"/>
    <w:rsid w:val="00F23528"/>
    <w:pPr>
      <w:tabs>
        <w:tab w:val="left" w:pos="850"/>
      </w:tabs>
      <w:spacing w:line="289" w:lineRule="atLeast"/>
      <w:ind w:left="851" w:hanging="494"/>
    </w:pPr>
  </w:style>
  <w:style w:type="paragraph" w:customStyle="1" w:styleId="TxBrp9">
    <w:name w:val="TxBr_p9"/>
    <w:basedOn w:val="Normal"/>
    <w:rsid w:val="00F23528"/>
    <w:pPr>
      <w:tabs>
        <w:tab w:val="left" w:pos="374"/>
      </w:tabs>
      <w:spacing w:line="240" w:lineRule="atLeast"/>
      <w:ind w:left="1071"/>
    </w:pPr>
  </w:style>
  <w:style w:type="paragraph" w:customStyle="1" w:styleId="TxBrp10">
    <w:name w:val="TxBr_p10"/>
    <w:basedOn w:val="Normal"/>
    <w:rsid w:val="00F23528"/>
    <w:pPr>
      <w:tabs>
        <w:tab w:val="left" w:pos="357"/>
      </w:tabs>
      <w:spacing w:line="289" w:lineRule="atLeast"/>
      <w:ind w:left="1088" w:hanging="357"/>
    </w:pPr>
  </w:style>
  <w:style w:type="paragraph" w:customStyle="1" w:styleId="TxBrp11">
    <w:name w:val="TxBr_p11"/>
    <w:basedOn w:val="Normal"/>
    <w:rsid w:val="00F23528"/>
    <w:pPr>
      <w:tabs>
        <w:tab w:val="left" w:pos="374"/>
        <w:tab w:val="left" w:pos="833"/>
      </w:tabs>
      <w:spacing w:line="240" w:lineRule="atLeast"/>
      <w:ind w:left="834" w:hanging="460"/>
    </w:pPr>
  </w:style>
  <w:style w:type="paragraph" w:customStyle="1" w:styleId="TxBrp12">
    <w:name w:val="TxBr_p12"/>
    <w:basedOn w:val="Normal"/>
    <w:rsid w:val="00F23528"/>
    <w:pPr>
      <w:tabs>
        <w:tab w:val="left" w:pos="147"/>
        <w:tab w:val="left" w:pos="447"/>
      </w:tabs>
      <w:spacing w:line="294" w:lineRule="atLeast"/>
      <w:ind w:left="448" w:hanging="300"/>
      <w:jc w:val="both"/>
    </w:pPr>
  </w:style>
  <w:style w:type="paragraph" w:customStyle="1" w:styleId="TxBrp13">
    <w:name w:val="TxBr_p13"/>
    <w:basedOn w:val="Normal"/>
    <w:rsid w:val="00F23528"/>
    <w:pPr>
      <w:tabs>
        <w:tab w:val="left" w:pos="425"/>
      </w:tabs>
      <w:spacing w:line="289" w:lineRule="atLeast"/>
      <w:ind w:left="1020" w:hanging="425"/>
      <w:jc w:val="both"/>
    </w:pPr>
  </w:style>
  <w:style w:type="paragraph" w:customStyle="1" w:styleId="TxBrp14">
    <w:name w:val="TxBr_p14"/>
    <w:basedOn w:val="Normal"/>
    <w:rsid w:val="00F23528"/>
    <w:pPr>
      <w:spacing w:line="289" w:lineRule="atLeast"/>
      <w:ind w:left="1020"/>
      <w:jc w:val="both"/>
    </w:pPr>
  </w:style>
  <w:style w:type="paragraph" w:customStyle="1" w:styleId="TxBrt1">
    <w:name w:val="TxBr_t1"/>
    <w:basedOn w:val="Normal"/>
    <w:rsid w:val="00A35256"/>
    <w:pPr>
      <w:spacing w:line="289" w:lineRule="atLeast"/>
    </w:pPr>
  </w:style>
  <w:style w:type="paragraph" w:styleId="Footer">
    <w:name w:val="footer"/>
    <w:basedOn w:val="Normal"/>
    <w:rsid w:val="008B53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5339"/>
  </w:style>
  <w:style w:type="paragraph" w:customStyle="1" w:styleId="TxBrc4">
    <w:name w:val="TxBr_c4"/>
    <w:basedOn w:val="Normal"/>
    <w:rsid w:val="002607BF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6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9.bin"/><Relationship Id="rId82" Type="http://schemas.openxmlformats.org/officeDocument/2006/relationships/theme" Target="theme/theme1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9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image" Target="media/image29.wmf"/><Relationship Id="rId77" Type="http://schemas.openxmlformats.org/officeDocument/2006/relationships/image" Target="media/image32.wmf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footer" Target="footer2.xml"/><Relationship Id="rId80" Type="http://schemas.openxmlformats.org/officeDocument/2006/relationships/oleObject" Target="embeddings/oleObject38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8.bin"/><Relationship Id="rId67" Type="http://schemas.openxmlformats.org/officeDocument/2006/relationships/image" Target="media/image28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image" Target="media/image3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7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image" Target="media/image30.wmf"/><Relationship Id="rId78" Type="http://schemas.openxmlformats.org/officeDocument/2006/relationships/oleObject" Target="embeddings/oleObject37.bin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6.bin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5AD45EC-6300-43E9-95F1-9422D94A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3317</vt:lpstr>
    </vt:vector>
  </TitlesOfParts>
  <Company>University of Houston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3317</dc:title>
  <dc:creator>lori</dc:creator>
  <cp:lastModifiedBy>Jackson, David R</cp:lastModifiedBy>
  <cp:revision>42</cp:revision>
  <dcterms:created xsi:type="dcterms:W3CDTF">2012-04-03T13:50:00Z</dcterms:created>
  <dcterms:modified xsi:type="dcterms:W3CDTF">2023-11-09T02:21:00Z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