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7C69" w14:textId="77777777" w:rsidR="008C3B3E" w:rsidRPr="00432C16" w:rsidRDefault="008C3B3E" w:rsidP="00AB4C89">
      <w:pPr>
        <w:pStyle w:val="Heading2"/>
        <w:tabs>
          <w:tab w:val="clear" w:pos="720"/>
          <w:tab w:val="clear" w:pos="1440"/>
          <w:tab w:val="clear" w:pos="2160"/>
        </w:tabs>
        <w:rPr>
          <w:rFonts w:ascii="Arial" w:hAnsi="Arial" w:cs="Arial"/>
          <w:sz w:val="28"/>
          <w:szCs w:val="28"/>
        </w:rPr>
      </w:pPr>
      <w:r w:rsidRPr="00432C16">
        <w:rPr>
          <w:rFonts w:ascii="Arial" w:hAnsi="Arial" w:cs="Arial"/>
          <w:sz w:val="28"/>
          <w:szCs w:val="28"/>
        </w:rPr>
        <w:t xml:space="preserve">ECE </w:t>
      </w:r>
      <w:r w:rsidR="00123D09" w:rsidRPr="00432C16">
        <w:rPr>
          <w:rFonts w:ascii="Arial" w:hAnsi="Arial" w:cs="Arial"/>
          <w:sz w:val="28"/>
          <w:szCs w:val="28"/>
        </w:rPr>
        <w:t>3</w:t>
      </w:r>
      <w:r w:rsidRPr="00432C16">
        <w:rPr>
          <w:rFonts w:ascii="Arial" w:hAnsi="Arial" w:cs="Arial"/>
          <w:sz w:val="28"/>
          <w:szCs w:val="28"/>
        </w:rPr>
        <w:t>317</w:t>
      </w:r>
    </w:p>
    <w:p w14:paraId="08A9842A" w14:textId="77777777" w:rsidR="008C3B3E" w:rsidRPr="00432C16" w:rsidRDefault="008C3B3E">
      <w:pPr>
        <w:pStyle w:val="Heading1"/>
        <w:rPr>
          <w:rFonts w:ascii="Arial" w:hAnsi="Arial" w:cs="Arial"/>
          <w:i w:val="0"/>
          <w:sz w:val="28"/>
          <w:szCs w:val="28"/>
        </w:rPr>
      </w:pPr>
      <w:r w:rsidRPr="00432C16">
        <w:rPr>
          <w:rFonts w:ascii="Arial" w:hAnsi="Arial" w:cs="Arial"/>
          <w:i w:val="0"/>
          <w:sz w:val="28"/>
          <w:szCs w:val="28"/>
        </w:rPr>
        <w:t xml:space="preserve">Applied </w:t>
      </w:r>
      <w:r w:rsidR="00EC0A50" w:rsidRPr="00432C16">
        <w:rPr>
          <w:rFonts w:ascii="Arial" w:hAnsi="Arial" w:cs="Arial"/>
          <w:i w:val="0"/>
          <w:sz w:val="28"/>
          <w:szCs w:val="28"/>
        </w:rPr>
        <w:t>Electromagnetic Waves</w:t>
      </w:r>
    </w:p>
    <w:p w14:paraId="6A4005B0" w14:textId="1B55A265" w:rsidR="008C3B3E" w:rsidRPr="00432C16" w:rsidRDefault="00A17881">
      <w:pPr>
        <w:pStyle w:val="Heading3"/>
        <w:rPr>
          <w:rFonts w:ascii="Arial" w:hAnsi="Arial" w:cs="Arial"/>
          <w:sz w:val="28"/>
          <w:szCs w:val="28"/>
        </w:rPr>
      </w:pPr>
      <w:r w:rsidRPr="00432C16">
        <w:rPr>
          <w:rFonts w:ascii="Arial" w:hAnsi="Arial" w:cs="Arial"/>
          <w:sz w:val="28"/>
          <w:szCs w:val="28"/>
        </w:rPr>
        <w:t>Fall</w:t>
      </w:r>
      <w:r w:rsidR="008C3B3E" w:rsidRPr="00432C16">
        <w:rPr>
          <w:rFonts w:ascii="Arial" w:hAnsi="Arial" w:cs="Arial"/>
          <w:sz w:val="28"/>
          <w:szCs w:val="28"/>
        </w:rPr>
        <w:t xml:space="preserve"> 20</w:t>
      </w:r>
      <w:r w:rsidR="008626F9">
        <w:rPr>
          <w:rFonts w:ascii="Arial" w:hAnsi="Arial" w:cs="Arial"/>
          <w:sz w:val="28"/>
          <w:szCs w:val="28"/>
        </w:rPr>
        <w:t>2</w:t>
      </w:r>
      <w:r w:rsidR="00EC1123">
        <w:rPr>
          <w:rFonts w:ascii="Arial" w:hAnsi="Arial" w:cs="Arial"/>
          <w:sz w:val="28"/>
          <w:szCs w:val="28"/>
        </w:rPr>
        <w:t>3</w:t>
      </w:r>
    </w:p>
    <w:p w14:paraId="35272740" w14:textId="77777777" w:rsidR="008C3B3E" w:rsidRPr="009C15E8" w:rsidRDefault="008C3B3E">
      <w:pPr>
        <w:widowControl w:val="0"/>
        <w:tabs>
          <w:tab w:val="left" w:pos="720"/>
          <w:tab w:val="left" w:pos="1440"/>
          <w:tab w:val="left" w:pos="2160"/>
        </w:tabs>
        <w:spacing w:line="20" w:lineRule="atLeast"/>
        <w:jc w:val="center"/>
        <w:rPr>
          <w:rFonts w:ascii="Arial" w:hAnsi="Arial" w:cs="Arial"/>
          <w:b/>
          <w:sz w:val="24"/>
          <w:szCs w:val="24"/>
        </w:rPr>
      </w:pPr>
    </w:p>
    <w:p w14:paraId="3A1994D2" w14:textId="21B1AF30" w:rsidR="00123D09" w:rsidRDefault="008C3B3E" w:rsidP="00B67351">
      <w:pPr>
        <w:widowControl w:val="0"/>
        <w:tabs>
          <w:tab w:val="left" w:pos="720"/>
          <w:tab w:val="left" w:pos="1440"/>
          <w:tab w:val="left" w:pos="2160"/>
          <w:tab w:val="left" w:pos="2880"/>
          <w:tab w:val="left" w:pos="9360"/>
        </w:tabs>
        <w:spacing w:line="20" w:lineRule="atLeast"/>
        <w:jc w:val="center"/>
        <w:rPr>
          <w:rFonts w:ascii="Arial" w:hAnsi="Arial" w:cs="Arial"/>
          <w:b/>
          <w:sz w:val="24"/>
          <w:szCs w:val="24"/>
        </w:rPr>
      </w:pPr>
      <w:r w:rsidRPr="009C15E8">
        <w:rPr>
          <w:rFonts w:ascii="Arial" w:hAnsi="Arial" w:cs="Arial"/>
          <w:b/>
          <w:sz w:val="24"/>
          <w:szCs w:val="24"/>
        </w:rPr>
        <w:t xml:space="preserve">Section </w:t>
      </w:r>
      <w:r w:rsidR="0050666C">
        <w:rPr>
          <w:rFonts w:ascii="Arial" w:hAnsi="Arial" w:cs="Arial"/>
          <w:b/>
          <w:sz w:val="24"/>
          <w:szCs w:val="24"/>
        </w:rPr>
        <w:t>1</w:t>
      </w:r>
      <w:r w:rsidR="00EC1123">
        <w:rPr>
          <w:rFonts w:ascii="Arial" w:hAnsi="Arial" w:cs="Arial"/>
          <w:b/>
          <w:sz w:val="24"/>
          <w:szCs w:val="24"/>
        </w:rPr>
        <w:t>5871</w:t>
      </w:r>
    </w:p>
    <w:p w14:paraId="026F1C93" w14:textId="77777777" w:rsidR="008626F9" w:rsidRPr="00E16DD8" w:rsidRDefault="008626F9" w:rsidP="00B67351">
      <w:pPr>
        <w:widowControl w:val="0"/>
        <w:tabs>
          <w:tab w:val="left" w:pos="720"/>
          <w:tab w:val="left" w:pos="1440"/>
          <w:tab w:val="left" w:pos="2160"/>
          <w:tab w:val="left" w:pos="2880"/>
          <w:tab w:val="left" w:pos="9360"/>
        </w:tabs>
        <w:spacing w:line="20" w:lineRule="atLeast"/>
        <w:jc w:val="center"/>
        <w:rPr>
          <w:rFonts w:ascii="Arial" w:hAnsi="Arial" w:cs="Arial"/>
          <w:bCs/>
          <w:sz w:val="24"/>
          <w:szCs w:val="24"/>
        </w:rPr>
      </w:pPr>
    </w:p>
    <w:p w14:paraId="7BA7F689" w14:textId="77777777" w:rsidR="00D9394C" w:rsidRPr="00E16DD8" w:rsidRDefault="00D9394C" w:rsidP="00E16DD8">
      <w:pPr>
        <w:widowControl w:val="0"/>
        <w:tabs>
          <w:tab w:val="left" w:pos="9360"/>
        </w:tabs>
        <w:spacing w:line="20" w:lineRule="atLeast"/>
        <w:jc w:val="center"/>
        <w:rPr>
          <w:rFonts w:ascii="Arial" w:hAnsi="Arial" w:cs="Arial"/>
          <w:bCs/>
          <w:sz w:val="24"/>
          <w:szCs w:val="24"/>
        </w:rPr>
      </w:pPr>
    </w:p>
    <w:p w14:paraId="10787AB0" w14:textId="77777777" w:rsidR="008626F9" w:rsidRPr="00E16DD8" w:rsidRDefault="008626F9" w:rsidP="00480A2C">
      <w:pPr>
        <w:widowControl w:val="0"/>
        <w:tabs>
          <w:tab w:val="left" w:pos="9360"/>
        </w:tabs>
        <w:spacing w:after="120" w:line="20" w:lineRule="atLeast"/>
        <w:jc w:val="center"/>
        <w:rPr>
          <w:rFonts w:ascii="Arial" w:hAnsi="Arial" w:cs="Arial"/>
          <w:bCs/>
          <w:sz w:val="24"/>
          <w:szCs w:val="24"/>
        </w:rPr>
      </w:pPr>
    </w:p>
    <w:p w14:paraId="790778BE" w14:textId="77777777" w:rsidR="00480A2C" w:rsidRPr="00794E82" w:rsidRDefault="00480A2C" w:rsidP="00F455CF">
      <w:pPr>
        <w:widowControl w:val="0"/>
        <w:tabs>
          <w:tab w:val="left" w:pos="9360"/>
        </w:tabs>
        <w:spacing w:after="60" w:line="20" w:lineRule="atLeast"/>
        <w:rPr>
          <w:rFonts w:ascii="Segoe UI" w:hAnsi="Segoe UI" w:cs="Segoe UI"/>
          <w:sz w:val="22"/>
          <w:szCs w:val="22"/>
        </w:rPr>
      </w:pPr>
      <w:r w:rsidRPr="00794E82">
        <w:rPr>
          <w:rFonts w:ascii="Segoe UI" w:hAnsi="Segoe UI" w:cs="Segoe UI"/>
          <w:b/>
          <w:sz w:val="22"/>
          <w:szCs w:val="22"/>
        </w:rPr>
        <w:t>Class Time</w:t>
      </w:r>
    </w:p>
    <w:p w14:paraId="2EB003D1" w14:textId="423387BF" w:rsidR="00480A2C" w:rsidRPr="00794E82" w:rsidRDefault="009A4B44" w:rsidP="00480A2C">
      <w:pPr>
        <w:widowControl w:val="0"/>
        <w:tabs>
          <w:tab w:val="left" w:pos="9360"/>
        </w:tabs>
        <w:spacing w:line="20" w:lineRule="atLeast"/>
        <w:rPr>
          <w:rFonts w:ascii="Segoe UI" w:hAnsi="Segoe UI" w:cs="Segoe UI"/>
          <w:sz w:val="22"/>
          <w:szCs w:val="22"/>
        </w:rPr>
      </w:pPr>
      <w:r w:rsidRPr="00794E82">
        <w:rPr>
          <w:rFonts w:ascii="Segoe UI" w:hAnsi="Segoe UI" w:cs="Segoe UI"/>
          <w:sz w:val="22"/>
          <w:szCs w:val="22"/>
        </w:rPr>
        <w:t>Tu, Th</w:t>
      </w:r>
      <w:r w:rsidR="00480A2C" w:rsidRPr="00794E82">
        <w:rPr>
          <w:rFonts w:ascii="Segoe UI" w:hAnsi="Segoe UI" w:cs="Segoe UI"/>
          <w:sz w:val="22"/>
          <w:szCs w:val="22"/>
        </w:rPr>
        <w:t xml:space="preserve"> </w:t>
      </w:r>
      <w:r w:rsidRPr="00794E82">
        <w:rPr>
          <w:rFonts w:ascii="Segoe UI" w:hAnsi="Segoe UI" w:cs="Segoe UI"/>
          <w:sz w:val="22"/>
          <w:szCs w:val="22"/>
        </w:rPr>
        <w:t>2:30</w:t>
      </w:r>
      <w:r w:rsidR="00480A2C" w:rsidRPr="00794E82">
        <w:rPr>
          <w:rFonts w:ascii="Segoe UI" w:hAnsi="Segoe UI" w:cs="Segoe UI"/>
          <w:sz w:val="22"/>
          <w:szCs w:val="22"/>
        </w:rPr>
        <w:t>-</w:t>
      </w:r>
      <w:r w:rsidRPr="00794E82">
        <w:rPr>
          <w:rFonts w:ascii="Segoe UI" w:hAnsi="Segoe UI" w:cs="Segoe UI"/>
          <w:sz w:val="22"/>
          <w:szCs w:val="22"/>
        </w:rPr>
        <w:t>4:0</w:t>
      </w:r>
      <w:r w:rsidR="00480A2C" w:rsidRPr="00794E82">
        <w:rPr>
          <w:rFonts w:ascii="Segoe UI" w:hAnsi="Segoe UI" w:cs="Segoe UI"/>
          <w:sz w:val="22"/>
          <w:szCs w:val="22"/>
        </w:rPr>
        <w:t xml:space="preserve">0 p.m., </w:t>
      </w:r>
      <w:r w:rsidR="00067138" w:rsidRPr="00794E82">
        <w:rPr>
          <w:rFonts w:ascii="Segoe UI" w:hAnsi="Segoe UI" w:cs="Segoe UI"/>
          <w:sz w:val="22"/>
          <w:szCs w:val="22"/>
        </w:rPr>
        <w:t>r</w:t>
      </w:r>
      <w:r w:rsidR="00480A2C" w:rsidRPr="00794E82">
        <w:rPr>
          <w:rFonts w:ascii="Segoe UI" w:hAnsi="Segoe UI" w:cs="Segoe UI"/>
          <w:sz w:val="22"/>
          <w:szCs w:val="22"/>
        </w:rPr>
        <w:t xml:space="preserve">oom </w:t>
      </w:r>
      <w:r w:rsidR="00EC1123">
        <w:rPr>
          <w:rFonts w:ascii="Segoe UI" w:hAnsi="Segoe UI" w:cs="Segoe UI"/>
          <w:sz w:val="22"/>
          <w:szCs w:val="22"/>
        </w:rPr>
        <w:t>W-122 D3</w:t>
      </w:r>
      <w:r w:rsidRPr="00794E82">
        <w:rPr>
          <w:rFonts w:ascii="Segoe UI" w:hAnsi="Segoe UI" w:cs="Segoe UI"/>
          <w:sz w:val="22"/>
          <w:szCs w:val="22"/>
        </w:rPr>
        <w:t xml:space="preserve"> </w:t>
      </w:r>
      <w:r w:rsidR="00EC1123">
        <w:rPr>
          <w:rFonts w:ascii="Segoe UI" w:hAnsi="Segoe UI" w:cs="Segoe UI"/>
          <w:sz w:val="22"/>
          <w:szCs w:val="22"/>
        </w:rPr>
        <w:t>(Engineering Building 2)</w:t>
      </w:r>
    </w:p>
    <w:p w14:paraId="318F26E5" w14:textId="77777777" w:rsidR="008C3B3E" w:rsidRPr="00334317" w:rsidRDefault="008C3B3E" w:rsidP="00334317">
      <w:pPr>
        <w:widowControl w:val="0"/>
        <w:tabs>
          <w:tab w:val="left" w:pos="9360"/>
        </w:tabs>
        <w:spacing w:after="60" w:line="20" w:lineRule="atLeast"/>
        <w:rPr>
          <w:sz w:val="22"/>
          <w:szCs w:val="22"/>
        </w:rPr>
      </w:pPr>
    </w:p>
    <w:p w14:paraId="5BD3DAFC" w14:textId="77777777" w:rsidR="006D3446" w:rsidRPr="00794E82" w:rsidRDefault="00A17881" w:rsidP="00F455CF">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Instructor</w:t>
      </w:r>
      <w:r w:rsidR="00937A93" w:rsidRPr="00794E82">
        <w:rPr>
          <w:rFonts w:ascii="Segoe UI" w:hAnsi="Segoe UI" w:cs="Segoe UI"/>
          <w:b/>
          <w:sz w:val="22"/>
          <w:szCs w:val="22"/>
        </w:rPr>
        <w:t xml:space="preserve"> </w:t>
      </w:r>
    </w:p>
    <w:p w14:paraId="6984CD70" w14:textId="2E2EDDFC" w:rsidR="008839F3" w:rsidRPr="00794E82" w:rsidRDefault="00937A93" w:rsidP="00AA3658">
      <w:pPr>
        <w:jc w:val="both"/>
        <w:rPr>
          <w:rFonts w:ascii="Segoe UI" w:hAnsi="Segoe UI" w:cs="Segoe UI"/>
          <w:sz w:val="22"/>
          <w:szCs w:val="22"/>
        </w:rPr>
      </w:pPr>
      <w:r w:rsidRPr="00794E82">
        <w:rPr>
          <w:rFonts w:ascii="Segoe UI" w:hAnsi="Segoe UI" w:cs="Segoe UI"/>
          <w:sz w:val="22"/>
          <w:szCs w:val="22"/>
        </w:rPr>
        <w:t xml:space="preserve">Prof. David R. Jackson, W318-D3, phone: 713-743-4426, fax: 713-743-4444, email: djackson@uh.edu. Office hours will be posted on the class </w:t>
      </w:r>
      <w:r w:rsidR="006E2956">
        <w:rPr>
          <w:rFonts w:ascii="Segoe UI" w:hAnsi="Segoe UI" w:cs="Segoe UI"/>
          <w:sz w:val="22"/>
          <w:szCs w:val="22"/>
        </w:rPr>
        <w:t>Canvas</w:t>
      </w:r>
      <w:r w:rsidR="004152BA" w:rsidRPr="00794E82">
        <w:rPr>
          <w:rFonts w:ascii="Segoe UI" w:hAnsi="Segoe UI" w:cs="Segoe UI"/>
          <w:sz w:val="22"/>
          <w:szCs w:val="22"/>
        </w:rPr>
        <w:t xml:space="preserve"> site and on the instructor’s door</w:t>
      </w:r>
      <w:r w:rsidRPr="00794E82">
        <w:rPr>
          <w:rFonts w:ascii="Segoe UI" w:hAnsi="Segoe UI" w:cs="Segoe UI"/>
          <w:sz w:val="22"/>
          <w:szCs w:val="22"/>
        </w:rPr>
        <w:t xml:space="preserve">. </w:t>
      </w:r>
      <w:r w:rsidR="008839F3" w:rsidRPr="00794E82">
        <w:rPr>
          <w:rFonts w:ascii="Segoe UI" w:hAnsi="Segoe UI" w:cs="Segoe UI"/>
          <w:sz w:val="22"/>
          <w:szCs w:val="22"/>
        </w:rPr>
        <w:t xml:space="preserve">Information for the TA (grader) will be posted on the </w:t>
      </w:r>
      <w:r w:rsidR="006E2956">
        <w:rPr>
          <w:rFonts w:ascii="Segoe UI" w:hAnsi="Segoe UI" w:cs="Segoe UI"/>
          <w:sz w:val="22"/>
          <w:szCs w:val="22"/>
        </w:rPr>
        <w:t>Canvas</w:t>
      </w:r>
      <w:r w:rsidR="008839F3" w:rsidRPr="00794E82">
        <w:rPr>
          <w:rFonts w:ascii="Segoe UI" w:hAnsi="Segoe UI" w:cs="Segoe UI"/>
          <w:sz w:val="22"/>
          <w:szCs w:val="22"/>
        </w:rPr>
        <w:t xml:space="preserve"> site. </w:t>
      </w:r>
    </w:p>
    <w:p w14:paraId="26CA1E00" w14:textId="77777777" w:rsidR="008839F3" w:rsidRPr="00334317" w:rsidRDefault="008839F3" w:rsidP="00334317">
      <w:pPr>
        <w:widowControl w:val="0"/>
        <w:tabs>
          <w:tab w:val="left" w:pos="9360"/>
        </w:tabs>
        <w:spacing w:after="60" w:line="20" w:lineRule="atLeast"/>
        <w:rPr>
          <w:sz w:val="22"/>
          <w:szCs w:val="22"/>
        </w:rPr>
      </w:pPr>
    </w:p>
    <w:p w14:paraId="32EDB773" w14:textId="70AA94C7" w:rsidR="00A17881" w:rsidRPr="00794E82" w:rsidRDefault="00EC1123" w:rsidP="00F455CF">
      <w:pPr>
        <w:widowControl w:val="0"/>
        <w:tabs>
          <w:tab w:val="left" w:pos="9360"/>
        </w:tabs>
        <w:spacing w:after="60" w:line="20" w:lineRule="atLeast"/>
        <w:rPr>
          <w:rFonts w:ascii="Segoe UI" w:hAnsi="Segoe UI" w:cs="Segoe UI"/>
          <w:b/>
          <w:sz w:val="22"/>
          <w:szCs w:val="22"/>
        </w:rPr>
      </w:pPr>
      <w:r>
        <w:rPr>
          <w:rFonts w:ascii="Segoe UI" w:hAnsi="Segoe UI" w:cs="Segoe UI"/>
          <w:b/>
          <w:sz w:val="22"/>
          <w:szCs w:val="22"/>
        </w:rPr>
        <w:t>Canvas</w:t>
      </w:r>
    </w:p>
    <w:p w14:paraId="64A37B43" w14:textId="1F50E055" w:rsidR="008257AD" w:rsidRPr="00794E82" w:rsidRDefault="00A17881" w:rsidP="008257AD">
      <w:pPr>
        <w:pStyle w:val="BodyText"/>
        <w:rPr>
          <w:rFonts w:ascii="Segoe UI" w:hAnsi="Segoe UI" w:cs="Segoe UI"/>
          <w:sz w:val="22"/>
          <w:szCs w:val="22"/>
        </w:rPr>
      </w:pPr>
      <w:r w:rsidRPr="00794E82">
        <w:rPr>
          <w:rFonts w:ascii="Segoe UI" w:hAnsi="Segoe UI" w:cs="Segoe UI"/>
          <w:sz w:val="22"/>
          <w:szCs w:val="22"/>
        </w:rPr>
        <w:t xml:space="preserve">This class will use </w:t>
      </w:r>
      <w:r w:rsidR="00EC1123">
        <w:rPr>
          <w:rFonts w:ascii="Segoe UI" w:hAnsi="Segoe UI" w:cs="Segoe UI"/>
          <w:sz w:val="22"/>
          <w:szCs w:val="22"/>
        </w:rPr>
        <w:t>Canvas</w:t>
      </w:r>
      <w:r w:rsidRPr="00794E82">
        <w:rPr>
          <w:rFonts w:ascii="Segoe UI" w:hAnsi="Segoe UI" w:cs="Segoe UI"/>
          <w:sz w:val="22"/>
          <w:szCs w:val="22"/>
        </w:rPr>
        <w:t xml:space="preserve"> for the distribution of class material and assignments. You are responsible for checking the </w:t>
      </w:r>
      <w:r w:rsidR="00EC1123">
        <w:rPr>
          <w:rFonts w:ascii="Segoe UI" w:hAnsi="Segoe UI" w:cs="Segoe UI"/>
          <w:sz w:val="22"/>
          <w:szCs w:val="22"/>
        </w:rPr>
        <w:t xml:space="preserve">Canvas </w:t>
      </w:r>
      <w:r w:rsidRPr="00794E82">
        <w:rPr>
          <w:rFonts w:ascii="Segoe UI" w:hAnsi="Segoe UI" w:cs="Segoe UI"/>
          <w:sz w:val="22"/>
          <w:szCs w:val="22"/>
        </w:rPr>
        <w:t xml:space="preserve">site often for important announcements (found under the “Announcements” link). You are responsible for any information that is posted there. All of the homework and handouts will be posted on the </w:t>
      </w:r>
      <w:r w:rsidR="00EC1123">
        <w:rPr>
          <w:rFonts w:ascii="Segoe UI" w:hAnsi="Segoe UI" w:cs="Segoe UI"/>
          <w:sz w:val="22"/>
          <w:szCs w:val="22"/>
        </w:rPr>
        <w:t>Canvas</w:t>
      </w:r>
      <w:r w:rsidRPr="00794E82">
        <w:rPr>
          <w:rFonts w:ascii="Segoe UI" w:hAnsi="Segoe UI" w:cs="Segoe UI"/>
          <w:sz w:val="22"/>
          <w:szCs w:val="22"/>
        </w:rPr>
        <w:t xml:space="preserve"> site. The class lecture notes </w:t>
      </w:r>
      <w:r w:rsidR="00EC1123">
        <w:rPr>
          <w:rFonts w:ascii="Segoe UI" w:hAnsi="Segoe UI" w:cs="Segoe UI"/>
          <w:sz w:val="22"/>
          <w:szCs w:val="22"/>
        </w:rPr>
        <w:t>from last year (Fall 2022) are all available on the Canvas site. These notes will be updated on a continuing basis for the Fall 2023 semester (usually the updates will be minor).</w:t>
      </w:r>
      <w:r w:rsidRPr="00794E82">
        <w:rPr>
          <w:rFonts w:ascii="Segoe UI" w:hAnsi="Segoe UI" w:cs="Segoe UI"/>
          <w:sz w:val="22"/>
          <w:szCs w:val="22"/>
        </w:rPr>
        <w:t xml:space="preserve"> </w:t>
      </w:r>
      <w:r w:rsidR="00EC1123">
        <w:rPr>
          <w:rFonts w:ascii="Segoe UI" w:hAnsi="Segoe UI" w:cs="Segoe UI"/>
          <w:sz w:val="22"/>
          <w:szCs w:val="22"/>
        </w:rPr>
        <w:t>Please do not consider the class notes to be final until at least a few days after they have been completely presented in class. Until then, they are subject to changes.</w:t>
      </w:r>
    </w:p>
    <w:p w14:paraId="6EBC93ED" w14:textId="77777777" w:rsidR="009C15E8" w:rsidRPr="00334317" w:rsidRDefault="009C15E8" w:rsidP="00334317">
      <w:pPr>
        <w:widowControl w:val="0"/>
        <w:tabs>
          <w:tab w:val="left" w:pos="9360"/>
        </w:tabs>
        <w:spacing w:after="60" w:line="20" w:lineRule="atLeast"/>
        <w:rPr>
          <w:sz w:val="22"/>
          <w:szCs w:val="22"/>
        </w:rPr>
      </w:pPr>
    </w:p>
    <w:p w14:paraId="5383DC17" w14:textId="77777777" w:rsidR="009C15E8" w:rsidRPr="00794E82" w:rsidRDefault="009C15E8" w:rsidP="00F455CF">
      <w:pPr>
        <w:widowControl w:val="0"/>
        <w:tabs>
          <w:tab w:val="left" w:pos="9360"/>
        </w:tabs>
        <w:spacing w:after="60" w:line="20" w:lineRule="atLeast"/>
        <w:rPr>
          <w:rFonts w:ascii="Segoe UI" w:hAnsi="Segoe UI" w:cs="Segoe UI"/>
          <w:b/>
          <w:bCs/>
          <w:sz w:val="22"/>
          <w:szCs w:val="22"/>
        </w:rPr>
      </w:pPr>
      <w:r w:rsidRPr="00794E82">
        <w:rPr>
          <w:rFonts w:ascii="Segoe UI" w:hAnsi="Segoe UI" w:cs="Segoe UI"/>
          <w:b/>
          <w:sz w:val="22"/>
          <w:szCs w:val="22"/>
        </w:rPr>
        <w:t>Email</w:t>
      </w:r>
      <w:r w:rsidRPr="00794E82">
        <w:rPr>
          <w:rFonts w:ascii="Segoe UI" w:hAnsi="Segoe UI" w:cs="Segoe UI"/>
          <w:sz w:val="22"/>
          <w:szCs w:val="22"/>
        </w:rPr>
        <w:t xml:space="preserve"> </w:t>
      </w:r>
    </w:p>
    <w:p w14:paraId="049F34E7" w14:textId="1D4537DD" w:rsidR="009C15E8" w:rsidRPr="00794E82" w:rsidRDefault="009C15E8" w:rsidP="00B67351">
      <w:pPr>
        <w:spacing w:after="80"/>
        <w:jc w:val="both"/>
        <w:rPr>
          <w:rFonts w:ascii="Segoe UI" w:hAnsi="Segoe UI" w:cs="Segoe UI"/>
          <w:sz w:val="22"/>
          <w:szCs w:val="22"/>
        </w:rPr>
      </w:pPr>
      <w:r w:rsidRPr="00794E82">
        <w:rPr>
          <w:rFonts w:ascii="Segoe UI" w:hAnsi="Segoe UI" w:cs="Segoe UI"/>
          <w:sz w:val="22"/>
          <w:szCs w:val="22"/>
        </w:rPr>
        <w:t xml:space="preserve">In addition to checking the Announcements section of the </w:t>
      </w:r>
      <w:r w:rsidR="00EA1FCB">
        <w:rPr>
          <w:rFonts w:ascii="Segoe UI" w:hAnsi="Segoe UI" w:cs="Segoe UI"/>
          <w:sz w:val="22"/>
          <w:szCs w:val="22"/>
        </w:rPr>
        <w:t xml:space="preserve">Canvas </w:t>
      </w:r>
      <w:r w:rsidRPr="00794E82">
        <w:rPr>
          <w:rFonts w:ascii="Segoe UI" w:hAnsi="Segoe UI" w:cs="Segoe UI"/>
          <w:sz w:val="22"/>
          <w:szCs w:val="22"/>
        </w:rPr>
        <w:t xml:space="preserve">site, it is your responsibility to configure your UH email alias properly in myUH (PeopleSoft) to receive email from the university. The ECE </w:t>
      </w:r>
      <w:r w:rsidR="00EA1FCB">
        <w:rPr>
          <w:rFonts w:ascii="Segoe UI" w:hAnsi="Segoe UI" w:cs="Segoe UI"/>
          <w:sz w:val="22"/>
          <w:szCs w:val="22"/>
        </w:rPr>
        <w:t>D</w:t>
      </w:r>
      <w:r w:rsidRPr="00794E82">
        <w:rPr>
          <w:rFonts w:ascii="Segoe UI" w:hAnsi="Segoe UI" w:cs="Segoe UI"/>
          <w:sz w:val="22"/>
          <w:szCs w:val="22"/>
        </w:rPr>
        <w:t>epartment will use your UH email alias for all official correspondence. Occasionally the instructor will also send important emails to the class using the UH email aliases and it is your responsibility to make sure that you are able to receive these emails. The UIT website giving information about updating your UH email alias is:</w:t>
      </w:r>
    </w:p>
    <w:p w14:paraId="6ABD2D86" w14:textId="77777777" w:rsidR="009C15E8" w:rsidRPr="00794E82" w:rsidRDefault="009C15E8" w:rsidP="009C15E8">
      <w:pPr>
        <w:jc w:val="both"/>
        <w:rPr>
          <w:rFonts w:ascii="Segoe UI" w:hAnsi="Segoe UI" w:cs="Segoe UI"/>
          <w:sz w:val="22"/>
          <w:szCs w:val="22"/>
        </w:rPr>
      </w:pPr>
      <w:r w:rsidRPr="00794E82">
        <w:rPr>
          <w:rFonts w:ascii="Segoe UI" w:hAnsi="Segoe UI" w:cs="Segoe UI"/>
          <w:sz w:val="22"/>
          <w:szCs w:val="22"/>
        </w:rPr>
        <w:t>http://www.uh.edu/infotech/services/accounts/email/update-student-address/index.php</w:t>
      </w:r>
    </w:p>
    <w:p w14:paraId="768862F1" w14:textId="77777777" w:rsidR="008C3B3E" w:rsidRPr="00334317" w:rsidRDefault="008C3B3E" w:rsidP="00334317">
      <w:pPr>
        <w:widowControl w:val="0"/>
        <w:tabs>
          <w:tab w:val="left" w:pos="9360"/>
        </w:tabs>
        <w:spacing w:after="60" w:line="20" w:lineRule="atLeast"/>
        <w:rPr>
          <w:sz w:val="22"/>
          <w:szCs w:val="22"/>
        </w:rPr>
      </w:pPr>
    </w:p>
    <w:p w14:paraId="69489BA7" w14:textId="77777777" w:rsidR="002D7756" w:rsidRPr="00794E82" w:rsidRDefault="00A17881" w:rsidP="00F455CF">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Catalog Description</w:t>
      </w:r>
    </w:p>
    <w:p w14:paraId="21884949" w14:textId="77777777" w:rsidR="002D7756" w:rsidRPr="00794E82" w:rsidRDefault="002D7756" w:rsidP="006C732A">
      <w:pPr>
        <w:jc w:val="both"/>
        <w:rPr>
          <w:rFonts w:ascii="Segoe UI" w:hAnsi="Segoe UI" w:cs="Segoe UI"/>
          <w:sz w:val="22"/>
          <w:szCs w:val="22"/>
        </w:rPr>
      </w:pPr>
      <w:r w:rsidRPr="00794E82">
        <w:rPr>
          <w:rFonts w:ascii="Segoe UI" w:hAnsi="Segoe UI" w:cs="Segoe UI"/>
          <w:sz w:val="22"/>
          <w:szCs w:val="22"/>
        </w:rPr>
        <w:t>Applied Electromagnetic Waves</w:t>
      </w:r>
      <w:r w:rsidR="006C732A" w:rsidRPr="00794E82">
        <w:rPr>
          <w:rFonts w:ascii="Segoe UI" w:hAnsi="Segoe UI" w:cs="Segoe UI"/>
          <w:sz w:val="22"/>
          <w:szCs w:val="22"/>
        </w:rPr>
        <w:t xml:space="preserve">. </w:t>
      </w:r>
      <w:r w:rsidRPr="00794E82">
        <w:rPr>
          <w:rFonts w:ascii="Segoe UI" w:hAnsi="Segoe UI" w:cs="Segoe UI"/>
          <w:sz w:val="22"/>
          <w:szCs w:val="22"/>
        </w:rPr>
        <w:t xml:space="preserve">Cr. 3 (3-0).  Prerequisites:  </w:t>
      </w:r>
      <w:r w:rsidR="004152BA" w:rsidRPr="00794E82">
        <w:rPr>
          <w:rFonts w:ascii="Segoe UI" w:hAnsi="Segoe UI" w:cs="Segoe UI"/>
          <w:sz w:val="22"/>
          <w:szCs w:val="22"/>
        </w:rPr>
        <w:t>C</w:t>
      </w:r>
      <w:r w:rsidRPr="00794E82">
        <w:rPr>
          <w:rFonts w:ascii="Segoe UI" w:hAnsi="Segoe UI" w:cs="Segoe UI"/>
          <w:sz w:val="22"/>
          <w:szCs w:val="22"/>
        </w:rPr>
        <w:t>redit for or concurrent enrollment in ECE 3337.  Maxwell’s equations in time and frequency domains, Poynting’s theorem, plane wave propagation, reflection and transmission in lossless and lossy media, transmission lines, waveguides and antennas.</w:t>
      </w:r>
    </w:p>
    <w:p w14:paraId="0470336A" w14:textId="77777777" w:rsidR="00AA3658" w:rsidRPr="00334317" w:rsidRDefault="00AA3658" w:rsidP="00334317">
      <w:pPr>
        <w:widowControl w:val="0"/>
        <w:tabs>
          <w:tab w:val="left" w:pos="9360"/>
        </w:tabs>
        <w:spacing w:after="60" w:line="20" w:lineRule="atLeast"/>
        <w:rPr>
          <w:sz w:val="22"/>
          <w:szCs w:val="22"/>
        </w:rPr>
      </w:pPr>
    </w:p>
    <w:p w14:paraId="679C26B7" w14:textId="77777777" w:rsidR="00866142" w:rsidRPr="00334317" w:rsidRDefault="00866142" w:rsidP="00F455CF">
      <w:pPr>
        <w:widowControl w:val="0"/>
        <w:tabs>
          <w:tab w:val="left" w:pos="9360"/>
        </w:tabs>
        <w:spacing w:after="60" w:line="20" w:lineRule="atLeast"/>
        <w:rPr>
          <w:sz w:val="22"/>
          <w:szCs w:val="22"/>
        </w:rPr>
      </w:pPr>
    </w:p>
    <w:p w14:paraId="5613A1B5" w14:textId="77777777" w:rsidR="006D0415" w:rsidRPr="00334317" w:rsidRDefault="006D0415" w:rsidP="00F455CF">
      <w:pPr>
        <w:widowControl w:val="0"/>
        <w:tabs>
          <w:tab w:val="left" w:pos="9360"/>
        </w:tabs>
        <w:spacing w:after="60" w:line="20" w:lineRule="atLeast"/>
        <w:rPr>
          <w:sz w:val="22"/>
          <w:szCs w:val="22"/>
        </w:rPr>
      </w:pPr>
    </w:p>
    <w:p w14:paraId="5F711E55" w14:textId="548D917F" w:rsidR="008C3B3E" w:rsidRPr="00794E82" w:rsidRDefault="00C768E1" w:rsidP="00F455CF">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lastRenderedPageBreak/>
        <w:t xml:space="preserve">Texts </w:t>
      </w:r>
      <w:r w:rsidRPr="00794E82">
        <w:rPr>
          <w:rFonts w:ascii="Segoe UI" w:hAnsi="Segoe UI" w:cs="Segoe UI"/>
          <w:b/>
          <w:bCs/>
          <w:sz w:val="22"/>
          <w:szCs w:val="22"/>
        </w:rPr>
        <w:t>and</w:t>
      </w:r>
      <w:r w:rsidRPr="00794E82">
        <w:rPr>
          <w:rFonts w:ascii="Segoe UI" w:hAnsi="Segoe UI" w:cs="Segoe UI"/>
          <w:b/>
          <w:sz w:val="22"/>
          <w:szCs w:val="22"/>
        </w:rPr>
        <w:t xml:space="preserve"> Class Materials</w:t>
      </w:r>
      <w:r w:rsidR="008C3B3E" w:rsidRPr="00794E82">
        <w:rPr>
          <w:rFonts w:ascii="Segoe UI" w:hAnsi="Segoe UI" w:cs="Segoe UI"/>
          <w:b/>
          <w:sz w:val="22"/>
          <w:szCs w:val="22"/>
        </w:rPr>
        <w:t xml:space="preserve"> </w:t>
      </w:r>
    </w:p>
    <w:p w14:paraId="11A57EE5" w14:textId="77777777" w:rsidR="00C768E1" w:rsidRPr="00794E82" w:rsidRDefault="00C768E1" w:rsidP="00C768E1">
      <w:pPr>
        <w:widowControl w:val="0"/>
        <w:tabs>
          <w:tab w:val="left" w:pos="9360"/>
        </w:tabs>
        <w:spacing w:line="20" w:lineRule="atLeast"/>
        <w:rPr>
          <w:rFonts w:ascii="Segoe UI" w:hAnsi="Segoe UI" w:cs="Segoe UI"/>
          <w:sz w:val="22"/>
          <w:szCs w:val="22"/>
        </w:rPr>
      </w:pPr>
      <w:r w:rsidRPr="00794E82">
        <w:rPr>
          <w:rFonts w:ascii="Segoe UI" w:hAnsi="Segoe UI" w:cs="Segoe UI"/>
          <w:sz w:val="22"/>
          <w:szCs w:val="22"/>
        </w:rPr>
        <w:t>The following texts are recommended:</w:t>
      </w:r>
    </w:p>
    <w:p w14:paraId="1501CCC5" w14:textId="77777777" w:rsidR="00C768E1" w:rsidRPr="00334317" w:rsidRDefault="00C768E1" w:rsidP="00334317">
      <w:pPr>
        <w:widowControl w:val="0"/>
        <w:tabs>
          <w:tab w:val="left" w:pos="9360"/>
        </w:tabs>
        <w:spacing w:after="60" w:line="20" w:lineRule="atLeast"/>
        <w:rPr>
          <w:sz w:val="22"/>
          <w:szCs w:val="22"/>
        </w:rPr>
      </w:pPr>
    </w:p>
    <w:p w14:paraId="0119502D" w14:textId="77777777" w:rsidR="001A79D0" w:rsidRPr="00794E82" w:rsidRDefault="001A79D0" w:rsidP="00794E82">
      <w:pPr>
        <w:pStyle w:val="ListParagraph"/>
        <w:widowControl w:val="0"/>
        <w:numPr>
          <w:ilvl w:val="0"/>
          <w:numId w:val="16"/>
        </w:numPr>
        <w:tabs>
          <w:tab w:val="left" w:pos="9360"/>
        </w:tabs>
        <w:spacing w:after="120" w:line="20" w:lineRule="atLeast"/>
        <w:contextualSpacing w:val="0"/>
        <w:rPr>
          <w:rFonts w:ascii="Segoe UI" w:hAnsi="Segoe UI" w:cs="Segoe UI"/>
          <w:sz w:val="22"/>
          <w:szCs w:val="22"/>
        </w:rPr>
      </w:pPr>
      <w:r w:rsidRPr="00794E82">
        <w:rPr>
          <w:rFonts w:ascii="Segoe UI" w:hAnsi="Segoe UI" w:cs="Segoe UI"/>
          <w:sz w:val="22"/>
          <w:szCs w:val="22"/>
        </w:rPr>
        <w:t xml:space="preserve">W. H. Hayt and J. A. Buck, Engineering Electromagnetics, </w:t>
      </w:r>
      <w:r w:rsidR="009109AB" w:rsidRPr="00794E82">
        <w:rPr>
          <w:rFonts w:ascii="Segoe UI" w:hAnsi="Segoe UI" w:cs="Segoe UI"/>
          <w:sz w:val="22"/>
          <w:szCs w:val="22"/>
        </w:rPr>
        <w:t>9</w:t>
      </w:r>
      <w:r w:rsidRPr="00794E82">
        <w:rPr>
          <w:rFonts w:ascii="Segoe UI" w:hAnsi="Segoe UI" w:cs="Segoe UI"/>
          <w:sz w:val="22"/>
          <w:szCs w:val="22"/>
        </w:rPr>
        <w:t>th Edition, McGraw-Hill, 20</w:t>
      </w:r>
      <w:r w:rsidR="00E07555" w:rsidRPr="00794E82">
        <w:rPr>
          <w:rFonts w:ascii="Segoe UI" w:hAnsi="Segoe UI" w:cs="Segoe UI"/>
          <w:sz w:val="22"/>
          <w:szCs w:val="22"/>
        </w:rPr>
        <w:t>1</w:t>
      </w:r>
      <w:r w:rsidR="009109AB" w:rsidRPr="00794E82">
        <w:rPr>
          <w:rFonts w:ascii="Segoe UI" w:hAnsi="Segoe UI" w:cs="Segoe UI"/>
          <w:sz w:val="22"/>
          <w:szCs w:val="22"/>
        </w:rPr>
        <w:t>9</w:t>
      </w:r>
      <w:r w:rsidRPr="00794E82">
        <w:rPr>
          <w:rFonts w:ascii="Segoe UI" w:hAnsi="Segoe UI" w:cs="Segoe UI"/>
          <w:sz w:val="22"/>
          <w:szCs w:val="22"/>
        </w:rPr>
        <w:t>.</w:t>
      </w:r>
    </w:p>
    <w:p w14:paraId="43258113" w14:textId="77777777" w:rsidR="00F455CF" w:rsidRPr="00794E82" w:rsidRDefault="00F455CF" w:rsidP="00D9394C">
      <w:pPr>
        <w:pStyle w:val="ListParagraph"/>
        <w:widowControl w:val="0"/>
        <w:numPr>
          <w:ilvl w:val="0"/>
          <w:numId w:val="16"/>
        </w:numPr>
        <w:tabs>
          <w:tab w:val="left" w:pos="9360"/>
        </w:tabs>
        <w:spacing w:line="20" w:lineRule="atLeast"/>
        <w:rPr>
          <w:rFonts w:ascii="Segoe UI" w:hAnsi="Segoe UI" w:cs="Segoe UI"/>
          <w:sz w:val="22"/>
          <w:szCs w:val="22"/>
        </w:rPr>
      </w:pPr>
      <w:r w:rsidRPr="00794E82">
        <w:rPr>
          <w:rFonts w:ascii="Segoe UI" w:hAnsi="Segoe UI" w:cs="Segoe UI"/>
          <w:sz w:val="22"/>
          <w:szCs w:val="22"/>
        </w:rPr>
        <w:t>L. C. Shen and J. A. Kong, Applied Electromagnetism, 3rd Edition, PWS, 1995.</w:t>
      </w:r>
    </w:p>
    <w:p w14:paraId="10D58E9F" w14:textId="77777777" w:rsidR="00C768E1" w:rsidRPr="00334317" w:rsidRDefault="00C768E1" w:rsidP="00334317">
      <w:pPr>
        <w:widowControl w:val="0"/>
        <w:tabs>
          <w:tab w:val="left" w:pos="9360"/>
        </w:tabs>
        <w:spacing w:after="60" w:line="20" w:lineRule="atLeast"/>
        <w:rPr>
          <w:sz w:val="22"/>
          <w:szCs w:val="22"/>
        </w:rPr>
      </w:pPr>
    </w:p>
    <w:p w14:paraId="6BCD2B19" w14:textId="56B4973D" w:rsidR="00F455CF" w:rsidRPr="00794E82" w:rsidRDefault="009109AB" w:rsidP="00F455CF">
      <w:pPr>
        <w:pStyle w:val="BodyText"/>
        <w:rPr>
          <w:rFonts w:ascii="Segoe UI" w:hAnsi="Segoe UI" w:cs="Segoe UI"/>
          <w:sz w:val="22"/>
          <w:szCs w:val="22"/>
        </w:rPr>
      </w:pPr>
      <w:r w:rsidRPr="00794E82">
        <w:rPr>
          <w:rFonts w:ascii="Segoe UI" w:hAnsi="Segoe UI" w:cs="Segoe UI"/>
          <w:sz w:val="22"/>
          <w:szCs w:val="22"/>
        </w:rPr>
        <w:t xml:space="preserve">A copy of the Hayt &amp; Buck book may be found on the </w:t>
      </w:r>
      <w:r w:rsidR="00866142">
        <w:rPr>
          <w:rFonts w:ascii="Segoe UI" w:hAnsi="Segoe UI" w:cs="Segoe UI"/>
          <w:sz w:val="22"/>
          <w:szCs w:val="22"/>
        </w:rPr>
        <w:t>Canvas</w:t>
      </w:r>
      <w:r w:rsidRPr="00794E82">
        <w:rPr>
          <w:rFonts w:ascii="Segoe UI" w:hAnsi="Segoe UI" w:cs="Segoe UI"/>
          <w:sz w:val="22"/>
          <w:szCs w:val="22"/>
        </w:rPr>
        <w:t xml:space="preserve"> site, as part of the BryteWave tool</w:t>
      </w:r>
      <w:r w:rsidR="00866142">
        <w:rPr>
          <w:rFonts w:ascii="Segoe UI" w:hAnsi="Segoe UI" w:cs="Segoe UI"/>
          <w:sz w:val="22"/>
          <w:szCs w:val="22"/>
        </w:rPr>
        <w:t xml:space="preserve"> (assuming that you are participating in this optional program)</w:t>
      </w:r>
      <w:r w:rsidRPr="00794E82">
        <w:rPr>
          <w:rFonts w:ascii="Segoe UI" w:hAnsi="Segoe UI" w:cs="Segoe UI"/>
          <w:sz w:val="22"/>
          <w:szCs w:val="22"/>
        </w:rPr>
        <w:t>.</w:t>
      </w:r>
      <w:r w:rsidR="00F455CF" w:rsidRPr="00794E82">
        <w:rPr>
          <w:rFonts w:ascii="Segoe UI" w:hAnsi="Segoe UI" w:cs="Segoe UI"/>
          <w:sz w:val="22"/>
          <w:szCs w:val="22"/>
        </w:rPr>
        <w:t xml:space="preserve"> </w:t>
      </w:r>
    </w:p>
    <w:p w14:paraId="38FB46E8" w14:textId="77777777" w:rsidR="00F455CF" w:rsidRPr="00334317" w:rsidRDefault="00F455CF" w:rsidP="00334317">
      <w:pPr>
        <w:widowControl w:val="0"/>
        <w:tabs>
          <w:tab w:val="left" w:pos="9360"/>
        </w:tabs>
        <w:spacing w:after="60" w:line="20" w:lineRule="atLeast"/>
        <w:rPr>
          <w:sz w:val="22"/>
          <w:szCs w:val="22"/>
        </w:rPr>
      </w:pPr>
    </w:p>
    <w:p w14:paraId="1ADC109E" w14:textId="1A2BBE49" w:rsidR="001A79D0" w:rsidRPr="00794E82" w:rsidRDefault="00986420" w:rsidP="00224426">
      <w:pPr>
        <w:widowControl w:val="0"/>
        <w:tabs>
          <w:tab w:val="left" w:pos="9360"/>
        </w:tabs>
        <w:spacing w:line="20" w:lineRule="atLeast"/>
        <w:jc w:val="both"/>
        <w:rPr>
          <w:rFonts w:ascii="Segoe UI" w:hAnsi="Segoe UI" w:cs="Segoe UI"/>
          <w:sz w:val="22"/>
          <w:szCs w:val="22"/>
        </w:rPr>
      </w:pPr>
      <w:r w:rsidRPr="00794E82">
        <w:rPr>
          <w:rFonts w:ascii="Segoe UI" w:hAnsi="Segoe UI" w:cs="Segoe UI"/>
          <w:sz w:val="22"/>
          <w:szCs w:val="22"/>
        </w:rPr>
        <w:t>The</w:t>
      </w:r>
      <w:r w:rsidR="00866142">
        <w:rPr>
          <w:rFonts w:ascii="Segoe UI" w:hAnsi="Segoe UI" w:cs="Segoe UI"/>
          <w:sz w:val="22"/>
          <w:szCs w:val="22"/>
        </w:rPr>
        <w:t xml:space="preserve"> textbooks </w:t>
      </w:r>
      <w:r w:rsidRPr="00794E82">
        <w:rPr>
          <w:rFonts w:ascii="Segoe UI" w:hAnsi="Segoe UI" w:cs="Segoe UI"/>
          <w:sz w:val="22"/>
          <w:szCs w:val="22"/>
        </w:rPr>
        <w:t>will also be on reserve in</w:t>
      </w:r>
      <w:r w:rsidR="00A17881" w:rsidRPr="00794E82">
        <w:rPr>
          <w:rFonts w:ascii="Segoe UI" w:hAnsi="Segoe UI" w:cs="Segoe UI"/>
          <w:sz w:val="22"/>
          <w:szCs w:val="22"/>
        </w:rPr>
        <w:t xml:space="preserve"> the Library (listed under ECE 3</w:t>
      </w:r>
      <w:r w:rsidRPr="00794E82">
        <w:rPr>
          <w:rFonts w:ascii="Segoe UI" w:hAnsi="Segoe UI" w:cs="Segoe UI"/>
          <w:sz w:val="22"/>
          <w:szCs w:val="22"/>
        </w:rPr>
        <w:t>317).</w:t>
      </w:r>
      <w:r w:rsidR="00A17881" w:rsidRPr="00794E82">
        <w:rPr>
          <w:rFonts w:ascii="Segoe UI" w:hAnsi="Segoe UI" w:cs="Segoe UI"/>
          <w:sz w:val="22"/>
          <w:szCs w:val="22"/>
        </w:rPr>
        <w:t xml:space="preserve"> The Shen &amp; K</w:t>
      </w:r>
      <w:r w:rsidR="00846508" w:rsidRPr="00794E82">
        <w:rPr>
          <w:rFonts w:ascii="Segoe UI" w:hAnsi="Segoe UI" w:cs="Segoe UI"/>
          <w:sz w:val="22"/>
          <w:szCs w:val="22"/>
        </w:rPr>
        <w:t>o</w:t>
      </w:r>
      <w:r w:rsidR="00A17881" w:rsidRPr="00794E82">
        <w:rPr>
          <w:rFonts w:ascii="Segoe UI" w:hAnsi="Segoe UI" w:cs="Segoe UI"/>
          <w:sz w:val="22"/>
          <w:szCs w:val="22"/>
        </w:rPr>
        <w:t>ng book is now out of print, so if you want to get this one, you will have to search for it yourself from Amazon or another book seller.</w:t>
      </w:r>
    </w:p>
    <w:p w14:paraId="07764B2E" w14:textId="77777777" w:rsidR="008257AD" w:rsidRPr="00334317" w:rsidRDefault="008257AD" w:rsidP="00334317">
      <w:pPr>
        <w:widowControl w:val="0"/>
        <w:tabs>
          <w:tab w:val="left" w:pos="9360"/>
        </w:tabs>
        <w:spacing w:after="60" w:line="20" w:lineRule="atLeast"/>
        <w:rPr>
          <w:sz w:val="22"/>
          <w:szCs w:val="22"/>
        </w:rPr>
      </w:pPr>
    </w:p>
    <w:p w14:paraId="602EC5A7" w14:textId="2907DD37" w:rsidR="008257AD" w:rsidRPr="00794E82" w:rsidRDefault="00846508" w:rsidP="008257AD">
      <w:pPr>
        <w:pStyle w:val="BodyText"/>
        <w:rPr>
          <w:rFonts w:ascii="Segoe UI" w:hAnsi="Segoe UI" w:cs="Segoe UI"/>
          <w:sz w:val="22"/>
          <w:szCs w:val="22"/>
        </w:rPr>
      </w:pPr>
      <w:r w:rsidRPr="00794E82">
        <w:rPr>
          <w:rFonts w:ascii="Segoe UI" w:hAnsi="Segoe UI" w:cs="Segoe UI"/>
          <w:sz w:val="22"/>
          <w:szCs w:val="22"/>
        </w:rPr>
        <w:t>A</w:t>
      </w:r>
      <w:r w:rsidR="008257AD" w:rsidRPr="00794E82">
        <w:rPr>
          <w:rFonts w:ascii="Segoe UI" w:hAnsi="Segoe UI" w:cs="Segoe UI"/>
          <w:sz w:val="22"/>
          <w:szCs w:val="22"/>
        </w:rPr>
        <w:t xml:space="preserve"> set of class notes will be placed on the </w:t>
      </w:r>
      <w:r w:rsidR="00866142">
        <w:rPr>
          <w:rFonts w:ascii="Segoe UI" w:hAnsi="Segoe UI" w:cs="Segoe UI"/>
          <w:sz w:val="22"/>
          <w:szCs w:val="22"/>
        </w:rPr>
        <w:t>Canvas</w:t>
      </w:r>
      <w:r w:rsidR="008257AD" w:rsidRPr="00794E82">
        <w:rPr>
          <w:rFonts w:ascii="Segoe UI" w:hAnsi="Segoe UI" w:cs="Segoe UI"/>
          <w:sz w:val="22"/>
          <w:szCs w:val="22"/>
        </w:rPr>
        <w:t xml:space="preserve"> site. The class notes are what will be presented in class during the lectures. The class notes are based on the textbook</w:t>
      </w:r>
      <w:r w:rsidR="009D0A88" w:rsidRPr="00794E82">
        <w:rPr>
          <w:rFonts w:ascii="Segoe UI" w:hAnsi="Segoe UI" w:cs="Segoe UI"/>
          <w:sz w:val="22"/>
          <w:szCs w:val="22"/>
        </w:rPr>
        <w:t>s</w:t>
      </w:r>
      <w:r w:rsidR="008257AD" w:rsidRPr="00794E82">
        <w:rPr>
          <w:rFonts w:ascii="Segoe UI" w:hAnsi="Segoe UI" w:cs="Segoe UI"/>
          <w:sz w:val="22"/>
          <w:szCs w:val="22"/>
        </w:rPr>
        <w:t>, but there may be some differences</w:t>
      </w:r>
      <w:r w:rsidRPr="00794E82">
        <w:rPr>
          <w:rFonts w:ascii="Segoe UI" w:hAnsi="Segoe UI" w:cs="Segoe UI"/>
          <w:sz w:val="22"/>
          <w:szCs w:val="22"/>
        </w:rPr>
        <w:t xml:space="preserve"> between the class notes and the textbooks, e.g., in the notation that is used.</w:t>
      </w:r>
      <w:r w:rsidR="008257AD" w:rsidRPr="00794E82">
        <w:rPr>
          <w:rFonts w:ascii="Segoe UI" w:hAnsi="Segoe UI" w:cs="Segoe UI"/>
          <w:sz w:val="22"/>
          <w:szCs w:val="22"/>
        </w:rPr>
        <w:t xml:space="preserve"> </w:t>
      </w:r>
      <w:r w:rsidRPr="00794E82">
        <w:rPr>
          <w:rFonts w:ascii="Segoe UI" w:hAnsi="Segoe UI" w:cs="Segoe UI"/>
          <w:sz w:val="22"/>
          <w:szCs w:val="22"/>
        </w:rPr>
        <w:t>Please note that t</w:t>
      </w:r>
      <w:r w:rsidR="008257AD" w:rsidRPr="00794E82">
        <w:rPr>
          <w:rFonts w:ascii="Segoe UI" w:hAnsi="Segoe UI" w:cs="Segoe UI"/>
          <w:sz w:val="22"/>
          <w:szCs w:val="22"/>
        </w:rPr>
        <w:t xml:space="preserve">he </w:t>
      </w:r>
      <w:r w:rsidRPr="00794E82">
        <w:rPr>
          <w:rFonts w:ascii="Segoe UI" w:hAnsi="Segoe UI" w:cs="Segoe UI"/>
          <w:sz w:val="22"/>
          <w:szCs w:val="22"/>
        </w:rPr>
        <w:t xml:space="preserve">class </w:t>
      </w:r>
      <w:r w:rsidR="008257AD" w:rsidRPr="00794E82">
        <w:rPr>
          <w:rFonts w:ascii="Segoe UI" w:hAnsi="Segoe UI" w:cs="Segoe UI"/>
          <w:sz w:val="22"/>
          <w:szCs w:val="22"/>
        </w:rPr>
        <w:t xml:space="preserve">notes are subject to change until after they have been completely presented in class. </w:t>
      </w:r>
    </w:p>
    <w:p w14:paraId="7D617C5E" w14:textId="77777777" w:rsidR="00884D4D" w:rsidRPr="00334317" w:rsidRDefault="00884D4D" w:rsidP="00334317">
      <w:pPr>
        <w:widowControl w:val="0"/>
        <w:tabs>
          <w:tab w:val="left" w:pos="9360"/>
        </w:tabs>
        <w:spacing w:after="60" w:line="20" w:lineRule="atLeast"/>
        <w:rPr>
          <w:sz w:val="22"/>
          <w:szCs w:val="22"/>
        </w:rPr>
      </w:pPr>
    </w:p>
    <w:p w14:paraId="1FED2726" w14:textId="77777777" w:rsidR="00A009F4" w:rsidRPr="00794E82" w:rsidRDefault="00A009F4" w:rsidP="00AA3658">
      <w:pPr>
        <w:widowControl w:val="0"/>
        <w:tabs>
          <w:tab w:val="left" w:pos="9360"/>
        </w:tabs>
        <w:spacing w:after="120" w:line="20" w:lineRule="atLeast"/>
        <w:rPr>
          <w:rFonts w:ascii="Segoe UI" w:hAnsi="Segoe UI" w:cs="Segoe UI"/>
          <w:b/>
          <w:sz w:val="22"/>
          <w:szCs w:val="22"/>
        </w:rPr>
      </w:pPr>
      <w:r w:rsidRPr="00794E82">
        <w:rPr>
          <w:rFonts w:ascii="Segoe UI" w:hAnsi="Segoe UI" w:cs="Segoe UI"/>
          <w:b/>
          <w:sz w:val="22"/>
          <w:szCs w:val="22"/>
        </w:rPr>
        <w:t xml:space="preserve">Recommended Supplements </w:t>
      </w:r>
    </w:p>
    <w:p w14:paraId="6803A02A" w14:textId="77777777" w:rsidR="00AA3658" w:rsidRPr="00794E82" w:rsidRDefault="00AA3658" w:rsidP="00AA3658">
      <w:pPr>
        <w:widowControl w:val="0"/>
        <w:tabs>
          <w:tab w:val="left" w:pos="9360"/>
        </w:tabs>
        <w:spacing w:line="20" w:lineRule="atLeast"/>
        <w:ind w:left="360"/>
        <w:jc w:val="both"/>
        <w:rPr>
          <w:rFonts w:ascii="Segoe UI" w:hAnsi="Segoe UI" w:cs="Segoe UI"/>
          <w:sz w:val="22"/>
          <w:szCs w:val="22"/>
        </w:rPr>
      </w:pPr>
      <w:r w:rsidRPr="00794E82">
        <w:rPr>
          <w:rFonts w:ascii="Segoe UI" w:hAnsi="Segoe UI" w:cs="Segoe UI"/>
          <w:sz w:val="22"/>
          <w:szCs w:val="22"/>
        </w:rPr>
        <w:t xml:space="preserve">J. A. Edminister, </w:t>
      </w:r>
      <w:r w:rsidRPr="00794E82">
        <w:rPr>
          <w:rFonts w:ascii="Segoe UI" w:hAnsi="Segoe UI" w:cs="Segoe UI"/>
          <w:i/>
          <w:sz w:val="22"/>
          <w:szCs w:val="22"/>
        </w:rPr>
        <w:t>Schaum’s Outline on Theory and Problems of Electromagnetics</w:t>
      </w:r>
      <w:r w:rsidRPr="00794E82">
        <w:rPr>
          <w:rFonts w:ascii="Segoe UI" w:hAnsi="Segoe UI" w:cs="Segoe UI"/>
          <w:sz w:val="22"/>
          <w:szCs w:val="22"/>
        </w:rPr>
        <w:t>, 4th Ed., McGraw-Hill, 2014.</w:t>
      </w:r>
    </w:p>
    <w:p w14:paraId="6E245069" w14:textId="77777777" w:rsidR="00A009F4" w:rsidRPr="00334317" w:rsidRDefault="00A009F4" w:rsidP="00334317">
      <w:pPr>
        <w:widowControl w:val="0"/>
        <w:tabs>
          <w:tab w:val="left" w:pos="9360"/>
        </w:tabs>
        <w:spacing w:after="60" w:line="20" w:lineRule="atLeast"/>
        <w:rPr>
          <w:sz w:val="22"/>
          <w:szCs w:val="22"/>
        </w:rPr>
      </w:pPr>
    </w:p>
    <w:p w14:paraId="022DAE3B" w14:textId="77777777" w:rsidR="00AA3658" w:rsidRPr="00794E82" w:rsidRDefault="00AA3658" w:rsidP="00AA3658">
      <w:pPr>
        <w:widowControl w:val="0"/>
        <w:tabs>
          <w:tab w:val="left" w:pos="9360"/>
        </w:tabs>
        <w:spacing w:line="20" w:lineRule="atLeast"/>
        <w:ind w:left="360"/>
        <w:jc w:val="both"/>
        <w:rPr>
          <w:rFonts w:ascii="Segoe UI" w:hAnsi="Segoe UI" w:cs="Segoe UI"/>
          <w:sz w:val="22"/>
          <w:szCs w:val="22"/>
        </w:rPr>
      </w:pPr>
      <w:r w:rsidRPr="00794E82">
        <w:rPr>
          <w:rFonts w:ascii="Segoe UI" w:hAnsi="Segoe UI" w:cs="Segoe UI"/>
          <w:sz w:val="22"/>
          <w:szCs w:val="22"/>
        </w:rPr>
        <w:t xml:space="preserve">S. A. Nasar, </w:t>
      </w:r>
      <w:r w:rsidRPr="00794E82">
        <w:rPr>
          <w:rFonts w:ascii="Segoe UI" w:hAnsi="Segoe UI" w:cs="Segoe UI"/>
          <w:i/>
          <w:sz w:val="22"/>
          <w:szCs w:val="22"/>
        </w:rPr>
        <w:t>Schaum’s Outline on 2008+ Solved Problems in Electromagnetics</w:t>
      </w:r>
      <w:r w:rsidRPr="00794E82">
        <w:rPr>
          <w:rFonts w:ascii="Segoe UI" w:hAnsi="Segoe UI" w:cs="Segoe UI"/>
          <w:sz w:val="22"/>
          <w:szCs w:val="22"/>
        </w:rPr>
        <w:t>, McGraw-Hill, 2008.</w:t>
      </w:r>
    </w:p>
    <w:p w14:paraId="2D81B812" w14:textId="77777777" w:rsidR="00A009F4" w:rsidRPr="00334317" w:rsidRDefault="00A009F4" w:rsidP="00334317">
      <w:pPr>
        <w:widowControl w:val="0"/>
        <w:tabs>
          <w:tab w:val="left" w:pos="9360"/>
        </w:tabs>
        <w:spacing w:after="60" w:line="20" w:lineRule="atLeast"/>
        <w:rPr>
          <w:sz w:val="22"/>
          <w:szCs w:val="22"/>
        </w:rPr>
      </w:pPr>
    </w:p>
    <w:p w14:paraId="647F4B94" w14:textId="77777777" w:rsidR="00AA3658" w:rsidRPr="00794E82" w:rsidRDefault="00AA3658" w:rsidP="00AA3658">
      <w:pPr>
        <w:widowControl w:val="0"/>
        <w:tabs>
          <w:tab w:val="left" w:pos="9360"/>
        </w:tabs>
        <w:spacing w:line="20" w:lineRule="atLeast"/>
        <w:ind w:left="360"/>
        <w:jc w:val="both"/>
        <w:rPr>
          <w:rFonts w:ascii="Segoe UI" w:hAnsi="Segoe UI" w:cs="Segoe UI"/>
          <w:sz w:val="22"/>
          <w:szCs w:val="22"/>
        </w:rPr>
      </w:pPr>
      <w:r w:rsidRPr="00794E82">
        <w:rPr>
          <w:rFonts w:ascii="Segoe UI" w:hAnsi="Segoe UI" w:cs="Segoe UI"/>
          <w:sz w:val="22"/>
          <w:szCs w:val="22"/>
        </w:rPr>
        <w:t xml:space="preserve">H. M. Schey, </w:t>
      </w:r>
      <w:r w:rsidRPr="00794E82">
        <w:rPr>
          <w:rFonts w:ascii="Segoe UI" w:hAnsi="Segoe UI" w:cs="Segoe UI"/>
          <w:i/>
          <w:sz w:val="22"/>
          <w:szCs w:val="22"/>
        </w:rPr>
        <w:t>Div, Grad, Curl, and All That: an Informal Text on Vector Calculus</w:t>
      </w:r>
      <w:r w:rsidRPr="00794E82">
        <w:rPr>
          <w:rFonts w:ascii="Segoe UI" w:hAnsi="Segoe UI" w:cs="Segoe UI"/>
          <w:sz w:val="22"/>
          <w:szCs w:val="22"/>
        </w:rPr>
        <w:t>, 4th Ed., W. W. Norton and Company, 2005.</w:t>
      </w:r>
    </w:p>
    <w:p w14:paraId="028350B9" w14:textId="77777777" w:rsidR="00392E52" w:rsidRPr="00334317" w:rsidRDefault="00392E52" w:rsidP="00334317">
      <w:pPr>
        <w:widowControl w:val="0"/>
        <w:tabs>
          <w:tab w:val="left" w:pos="9360"/>
        </w:tabs>
        <w:spacing w:after="60" w:line="20" w:lineRule="atLeast"/>
        <w:rPr>
          <w:sz w:val="22"/>
          <w:szCs w:val="22"/>
        </w:rPr>
      </w:pPr>
    </w:p>
    <w:p w14:paraId="02BC8887" w14:textId="77777777" w:rsidR="00392E52" w:rsidRPr="00794E82" w:rsidRDefault="00392E52" w:rsidP="00392E52">
      <w:pPr>
        <w:widowControl w:val="0"/>
        <w:tabs>
          <w:tab w:val="left" w:pos="9360"/>
        </w:tabs>
        <w:spacing w:line="20" w:lineRule="atLeast"/>
        <w:ind w:left="360"/>
        <w:rPr>
          <w:rFonts w:ascii="Segoe UI" w:hAnsi="Segoe UI" w:cs="Segoe UI"/>
          <w:sz w:val="22"/>
          <w:szCs w:val="22"/>
        </w:rPr>
      </w:pPr>
      <w:r w:rsidRPr="00794E82">
        <w:rPr>
          <w:rFonts w:ascii="Segoe UI" w:hAnsi="Segoe UI" w:cs="Segoe UI"/>
          <w:sz w:val="22"/>
          <w:szCs w:val="22"/>
        </w:rPr>
        <w:t xml:space="preserve">M. R. Spiegel, </w:t>
      </w:r>
      <w:r w:rsidRPr="00794E82">
        <w:rPr>
          <w:rFonts w:ascii="Segoe UI" w:hAnsi="Segoe UI" w:cs="Segoe UI"/>
          <w:i/>
          <w:sz w:val="22"/>
          <w:szCs w:val="22"/>
        </w:rPr>
        <w:t>Schaum’s Outline on Vector Analysis</w:t>
      </w:r>
      <w:r w:rsidRPr="00794E82">
        <w:rPr>
          <w:rFonts w:ascii="Segoe UI" w:hAnsi="Segoe UI" w:cs="Segoe UI"/>
          <w:sz w:val="22"/>
          <w:szCs w:val="22"/>
        </w:rPr>
        <w:t>, McGraw-Hill, 1959.</w:t>
      </w:r>
    </w:p>
    <w:p w14:paraId="15CE42D1" w14:textId="77777777" w:rsidR="00392E52" w:rsidRPr="00334317" w:rsidRDefault="00392E52" w:rsidP="00334317">
      <w:pPr>
        <w:widowControl w:val="0"/>
        <w:tabs>
          <w:tab w:val="left" w:pos="9360"/>
        </w:tabs>
        <w:spacing w:after="60" w:line="20" w:lineRule="atLeast"/>
        <w:rPr>
          <w:sz w:val="22"/>
          <w:szCs w:val="22"/>
        </w:rPr>
      </w:pPr>
    </w:p>
    <w:p w14:paraId="24E61700" w14:textId="77777777" w:rsidR="00392E52" w:rsidRPr="00794E82" w:rsidRDefault="00392E52" w:rsidP="00F04660">
      <w:pPr>
        <w:widowControl w:val="0"/>
        <w:tabs>
          <w:tab w:val="left" w:pos="9360"/>
        </w:tabs>
        <w:spacing w:line="20" w:lineRule="atLeast"/>
        <w:ind w:left="360"/>
        <w:rPr>
          <w:rFonts w:ascii="Segoe UI" w:hAnsi="Segoe UI" w:cs="Segoe UI"/>
          <w:sz w:val="22"/>
          <w:szCs w:val="22"/>
        </w:rPr>
      </w:pPr>
      <w:r w:rsidRPr="00794E82">
        <w:rPr>
          <w:rFonts w:ascii="Segoe UI" w:hAnsi="Segoe UI" w:cs="Segoe UI"/>
          <w:sz w:val="22"/>
          <w:szCs w:val="22"/>
        </w:rPr>
        <w:t xml:space="preserve">D. Fleisch, </w:t>
      </w:r>
      <w:r w:rsidRPr="00794E82">
        <w:rPr>
          <w:rFonts w:ascii="Segoe UI" w:hAnsi="Segoe UI" w:cs="Segoe UI"/>
          <w:i/>
          <w:sz w:val="22"/>
          <w:szCs w:val="22"/>
        </w:rPr>
        <w:t>A Student’s Guide to Maxwell’s Equations</w:t>
      </w:r>
      <w:r w:rsidRPr="00794E82">
        <w:rPr>
          <w:rFonts w:ascii="Segoe UI" w:hAnsi="Segoe UI" w:cs="Segoe UI"/>
          <w:sz w:val="22"/>
          <w:szCs w:val="22"/>
        </w:rPr>
        <w:t>, Cambridge University Press, 2008.</w:t>
      </w:r>
    </w:p>
    <w:p w14:paraId="2A0D2D5E" w14:textId="77777777" w:rsidR="00392E52" w:rsidRPr="00334317" w:rsidRDefault="00392E52" w:rsidP="00334317">
      <w:pPr>
        <w:widowControl w:val="0"/>
        <w:tabs>
          <w:tab w:val="left" w:pos="9360"/>
        </w:tabs>
        <w:spacing w:after="60" w:line="20" w:lineRule="atLeast"/>
        <w:rPr>
          <w:sz w:val="22"/>
          <w:szCs w:val="22"/>
        </w:rPr>
      </w:pPr>
    </w:p>
    <w:p w14:paraId="569232A8" w14:textId="77777777" w:rsidR="00E16752" w:rsidRPr="00794E82" w:rsidRDefault="00E16752" w:rsidP="008F40FC">
      <w:pPr>
        <w:widowControl w:val="0"/>
        <w:spacing w:line="20" w:lineRule="atLeast"/>
        <w:ind w:left="360" w:hanging="360"/>
        <w:rPr>
          <w:rFonts w:ascii="Segoe UI" w:hAnsi="Segoe UI" w:cs="Segoe UI"/>
          <w:sz w:val="22"/>
          <w:szCs w:val="22"/>
        </w:rPr>
      </w:pPr>
      <w:r w:rsidRPr="00794E82">
        <w:rPr>
          <w:rFonts w:ascii="Segoe UI" w:hAnsi="Segoe UI" w:cs="Segoe UI"/>
          <w:sz w:val="22"/>
          <w:szCs w:val="22"/>
        </w:rPr>
        <w:t>These will be put on reserve in the Library</w:t>
      </w:r>
      <w:r w:rsidR="00A17881" w:rsidRPr="00794E82">
        <w:rPr>
          <w:rFonts w:ascii="Segoe UI" w:hAnsi="Segoe UI" w:cs="Segoe UI"/>
          <w:sz w:val="22"/>
          <w:szCs w:val="22"/>
        </w:rPr>
        <w:t xml:space="preserve"> (listed under ECE 3</w:t>
      </w:r>
      <w:r w:rsidR="00986420" w:rsidRPr="00794E82">
        <w:rPr>
          <w:rFonts w:ascii="Segoe UI" w:hAnsi="Segoe UI" w:cs="Segoe UI"/>
          <w:sz w:val="22"/>
          <w:szCs w:val="22"/>
        </w:rPr>
        <w:t>317)</w:t>
      </w:r>
      <w:r w:rsidRPr="00794E82">
        <w:rPr>
          <w:rFonts w:ascii="Segoe UI" w:hAnsi="Segoe UI" w:cs="Segoe UI"/>
          <w:sz w:val="22"/>
          <w:szCs w:val="22"/>
        </w:rPr>
        <w:t xml:space="preserve">. </w:t>
      </w:r>
    </w:p>
    <w:p w14:paraId="41AE4A1F" w14:textId="77777777" w:rsidR="00587D2F" w:rsidRPr="00334317" w:rsidRDefault="00587D2F" w:rsidP="00334317">
      <w:pPr>
        <w:widowControl w:val="0"/>
        <w:tabs>
          <w:tab w:val="left" w:pos="9360"/>
        </w:tabs>
        <w:spacing w:after="60" w:line="20" w:lineRule="atLeast"/>
        <w:rPr>
          <w:sz w:val="22"/>
          <w:szCs w:val="22"/>
        </w:rPr>
      </w:pPr>
    </w:p>
    <w:p w14:paraId="565E611A" w14:textId="77777777" w:rsidR="00A5275B" w:rsidRPr="00794E82" w:rsidRDefault="00A5275B" w:rsidP="00F455CF">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Online Texts</w:t>
      </w:r>
    </w:p>
    <w:p w14:paraId="7DBFF41D" w14:textId="77777777" w:rsidR="00A5275B" w:rsidRPr="00794E82" w:rsidRDefault="00A5275B" w:rsidP="00A5275B">
      <w:pPr>
        <w:pStyle w:val="BodyText"/>
        <w:rPr>
          <w:rFonts w:ascii="Segoe UI" w:hAnsi="Segoe UI" w:cs="Segoe UI"/>
          <w:sz w:val="22"/>
          <w:szCs w:val="22"/>
        </w:rPr>
      </w:pPr>
      <w:r w:rsidRPr="00794E82">
        <w:rPr>
          <w:rFonts w:ascii="Segoe UI" w:hAnsi="Segoe UI" w:cs="Segoe UI"/>
          <w:sz w:val="22"/>
          <w:szCs w:val="22"/>
        </w:rPr>
        <w:t xml:space="preserve">In addition to the above traditional textbooks, an online textbook is available free of charge from the Open Textbook Library at the University of Minnesota. The textbook is: S. W. Ellingson, </w:t>
      </w:r>
      <w:r w:rsidRPr="00794E82">
        <w:rPr>
          <w:rFonts w:ascii="Segoe UI" w:hAnsi="Segoe UI" w:cs="Segoe UI"/>
          <w:i/>
          <w:sz w:val="22"/>
          <w:szCs w:val="22"/>
        </w:rPr>
        <w:t>Electromagnetics</w:t>
      </w:r>
      <w:r w:rsidRPr="00794E82">
        <w:rPr>
          <w:rFonts w:ascii="Segoe UI" w:hAnsi="Segoe UI" w:cs="Segoe UI"/>
          <w:sz w:val="22"/>
          <w:szCs w:val="22"/>
        </w:rPr>
        <w:t>, VT Publishing, Blacksburg, VA, 2018. The website is:</w:t>
      </w:r>
    </w:p>
    <w:p w14:paraId="4804FC4A" w14:textId="77777777" w:rsidR="00A5275B" w:rsidRPr="00794E82" w:rsidRDefault="00000000" w:rsidP="00A5275B">
      <w:pPr>
        <w:pStyle w:val="BodyText"/>
        <w:rPr>
          <w:rFonts w:ascii="Segoe UI" w:hAnsi="Segoe UI" w:cs="Segoe UI"/>
          <w:sz w:val="22"/>
          <w:szCs w:val="22"/>
        </w:rPr>
      </w:pPr>
      <w:hyperlink r:id="rId8" w:history="1">
        <w:r w:rsidR="00A5275B" w:rsidRPr="00794E82">
          <w:rPr>
            <w:rStyle w:val="Hyperlink"/>
            <w:rFonts w:ascii="Segoe UI" w:hAnsi="Segoe UI" w:cs="Segoe UI"/>
            <w:color w:val="auto"/>
            <w:sz w:val="22"/>
            <w:szCs w:val="22"/>
          </w:rPr>
          <w:t>https://open.umn.edu/opentextbooks/subjects/engineering</w:t>
        </w:r>
      </w:hyperlink>
      <w:r w:rsidR="00A5275B" w:rsidRPr="00794E82">
        <w:rPr>
          <w:rFonts w:ascii="Segoe UI" w:hAnsi="Segoe UI" w:cs="Segoe UI"/>
          <w:sz w:val="22"/>
          <w:szCs w:val="22"/>
        </w:rPr>
        <w:t>.</w:t>
      </w:r>
    </w:p>
    <w:p w14:paraId="024F7130" w14:textId="77777777" w:rsidR="00A5275B" w:rsidRPr="00794E82" w:rsidRDefault="00A5275B" w:rsidP="00A5275B">
      <w:pPr>
        <w:pStyle w:val="BodyText"/>
        <w:rPr>
          <w:rFonts w:ascii="Segoe UI" w:hAnsi="Segoe UI" w:cs="Segoe UI"/>
          <w:sz w:val="22"/>
          <w:szCs w:val="22"/>
        </w:rPr>
      </w:pPr>
    </w:p>
    <w:p w14:paraId="3CB5EACC" w14:textId="77777777" w:rsidR="00A5275B" w:rsidRPr="00794E82" w:rsidRDefault="00A5275B" w:rsidP="00A5275B">
      <w:pPr>
        <w:pStyle w:val="BodyText"/>
        <w:rPr>
          <w:rFonts w:ascii="Segoe UI" w:hAnsi="Segoe UI" w:cs="Segoe UI"/>
          <w:sz w:val="22"/>
          <w:szCs w:val="22"/>
        </w:rPr>
      </w:pPr>
      <w:r w:rsidRPr="00794E82">
        <w:rPr>
          <w:rFonts w:ascii="Segoe UI" w:hAnsi="Segoe UI" w:cs="Segoe UI"/>
          <w:sz w:val="22"/>
          <w:szCs w:val="22"/>
        </w:rPr>
        <w:t xml:space="preserve">Also, Students at UH have access to the McGraw-Hill online engineering library system called </w:t>
      </w:r>
      <w:r w:rsidRPr="00794E82">
        <w:rPr>
          <w:rFonts w:ascii="Segoe UI" w:hAnsi="Segoe UI" w:cs="Segoe UI"/>
          <w:i/>
          <w:sz w:val="22"/>
          <w:szCs w:val="22"/>
        </w:rPr>
        <w:t>Access Engineering</w:t>
      </w:r>
      <w:r w:rsidRPr="00794E82">
        <w:rPr>
          <w:rFonts w:ascii="Segoe UI" w:hAnsi="Segoe UI" w:cs="Segoe UI"/>
          <w:sz w:val="22"/>
          <w:szCs w:val="22"/>
        </w:rPr>
        <w:t xml:space="preserve"> at </w:t>
      </w:r>
      <w:hyperlink r:id="rId9" w:history="1">
        <w:r w:rsidRPr="00794E82">
          <w:rPr>
            <w:rStyle w:val="Hyperlink"/>
            <w:rFonts w:ascii="Segoe UI" w:hAnsi="Segoe UI" w:cs="Segoe UI"/>
            <w:color w:val="auto"/>
            <w:sz w:val="22"/>
            <w:szCs w:val="22"/>
          </w:rPr>
          <w:t>www.accessengineeringlibrary.com</w:t>
        </w:r>
      </w:hyperlink>
      <w:r w:rsidRPr="00794E82">
        <w:rPr>
          <w:rFonts w:ascii="Segoe UI" w:hAnsi="Segoe UI" w:cs="Segoe UI"/>
          <w:sz w:val="22"/>
          <w:szCs w:val="22"/>
        </w:rPr>
        <w:t xml:space="preserve">. One online book that may be found there is S. M. Riad and Iman M. Salama, </w:t>
      </w:r>
      <w:r w:rsidRPr="00794E82">
        <w:rPr>
          <w:rFonts w:ascii="Segoe UI" w:hAnsi="Segoe UI" w:cs="Segoe UI"/>
          <w:i/>
          <w:sz w:val="22"/>
          <w:szCs w:val="22"/>
        </w:rPr>
        <w:t>Electromagnetic fields and Waves: Fundamentals of Engineering</w:t>
      </w:r>
      <w:r w:rsidRPr="00794E82">
        <w:rPr>
          <w:rFonts w:ascii="Segoe UI" w:hAnsi="Segoe UI" w:cs="Segoe UI"/>
          <w:sz w:val="22"/>
          <w:szCs w:val="22"/>
        </w:rPr>
        <w:t>.</w:t>
      </w:r>
    </w:p>
    <w:p w14:paraId="29FD5BF8" w14:textId="77777777" w:rsidR="00626E68" w:rsidRPr="00334317" w:rsidRDefault="00626E68" w:rsidP="00334317">
      <w:pPr>
        <w:widowControl w:val="0"/>
        <w:tabs>
          <w:tab w:val="left" w:pos="9360"/>
        </w:tabs>
        <w:spacing w:after="60" w:line="20" w:lineRule="atLeast"/>
        <w:rPr>
          <w:sz w:val="22"/>
          <w:szCs w:val="22"/>
        </w:rPr>
      </w:pPr>
    </w:p>
    <w:p w14:paraId="77BE0AFD" w14:textId="2DBE4CAA" w:rsidR="008C3B3E"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lastRenderedPageBreak/>
        <w:t>Prerequisites</w:t>
      </w:r>
    </w:p>
    <w:p w14:paraId="50B87A34" w14:textId="7528A6F7" w:rsidR="008C3B3E" w:rsidRPr="00794E82" w:rsidRDefault="008C3B3E" w:rsidP="008970CE">
      <w:pPr>
        <w:widowControl w:val="0"/>
        <w:tabs>
          <w:tab w:val="left" w:pos="9360"/>
        </w:tabs>
        <w:spacing w:line="20" w:lineRule="atLeast"/>
        <w:rPr>
          <w:rFonts w:ascii="Segoe UI" w:hAnsi="Segoe UI" w:cs="Segoe UI"/>
          <w:sz w:val="22"/>
          <w:szCs w:val="22"/>
        </w:rPr>
      </w:pPr>
      <w:r w:rsidRPr="00794E82">
        <w:rPr>
          <w:rFonts w:ascii="Segoe UI" w:hAnsi="Segoe UI" w:cs="Segoe UI"/>
          <w:sz w:val="22"/>
          <w:szCs w:val="22"/>
        </w:rPr>
        <w:t xml:space="preserve">You must have </w:t>
      </w:r>
      <w:r w:rsidR="00422162" w:rsidRPr="00794E82">
        <w:rPr>
          <w:rFonts w:ascii="Segoe UI" w:hAnsi="Segoe UI" w:cs="Segoe UI"/>
          <w:sz w:val="22"/>
          <w:szCs w:val="22"/>
        </w:rPr>
        <w:t>earned a C- or better in</w:t>
      </w:r>
      <w:r w:rsidR="00B73A03" w:rsidRPr="00794E82">
        <w:rPr>
          <w:rFonts w:ascii="Segoe UI" w:hAnsi="Segoe UI" w:cs="Segoe UI"/>
          <w:sz w:val="22"/>
          <w:szCs w:val="22"/>
        </w:rPr>
        <w:t xml:space="preserve"> </w:t>
      </w:r>
      <w:r w:rsidR="00123D09" w:rsidRPr="00794E82">
        <w:rPr>
          <w:rFonts w:ascii="Segoe UI" w:hAnsi="Segoe UI" w:cs="Segoe UI"/>
          <w:sz w:val="22"/>
          <w:szCs w:val="22"/>
        </w:rPr>
        <w:t xml:space="preserve">ECE </w:t>
      </w:r>
      <w:r w:rsidR="00687AA5" w:rsidRPr="00794E82">
        <w:rPr>
          <w:rFonts w:ascii="Segoe UI" w:hAnsi="Segoe UI" w:cs="Segoe UI"/>
          <w:sz w:val="22"/>
          <w:szCs w:val="22"/>
        </w:rPr>
        <w:t>3337 or</w:t>
      </w:r>
      <w:r w:rsidR="00422162" w:rsidRPr="00794E82">
        <w:rPr>
          <w:rFonts w:ascii="Segoe UI" w:hAnsi="Segoe UI" w:cs="Segoe UI"/>
          <w:sz w:val="22"/>
          <w:szCs w:val="22"/>
        </w:rPr>
        <w:t xml:space="preserve"> be taking it now. </w:t>
      </w:r>
      <w:r w:rsidR="00350D2F" w:rsidRPr="00794E82">
        <w:rPr>
          <w:rFonts w:ascii="Segoe UI" w:hAnsi="Segoe UI" w:cs="Segoe UI"/>
          <w:sz w:val="22"/>
          <w:szCs w:val="22"/>
        </w:rPr>
        <w:t>A waiver</w:t>
      </w:r>
      <w:r w:rsidRPr="00794E82">
        <w:rPr>
          <w:rFonts w:ascii="Segoe UI" w:hAnsi="Segoe UI" w:cs="Segoe UI"/>
          <w:sz w:val="22"/>
          <w:szCs w:val="22"/>
        </w:rPr>
        <w:t xml:space="preserve"> of th</w:t>
      </w:r>
      <w:r w:rsidR="00DE0734" w:rsidRPr="00794E82">
        <w:rPr>
          <w:rFonts w:ascii="Segoe UI" w:hAnsi="Segoe UI" w:cs="Segoe UI"/>
          <w:sz w:val="22"/>
          <w:szCs w:val="22"/>
        </w:rPr>
        <w:t>is</w:t>
      </w:r>
      <w:r w:rsidR="00350D2F" w:rsidRPr="00794E82">
        <w:rPr>
          <w:rFonts w:ascii="Segoe UI" w:hAnsi="Segoe UI" w:cs="Segoe UI"/>
          <w:sz w:val="22"/>
          <w:szCs w:val="22"/>
        </w:rPr>
        <w:t xml:space="preserve"> prerequisite</w:t>
      </w:r>
      <w:r w:rsidRPr="00794E82">
        <w:rPr>
          <w:rFonts w:ascii="Segoe UI" w:hAnsi="Segoe UI" w:cs="Segoe UI"/>
          <w:sz w:val="22"/>
          <w:szCs w:val="22"/>
        </w:rPr>
        <w:t xml:space="preserve"> </w:t>
      </w:r>
      <w:r w:rsidR="00350D2F" w:rsidRPr="00794E82">
        <w:rPr>
          <w:rFonts w:ascii="Segoe UI" w:hAnsi="Segoe UI" w:cs="Segoe UI"/>
          <w:sz w:val="22"/>
          <w:szCs w:val="22"/>
        </w:rPr>
        <w:t xml:space="preserve">is </w:t>
      </w:r>
      <w:r w:rsidR="005C34E5" w:rsidRPr="00794E82">
        <w:rPr>
          <w:rFonts w:ascii="Segoe UI" w:hAnsi="Segoe UI" w:cs="Segoe UI"/>
          <w:sz w:val="22"/>
          <w:szCs w:val="22"/>
        </w:rPr>
        <w:t xml:space="preserve">only </w:t>
      </w:r>
      <w:r w:rsidRPr="00794E82">
        <w:rPr>
          <w:rFonts w:ascii="Segoe UI" w:hAnsi="Segoe UI" w:cs="Segoe UI"/>
          <w:sz w:val="22"/>
          <w:szCs w:val="22"/>
        </w:rPr>
        <w:t xml:space="preserve">possible through a petition to </w:t>
      </w:r>
      <w:r w:rsidR="005C34E5" w:rsidRPr="00794E82">
        <w:rPr>
          <w:rFonts w:ascii="Segoe UI" w:hAnsi="Segoe UI" w:cs="Segoe UI"/>
          <w:sz w:val="22"/>
          <w:szCs w:val="22"/>
        </w:rPr>
        <w:t xml:space="preserve">the Director of Undergraduate Studies, </w:t>
      </w:r>
      <w:r w:rsidR="00712799" w:rsidRPr="00794E82">
        <w:rPr>
          <w:rFonts w:ascii="Segoe UI" w:hAnsi="Segoe UI" w:cs="Segoe UI"/>
          <w:sz w:val="22"/>
          <w:szCs w:val="22"/>
        </w:rPr>
        <w:t xml:space="preserve">Prof. </w:t>
      </w:r>
      <w:r w:rsidR="00C57C9B" w:rsidRPr="00794E82">
        <w:rPr>
          <w:rFonts w:ascii="Segoe UI" w:hAnsi="Segoe UI" w:cs="Segoe UI"/>
          <w:sz w:val="22"/>
          <w:szCs w:val="22"/>
        </w:rPr>
        <w:t xml:space="preserve">Len </w:t>
      </w:r>
      <w:r w:rsidR="00712799" w:rsidRPr="00794E82">
        <w:rPr>
          <w:rFonts w:ascii="Segoe UI" w:hAnsi="Segoe UI" w:cs="Segoe UI"/>
          <w:sz w:val="22"/>
          <w:szCs w:val="22"/>
        </w:rPr>
        <w:t>Trombetta</w:t>
      </w:r>
      <w:r w:rsidR="00E51EF3" w:rsidRPr="00794E82">
        <w:rPr>
          <w:rFonts w:ascii="Segoe UI" w:hAnsi="Segoe UI" w:cs="Segoe UI"/>
          <w:sz w:val="22"/>
          <w:szCs w:val="22"/>
        </w:rPr>
        <w:t xml:space="preserve"> (ltrombetta@uh.edu)</w:t>
      </w:r>
      <w:r w:rsidR="00350D2F" w:rsidRPr="00794E82">
        <w:rPr>
          <w:rFonts w:ascii="Segoe UI" w:hAnsi="Segoe UI" w:cs="Segoe UI"/>
          <w:sz w:val="22"/>
          <w:szCs w:val="22"/>
        </w:rPr>
        <w:t>.</w:t>
      </w:r>
    </w:p>
    <w:p w14:paraId="5035051D" w14:textId="77777777" w:rsidR="008C3B3E" w:rsidRPr="00334317" w:rsidRDefault="008C3B3E" w:rsidP="00334317">
      <w:pPr>
        <w:widowControl w:val="0"/>
        <w:tabs>
          <w:tab w:val="left" w:pos="9360"/>
        </w:tabs>
        <w:spacing w:after="60" w:line="20" w:lineRule="atLeast"/>
        <w:rPr>
          <w:sz w:val="22"/>
          <w:szCs w:val="22"/>
        </w:rPr>
      </w:pPr>
    </w:p>
    <w:p w14:paraId="1D121CC7" w14:textId="77777777" w:rsidR="005D3958"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Course Topics</w:t>
      </w:r>
    </w:p>
    <w:p w14:paraId="5AE6BFB4" w14:textId="77777777" w:rsidR="00AC2E1F" w:rsidRPr="00794E82" w:rsidRDefault="00AC2E1F"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Complex vectors</w:t>
      </w:r>
    </w:p>
    <w:p w14:paraId="61554C2F" w14:textId="77777777" w:rsidR="00AC2E1F" w:rsidRPr="00794E82" w:rsidRDefault="00AC2E1F"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Maxwell’s equations</w:t>
      </w:r>
    </w:p>
    <w:p w14:paraId="20588137" w14:textId="77777777" w:rsidR="004618C4" w:rsidRPr="00794E82" w:rsidRDefault="004618C4"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Transmission lines</w:t>
      </w:r>
    </w:p>
    <w:p w14:paraId="7E61E229" w14:textId="77777777" w:rsidR="004618C4" w:rsidRPr="00794E82" w:rsidRDefault="004618C4"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Smith charts</w:t>
      </w:r>
    </w:p>
    <w:p w14:paraId="0C2E2E2B" w14:textId="77777777" w:rsidR="002B6133" w:rsidRPr="00794E82" w:rsidRDefault="002B6133"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Plane waves</w:t>
      </w:r>
    </w:p>
    <w:p w14:paraId="62ADD10E" w14:textId="77777777" w:rsidR="002B6133" w:rsidRPr="00794E82" w:rsidRDefault="002B6133"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Reflection and transmission of plane waves</w:t>
      </w:r>
    </w:p>
    <w:p w14:paraId="4139F115" w14:textId="77777777" w:rsidR="00AC2E1F" w:rsidRPr="00794E82" w:rsidRDefault="00067C76" w:rsidP="00B20078">
      <w:pPr>
        <w:widowControl w:val="0"/>
        <w:numPr>
          <w:ilvl w:val="0"/>
          <w:numId w:val="11"/>
        </w:numPr>
        <w:tabs>
          <w:tab w:val="clear" w:pos="1350"/>
        </w:tabs>
        <w:spacing w:line="20" w:lineRule="atLeast"/>
        <w:ind w:left="630" w:hanging="270"/>
        <w:rPr>
          <w:rFonts w:ascii="Segoe UI" w:hAnsi="Segoe UI" w:cs="Segoe UI"/>
          <w:sz w:val="22"/>
          <w:szCs w:val="22"/>
        </w:rPr>
      </w:pPr>
      <w:r w:rsidRPr="00794E82">
        <w:rPr>
          <w:rFonts w:ascii="Segoe UI" w:hAnsi="Segoe UI" w:cs="Segoe UI"/>
          <w:sz w:val="22"/>
          <w:szCs w:val="22"/>
        </w:rPr>
        <w:t>Waveguides</w:t>
      </w:r>
    </w:p>
    <w:p w14:paraId="66E29B27" w14:textId="77777777" w:rsidR="00067C76" w:rsidRPr="00794E82" w:rsidRDefault="00AC2E1F" w:rsidP="003E221B">
      <w:pPr>
        <w:widowControl w:val="0"/>
        <w:numPr>
          <w:ilvl w:val="0"/>
          <w:numId w:val="11"/>
        </w:numPr>
        <w:tabs>
          <w:tab w:val="clear" w:pos="1350"/>
        </w:tabs>
        <w:spacing w:line="20" w:lineRule="atLeast"/>
        <w:ind w:left="634" w:hanging="274"/>
        <w:rPr>
          <w:rFonts w:ascii="Segoe UI" w:hAnsi="Segoe UI" w:cs="Segoe UI"/>
          <w:sz w:val="22"/>
          <w:szCs w:val="22"/>
        </w:rPr>
      </w:pPr>
      <w:r w:rsidRPr="00794E82">
        <w:rPr>
          <w:rFonts w:ascii="Segoe UI" w:hAnsi="Segoe UI" w:cs="Segoe UI"/>
          <w:sz w:val="22"/>
          <w:szCs w:val="22"/>
        </w:rPr>
        <w:t>A</w:t>
      </w:r>
      <w:r w:rsidR="002B6133" w:rsidRPr="00794E82">
        <w:rPr>
          <w:rFonts w:ascii="Segoe UI" w:hAnsi="Segoe UI" w:cs="Segoe UI"/>
          <w:sz w:val="22"/>
          <w:szCs w:val="22"/>
        </w:rPr>
        <w:t>ntennas</w:t>
      </w:r>
    </w:p>
    <w:p w14:paraId="1E670FEC" w14:textId="77777777" w:rsidR="005D3958" w:rsidRPr="00334317" w:rsidRDefault="005D3958" w:rsidP="00334317">
      <w:pPr>
        <w:widowControl w:val="0"/>
        <w:tabs>
          <w:tab w:val="left" w:pos="9360"/>
        </w:tabs>
        <w:spacing w:after="60" w:line="20" w:lineRule="atLeast"/>
        <w:rPr>
          <w:sz w:val="22"/>
          <w:szCs w:val="22"/>
        </w:rPr>
      </w:pPr>
    </w:p>
    <w:p w14:paraId="4D74F542" w14:textId="77777777" w:rsidR="00B741B6"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Exams</w:t>
      </w:r>
    </w:p>
    <w:p w14:paraId="1AF1CAF5" w14:textId="0FFF376B" w:rsidR="00B741B6" w:rsidRPr="00794E82" w:rsidRDefault="00B741B6" w:rsidP="002F2E17">
      <w:pPr>
        <w:widowControl w:val="0"/>
        <w:tabs>
          <w:tab w:val="left" w:pos="9360"/>
        </w:tabs>
        <w:spacing w:line="20" w:lineRule="atLeast"/>
        <w:rPr>
          <w:rFonts w:ascii="Segoe UI" w:hAnsi="Segoe UI" w:cs="Segoe UI"/>
          <w:sz w:val="22"/>
          <w:szCs w:val="22"/>
        </w:rPr>
      </w:pPr>
      <w:r w:rsidRPr="00794E82">
        <w:rPr>
          <w:rFonts w:ascii="Segoe UI" w:hAnsi="Segoe UI" w:cs="Segoe UI"/>
          <w:sz w:val="22"/>
          <w:szCs w:val="22"/>
        </w:rPr>
        <w:t xml:space="preserve">There will </w:t>
      </w:r>
      <w:r w:rsidR="002A01E8" w:rsidRPr="00794E82">
        <w:rPr>
          <w:rFonts w:ascii="Segoe UI" w:hAnsi="Segoe UI" w:cs="Segoe UI"/>
          <w:sz w:val="22"/>
          <w:szCs w:val="22"/>
        </w:rPr>
        <w:t xml:space="preserve">(tentatively) </w:t>
      </w:r>
      <w:r w:rsidRPr="00794E82">
        <w:rPr>
          <w:rFonts w:ascii="Segoe UI" w:hAnsi="Segoe UI" w:cs="Segoe UI"/>
          <w:sz w:val="22"/>
          <w:szCs w:val="22"/>
        </w:rPr>
        <w:t xml:space="preserve">be </w:t>
      </w:r>
      <w:r w:rsidR="00BF735D" w:rsidRPr="00794E82">
        <w:rPr>
          <w:rFonts w:ascii="Segoe UI" w:hAnsi="Segoe UI" w:cs="Segoe UI"/>
          <w:sz w:val="22"/>
          <w:szCs w:val="22"/>
        </w:rPr>
        <w:t>two</w:t>
      </w:r>
      <w:r w:rsidRPr="00794E82">
        <w:rPr>
          <w:rFonts w:ascii="Segoe UI" w:hAnsi="Segoe UI" w:cs="Segoe UI"/>
          <w:sz w:val="22"/>
          <w:szCs w:val="22"/>
        </w:rPr>
        <w:t xml:space="preserve"> </w:t>
      </w:r>
      <w:r w:rsidR="00BF735D" w:rsidRPr="00794E82">
        <w:rPr>
          <w:rFonts w:ascii="Segoe UI" w:hAnsi="Segoe UI" w:cs="Segoe UI"/>
          <w:sz w:val="22"/>
          <w:szCs w:val="22"/>
        </w:rPr>
        <w:t xml:space="preserve">regular </w:t>
      </w:r>
      <w:r w:rsidRPr="00794E82">
        <w:rPr>
          <w:rFonts w:ascii="Segoe UI" w:hAnsi="Segoe UI" w:cs="Segoe UI"/>
          <w:sz w:val="22"/>
          <w:szCs w:val="22"/>
        </w:rPr>
        <w:t>exam</w:t>
      </w:r>
      <w:r w:rsidR="00BF735D" w:rsidRPr="00794E82">
        <w:rPr>
          <w:rFonts w:ascii="Segoe UI" w:hAnsi="Segoe UI" w:cs="Segoe UI"/>
          <w:sz w:val="22"/>
          <w:szCs w:val="22"/>
        </w:rPr>
        <w:t>s</w:t>
      </w:r>
      <w:r w:rsidRPr="00794E82">
        <w:rPr>
          <w:rFonts w:ascii="Segoe UI" w:hAnsi="Segoe UI" w:cs="Segoe UI"/>
          <w:sz w:val="22"/>
          <w:szCs w:val="22"/>
        </w:rPr>
        <w:t xml:space="preserve"> and a comprehensive final exam.  The date</w:t>
      </w:r>
      <w:r w:rsidR="00C00B7B" w:rsidRPr="00794E82">
        <w:rPr>
          <w:rFonts w:ascii="Segoe UI" w:hAnsi="Segoe UI" w:cs="Segoe UI"/>
          <w:sz w:val="22"/>
          <w:szCs w:val="22"/>
        </w:rPr>
        <w:t>s and formats</w:t>
      </w:r>
      <w:r w:rsidRPr="00794E82">
        <w:rPr>
          <w:rFonts w:ascii="Segoe UI" w:hAnsi="Segoe UI" w:cs="Segoe UI"/>
          <w:sz w:val="22"/>
          <w:szCs w:val="22"/>
        </w:rPr>
        <w:t xml:space="preserve"> for the </w:t>
      </w:r>
      <w:r w:rsidR="00BF735D" w:rsidRPr="00794E82">
        <w:rPr>
          <w:rFonts w:ascii="Segoe UI" w:hAnsi="Segoe UI" w:cs="Segoe UI"/>
          <w:sz w:val="22"/>
          <w:szCs w:val="22"/>
        </w:rPr>
        <w:t>regular exams</w:t>
      </w:r>
      <w:r w:rsidR="007920E3" w:rsidRPr="00794E82">
        <w:rPr>
          <w:rFonts w:ascii="Segoe UI" w:hAnsi="Segoe UI" w:cs="Segoe UI"/>
          <w:sz w:val="22"/>
          <w:szCs w:val="22"/>
        </w:rPr>
        <w:t xml:space="preserve"> will be announced at least one week before </w:t>
      </w:r>
      <w:r w:rsidR="00BF735D" w:rsidRPr="00794E82">
        <w:rPr>
          <w:rFonts w:ascii="Segoe UI" w:hAnsi="Segoe UI" w:cs="Segoe UI"/>
          <w:sz w:val="22"/>
          <w:szCs w:val="22"/>
        </w:rPr>
        <w:t>they are</w:t>
      </w:r>
      <w:r w:rsidR="007920E3" w:rsidRPr="00794E82">
        <w:rPr>
          <w:rFonts w:ascii="Segoe UI" w:hAnsi="Segoe UI" w:cs="Segoe UI"/>
          <w:sz w:val="22"/>
          <w:szCs w:val="22"/>
        </w:rPr>
        <w:t xml:space="preserve"> </w:t>
      </w:r>
      <w:r w:rsidR="00C1643F" w:rsidRPr="00794E82">
        <w:rPr>
          <w:rFonts w:ascii="Segoe UI" w:hAnsi="Segoe UI" w:cs="Segoe UI"/>
          <w:sz w:val="22"/>
          <w:szCs w:val="22"/>
        </w:rPr>
        <w:t>given</w:t>
      </w:r>
      <w:r w:rsidR="007920E3" w:rsidRPr="00794E82">
        <w:rPr>
          <w:rFonts w:ascii="Segoe UI" w:hAnsi="Segoe UI" w:cs="Segoe UI"/>
          <w:sz w:val="22"/>
          <w:szCs w:val="22"/>
        </w:rPr>
        <w:t xml:space="preserve">.  The </w:t>
      </w:r>
      <w:r w:rsidR="00AC2E1F" w:rsidRPr="00794E82">
        <w:rPr>
          <w:rFonts w:ascii="Segoe UI" w:hAnsi="Segoe UI" w:cs="Segoe UI"/>
          <w:sz w:val="22"/>
          <w:szCs w:val="22"/>
        </w:rPr>
        <w:t>three-</w:t>
      </w:r>
      <w:r w:rsidR="007920E3" w:rsidRPr="00794E82">
        <w:rPr>
          <w:rFonts w:ascii="Segoe UI" w:hAnsi="Segoe UI" w:cs="Segoe UI"/>
          <w:sz w:val="22"/>
          <w:szCs w:val="22"/>
        </w:rPr>
        <w:t xml:space="preserve">hour </w:t>
      </w:r>
      <w:r w:rsidRPr="00794E82">
        <w:rPr>
          <w:rFonts w:ascii="Segoe UI" w:hAnsi="Segoe UI" w:cs="Segoe UI"/>
          <w:sz w:val="22"/>
          <w:szCs w:val="22"/>
        </w:rPr>
        <w:t xml:space="preserve">final exam will be given on </w:t>
      </w:r>
      <w:r w:rsidR="00747728" w:rsidRPr="00794E82">
        <w:rPr>
          <w:rFonts w:ascii="Segoe UI" w:hAnsi="Segoe UI" w:cs="Segoe UI"/>
          <w:sz w:val="22"/>
          <w:szCs w:val="22"/>
        </w:rPr>
        <w:t>T</w:t>
      </w:r>
      <w:r w:rsidR="00562210" w:rsidRPr="00794E82">
        <w:rPr>
          <w:rFonts w:ascii="Segoe UI" w:hAnsi="Segoe UI" w:cs="Segoe UI"/>
          <w:sz w:val="22"/>
          <w:szCs w:val="22"/>
        </w:rPr>
        <w:t>uesday</w:t>
      </w:r>
      <w:r w:rsidR="00F1760E" w:rsidRPr="00794E82">
        <w:rPr>
          <w:rFonts w:ascii="Segoe UI" w:hAnsi="Segoe UI" w:cs="Segoe UI"/>
          <w:sz w:val="22"/>
          <w:szCs w:val="22"/>
        </w:rPr>
        <w:t xml:space="preserve">, </w:t>
      </w:r>
      <w:r w:rsidR="00350D2F" w:rsidRPr="00794E82">
        <w:rPr>
          <w:rFonts w:ascii="Segoe UI" w:hAnsi="Segoe UI" w:cs="Segoe UI"/>
          <w:sz w:val="22"/>
          <w:szCs w:val="22"/>
        </w:rPr>
        <w:t xml:space="preserve">Dec. </w:t>
      </w:r>
      <w:r w:rsidR="00E00D00">
        <w:rPr>
          <w:rFonts w:ascii="Segoe UI" w:hAnsi="Segoe UI" w:cs="Segoe UI"/>
          <w:sz w:val="22"/>
          <w:szCs w:val="22"/>
        </w:rPr>
        <w:t>7</w:t>
      </w:r>
      <w:r w:rsidR="00F1760E" w:rsidRPr="00794E82">
        <w:rPr>
          <w:rFonts w:ascii="Segoe UI" w:hAnsi="Segoe UI" w:cs="Segoe UI"/>
          <w:sz w:val="22"/>
          <w:szCs w:val="22"/>
        </w:rPr>
        <w:t xml:space="preserve">, from </w:t>
      </w:r>
      <w:r w:rsidR="00747728" w:rsidRPr="00794E82">
        <w:rPr>
          <w:rFonts w:ascii="Segoe UI" w:hAnsi="Segoe UI" w:cs="Segoe UI"/>
          <w:sz w:val="22"/>
          <w:szCs w:val="22"/>
        </w:rPr>
        <w:t>2</w:t>
      </w:r>
      <w:r w:rsidR="000D6FFE" w:rsidRPr="00794E82">
        <w:rPr>
          <w:rFonts w:ascii="Segoe UI" w:hAnsi="Segoe UI" w:cs="Segoe UI"/>
          <w:sz w:val="22"/>
          <w:szCs w:val="22"/>
        </w:rPr>
        <w:t>:00 p.m.</w:t>
      </w:r>
      <w:r w:rsidR="00F1760E" w:rsidRPr="00794E82">
        <w:rPr>
          <w:rFonts w:ascii="Segoe UI" w:hAnsi="Segoe UI" w:cs="Segoe UI"/>
          <w:sz w:val="22"/>
          <w:szCs w:val="22"/>
        </w:rPr>
        <w:t xml:space="preserve"> - </w:t>
      </w:r>
      <w:r w:rsidR="00747728" w:rsidRPr="00794E82">
        <w:rPr>
          <w:rFonts w:ascii="Segoe UI" w:hAnsi="Segoe UI" w:cs="Segoe UI"/>
          <w:sz w:val="22"/>
          <w:szCs w:val="22"/>
        </w:rPr>
        <w:t>5</w:t>
      </w:r>
      <w:r w:rsidR="00DF1DDE" w:rsidRPr="00794E82">
        <w:rPr>
          <w:rFonts w:ascii="Segoe UI" w:hAnsi="Segoe UI" w:cs="Segoe UI"/>
          <w:sz w:val="22"/>
          <w:szCs w:val="22"/>
        </w:rPr>
        <w:t>:00 p.m</w:t>
      </w:r>
      <w:r w:rsidR="007E5527" w:rsidRPr="00794E82">
        <w:rPr>
          <w:rFonts w:ascii="Segoe UI" w:hAnsi="Segoe UI" w:cs="Segoe UI"/>
          <w:sz w:val="22"/>
          <w:szCs w:val="22"/>
        </w:rPr>
        <w:t>.</w:t>
      </w:r>
      <w:r w:rsidRPr="00794E82">
        <w:rPr>
          <w:rFonts w:ascii="Segoe UI" w:hAnsi="Segoe UI" w:cs="Segoe UI"/>
          <w:sz w:val="22"/>
          <w:szCs w:val="22"/>
        </w:rPr>
        <w:t xml:space="preserve"> </w:t>
      </w:r>
      <w:r w:rsidR="00DF1DDE" w:rsidRPr="00794E82">
        <w:rPr>
          <w:rFonts w:ascii="Segoe UI" w:hAnsi="Segoe UI" w:cs="Segoe UI"/>
          <w:sz w:val="22"/>
          <w:szCs w:val="22"/>
        </w:rPr>
        <w:t>All exams will take place in the assigned classroom</w:t>
      </w:r>
      <w:r w:rsidR="00FD2144" w:rsidRPr="00794E82">
        <w:rPr>
          <w:rFonts w:ascii="Segoe UI" w:hAnsi="Segoe UI" w:cs="Segoe UI"/>
          <w:sz w:val="22"/>
          <w:szCs w:val="22"/>
        </w:rPr>
        <w:t xml:space="preserve"> unless otherwise noted</w:t>
      </w:r>
      <w:r w:rsidR="00DF1DDE" w:rsidRPr="00794E82">
        <w:rPr>
          <w:rFonts w:ascii="Segoe UI" w:hAnsi="Segoe UI" w:cs="Segoe UI"/>
          <w:sz w:val="22"/>
          <w:szCs w:val="22"/>
        </w:rPr>
        <w:t xml:space="preserve">. </w:t>
      </w:r>
    </w:p>
    <w:p w14:paraId="4903D4A6" w14:textId="77777777" w:rsidR="00F455CF" w:rsidRPr="00334317" w:rsidRDefault="00F455CF" w:rsidP="005F4D3A">
      <w:pPr>
        <w:widowControl w:val="0"/>
        <w:tabs>
          <w:tab w:val="left" w:pos="9360"/>
        </w:tabs>
        <w:spacing w:after="60" w:line="20" w:lineRule="atLeast"/>
        <w:rPr>
          <w:sz w:val="22"/>
          <w:szCs w:val="22"/>
        </w:rPr>
      </w:pPr>
    </w:p>
    <w:p w14:paraId="3301AE43" w14:textId="77777777" w:rsidR="00B741B6"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Grading Policy</w:t>
      </w:r>
    </w:p>
    <w:p w14:paraId="6286FE87" w14:textId="77777777" w:rsidR="00B741B6" w:rsidRPr="00794E82" w:rsidRDefault="00AB7DB1" w:rsidP="002F2E17">
      <w:pPr>
        <w:widowControl w:val="0"/>
        <w:tabs>
          <w:tab w:val="left" w:pos="9360"/>
        </w:tabs>
        <w:spacing w:after="120" w:line="20" w:lineRule="atLeast"/>
        <w:rPr>
          <w:rFonts w:ascii="Segoe UI" w:hAnsi="Segoe UI" w:cs="Segoe UI"/>
          <w:sz w:val="22"/>
          <w:szCs w:val="22"/>
        </w:rPr>
      </w:pPr>
      <w:r w:rsidRPr="00794E82">
        <w:rPr>
          <w:rFonts w:ascii="Segoe UI" w:hAnsi="Segoe UI" w:cs="Segoe UI"/>
          <w:sz w:val="22"/>
          <w:szCs w:val="22"/>
        </w:rPr>
        <w:t>The tentative</w:t>
      </w:r>
      <w:r w:rsidR="001B01E2" w:rsidRPr="00794E82">
        <w:rPr>
          <w:rFonts w:ascii="Segoe UI" w:hAnsi="Segoe UI" w:cs="Segoe UI"/>
          <w:sz w:val="22"/>
          <w:szCs w:val="22"/>
        </w:rPr>
        <w:t xml:space="preserve"> grading scheme is shown below.</w:t>
      </w:r>
    </w:p>
    <w:p w14:paraId="6FDF781A" w14:textId="77777777" w:rsidR="00B741B6" w:rsidRPr="00794E82" w:rsidRDefault="00B741B6" w:rsidP="00B741B6">
      <w:pPr>
        <w:widowControl w:val="0"/>
        <w:tabs>
          <w:tab w:val="left" w:pos="630"/>
          <w:tab w:val="left" w:pos="720"/>
          <w:tab w:val="left" w:pos="2880"/>
          <w:tab w:val="left" w:pos="9360"/>
        </w:tabs>
        <w:spacing w:line="20" w:lineRule="atLeast"/>
        <w:ind w:left="630"/>
        <w:rPr>
          <w:rFonts w:ascii="Segoe UI" w:hAnsi="Segoe UI" w:cs="Segoe UI"/>
          <w:sz w:val="22"/>
          <w:szCs w:val="22"/>
        </w:rPr>
      </w:pPr>
      <w:r w:rsidRPr="00794E82">
        <w:rPr>
          <w:rFonts w:ascii="Segoe UI" w:hAnsi="Segoe UI" w:cs="Segoe UI"/>
          <w:sz w:val="22"/>
          <w:szCs w:val="22"/>
        </w:rPr>
        <w:t>Homework</w:t>
      </w:r>
      <w:r w:rsidRPr="00794E82">
        <w:rPr>
          <w:rFonts w:ascii="Segoe UI" w:hAnsi="Segoe UI" w:cs="Segoe UI"/>
          <w:sz w:val="22"/>
          <w:szCs w:val="22"/>
        </w:rPr>
        <w:tab/>
        <w:t>15%</w:t>
      </w:r>
    </w:p>
    <w:p w14:paraId="6B0F6F56" w14:textId="77777777" w:rsidR="00AB7DB1" w:rsidRPr="00794E82" w:rsidRDefault="001B01E2" w:rsidP="00B741B6">
      <w:pPr>
        <w:widowControl w:val="0"/>
        <w:tabs>
          <w:tab w:val="left" w:pos="630"/>
          <w:tab w:val="left" w:pos="720"/>
          <w:tab w:val="left" w:pos="2880"/>
          <w:tab w:val="left" w:pos="9360"/>
        </w:tabs>
        <w:spacing w:line="20" w:lineRule="atLeast"/>
        <w:ind w:left="630"/>
        <w:rPr>
          <w:rFonts w:ascii="Segoe UI" w:hAnsi="Segoe UI" w:cs="Segoe UI"/>
          <w:sz w:val="22"/>
          <w:szCs w:val="22"/>
        </w:rPr>
      </w:pPr>
      <w:r w:rsidRPr="00794E82">
        <w:rPr>
          <w:rFonts w:ascii="Segoe UI" w:hAnsi="Segoe UI" w:cs="Segoe UI"/>
          <w:sz w:val="22"/>
          <w:szCs w:val="22"/>
        </w:rPr>
        <w:t>Project</w:t>
      </w:r>
      <w:r w:rsidR="00AB7DB1" w:rsidRPr="00794E82">
        <w:rPr>
          <w:rFonts w:ascii="Segoe UI" w:hAnsi="Segoe UI" w:cs="Segoe UI"/>
          <w:sz w:val="22"/>
          <w:szCs w:val="22"/>
        </w:rPr>
        <w:tab/>
        <w:t>10%</w:t>
      </w:r>
    </w:p>
    <w:p w14:paraId="4A2F13AD" w14:textId="77777777" w:rsidR="00B741B6" w:rsidRPr="00794E82" w:rsidRDefault="00BF735D" w:rsidP="00B741B6">
      <w:pPr>
        <w:widowControl w:val="0"/>
        <w:tabs>
          <w:tab w:val="left" w:pos="630"/>
          <w:tab w:val="left" w:pos="720"/>
          <w:tab w:val="left" w:pos="2880"/>
          <w:tab w:val="left" w:pos="9360"/>
        </w:tabs>
        <w:spacing w:line="20" w:lineRule="atLeast"/>
        <w:ind w:left="630"/>
        <w:rPr>
          <w:rFonts w:ascii="Segoe UI" w:hAnsi="Segoe UI" w:cs="Segoe UI"/>
          <w:sz w:val="22"/>
          <w:szCs w:val="22"/>
        </w:rPr>
      </w:pPr>
      <w:r w:rsidRPr="00794E82">
        <w:rPr>
          <w:rFonts w:ascii="Segoe UI" w:hAnsi="Segoe UI" w:cs="Segoe UI"/>
          <w:sz w:val="22"/>
          <w:szCs w:val="22"/>
        </w:rPr>
        <w:t>Exam 1</w:t>
      </w:r>
      <w:r w:rsidR="00B741B6" w:rsidRPr="00794E82">
        <w:rPr>
          <w:rFonts w:ascii="Segoe UI" w:hAnsi="Segoe UI" w:cs="Segoe UI"/>
          <w:sz w:val="22"/>
          <w:szCs w:val="22"/>
        </w:rPr>
        <w:tab/>
      </w:r>
      <w:r w:rsidRPr="00794E82">
        <w:rPr>
          <w:rFonts w:ascii="Segoe UI" w:hAnsi="Segoe UI" w:cs="Segoe UI"/>
          <w:sz w:val="22"/>
          <w:szCs w:val="22"/>
        </w:rPr>
        <w:t>2</w:t>
      </w:r>
      <w:r w:rsidR="00F07479" w:rsidRPr="00794E82">
        <w:rPr>
          <w:rFonts w:ascii="Segoe UI" w:hAnsi="Segoe UI" w:cs="Segoe UI"/>
          <w:sz w:val="22"/>
          <w:szCs w:val="22"/>
        </w:rPr>
        <w:t>0</w:t>
      </w:r>
      <w:r w:rsidR="002B6133" w:rsidRPr="00794E82">
        <w:rPr>
          <w:rFonts w:ascii="Segoe UI" w:hAnsi="Segoe UI" w:cs="Segoe UI"/>
          <w:sz w:val="22"/>
          <w:szCs w:val="22"/>
        </w:rPr>
        <w:t>%</w:t>
      </w:r>
    </w:p>
    <w:p w14:paraId="0B12C12C" w14:textId="77777777" w:rsidR="00BF735D" w:rsidRPr="00794E82" w:rsidRDefault="00BF735D" w:rsidP="00B741B6">
      <w:pPr>
        <w:widowControl w:val="0"/>
        <w:tabs>
          <w:tab w:val="left" w:pos="630"/>
          <w:tab w:val="left" w:pos="720"/>
          <w:tab w:val="left" w:pos="2880"/>
          <w:tab w:val="left" w:pos="9360"/>
        </w:tabs>
        <w:spacing w:line="20" w:lineRule="atLeast"/>
        <w:ind w:left="630"/>
        <w:rPr>
          <w:rFonts w:ascii="Segoe UI" w:hAnsi="Segoe UI" w:cs="Segoe UI"/>
          <w:sz w:val="22"/>
          <w:szCs w:val="22"/>
        </w:rPr>
      </w:pPr>
      <w:r w:rsidRPr="00794E82">
        <w:rPr>
          <w:rFonts w:ascii="Segoe UI" w:hAnsi="Segoe UI" w:cs="Segoe UI"/>
          <w:sz w:val="22"/>
          <w:szCs w:val="22"/>
        </w:rPr>
        <w:t>Exam 2</w:t>
      </w:r>
      <w:r w:rsidRPr="00794E82">
        <w:rPr>
          <w:rFonts w:ascii="Segoe UI" w:hAnsi="Segoe UI" w:cs="Segoe UI"/>
          <w:sz w:val="22"/>
          <w:szCs w:val="22"/>
        </w:rPr>
        <w:tab/>
        <w:t>20%</w:t>
      </w:r>
    </w:p>
    <w:p w14:paraId="698968FB" w14:textId="77777777" w:rsidR="00B741B6" w:rsidRPr="00794E82" w:rsidRDefault="00B741B6" w:rsidP="00B741B6">
      <w:pPr>
        <w:widowControl w:val="0"/>
        <w:tabs>
          <w:tab w:val="left" w:pos="630"/>
          <w:tab w:val="left" w:pos="720"/>
          <w:tab w:val="left" w:pos="2880"/>
          <w:tab w:val="left" w:pos="9360"/>
        </w:tabs>
        <w:spacing w:line="20" w:lineRule="atLeast"/>
        <w:ind w:left="630"/>
        <w:rPr>
          <w:rFonts w:ascii="Segoe UI" w:hAnsi="Segoe UI" w:cs="Segoe UI"/>
          <w:sz w:val="22"/>
          <w:szCs w:val="22"/>
        </w:rPr>
      </w:pPr>
      <w:r w:rsidRPr="00794E82">
        <w:rPr>
          <w:rFonts w:ascii="Segoe UI" w:hAnsi="Segoe UI" w:cs="Segoe UI"/>
          <w:sz w:val="22"/>
          <w:szCs w:val="22"/>
        </w:rPr>
        <w:t xml:space="preserve">Final </w:t>
      </w:r>
      <w:r w:rsidR="00AB7DB1" w:rsidRPr="00794E82">
        <w:rPr>
          <w:rFonts w:ascii="Segoe UI" w:hAnsi="Segoe UI" w:cs="Segoe UI"/>
          <w:sz w:val="22"/>
          <w:szCs w:val="22"/>
        </w:rPr>
        <w:t>e</w:t>
      </w:r>
      <w:r w:rsidRPr="00794E82">
        <w:rPr>
          <w:rFonts w:ascii="Segoe UI" w:hAnsi="Segoe UI" w:cs="Segoe UI"/>
          <w:sz w:val="22"/>
          <w:szCs w:val="22"/>
        </w:rPr>
        <w:t>xam</w:t>
      </w:r>
      <w:r w:rsidRPr="00794E82">
        <w:rPr>
          <w:rFonts w:ascii="Segoe UI" w:hAnsi="Segoe UI" w:cs="Segoe UI"/>
          <w:sz w:val="22"/>
          <w:szCs w:val="22"/>
        </w:rPr>
        <w:tab/>
      </w:r>
      <w:r w:rsidR="00BF735D" w:rsidRPr="00794E82">
        <w:rPr>
          <w:rFonts w:ascii="Segoe UI" w:hAnsi="Segoe UI" w:cs="Segoe UI"/>
          <w:sz w:val="22"/>
          <w:szCs w:val="22"/>
        </w:rPr>
        <w:t>35</w:t>
      </w:r>
      <w:r w:rsidRPr="00794E82">
        <w:rPr>
          <w:rFonts w:ascii="Segoe UI" w:hAnsi="Segoe UI" w:cs="Segoe UI"/>
          <w:sz w:val="22"/>
          <w:szCs w:val="22"/>
        </w:rPr>
        <w:t>%</w:t>
      </w:r>
    </w:p>
    <w:p w14:paraId="578D67A2" w14:textId="77777777" w:rsidR="005B1EBA" w:rsidRPr="00334317" w:rsidRDefault="005B1EBA" w:rsidP="00334317">
      <w:pPr>
        <w:widowControl w:val="0"/>
        <w:tabs>
          <w:tab w:val="left" w:pos="9360"/>
        </w:tabs>
        <w:spacing w:after="60" w:line="20" w:lineRule="atLeast"/>
        <w:rPr>
          <w:sz w:val="22"/>
          <w:szCs w:val="22"/>
        </w:rPr>
      </w:pPr>
    </w:p>
    <w:p w14:paraId="66CD94C1" w14:textId="77777777" w:rsidR="005B1EBA" w:rsidRPr="00794E82" w:rsidRDefault="005B1EBA" w:rsidP="005B1EBA">
      <w:pPr>
        <w:pStyle w:val="NormalWeb"/>
        <w:spacing w:before="0" w:beforeAutospacing="0" w:after="0" w:afterAutospacing="0"/>
        <w:jc w:val="both"/>
        <w:rPr>
          <w:rFonts w:ascii="Segoe UI" w:hAnsi="Segoe UI" w:cs="Segoe UI"/>
          <w:sz w:val="22"/>
          <w:szCs w:val="22"/>
        </w:rPr>
      </w:pPr>
      <w:r w:rsidRPr="00794E82">
        <w:rPr>
          <w:rFonts w:ascii="Segoe UI" w:hAnsi="Segoe UI" w:cs="Segoe UI"/>
          <w:sz w:val="22"/>
          <w:szCs w:val="22"/>
        </w:rPr>
        <w:t xml:space="preserve">Any </w:t>
      </w:r>
      <w:r w:rsidRPr="00794E82">
        <w:rPr>
          <w:rFonts w:ascii="Segoe UI" w:hAnsi="Segoe UI" w:cs="Segoe UI"/>
          <w:bCs/>
          <w:sz w:val="22"/>
          <w:szCs w:val="22"/>
        </w:rPr>
        <w:t>items</w:t>
      </w:r>
      <w:r w:rsidRPr="00794E82">
        <w:rPr>
          <w:rFonts w:ascii="Segoe UI" w:hAnsi="Segoe UI" w:cs="Segoe UI"/>
          <w:sz w:val="22"/>
          <w:szCs w:val="22"/>
        </w:rPr>
        <w:t xml:space="preserve"> that require re-grading must be brought to the TA or the instructor within one week from the time the item is returned in class. After that, grades will not be changed. </w:t>
      </w:r>
    </w:p>
    <w:p w14:paraId="77D0A752" w14:textId="77777777" w:rsidR="00B741B6" w:rsidRPr="00334317" w:rsidRDefault="00B741B6" w:rsidP="00334317">
      <w:pPr>
        <w:widowControl w:val="0"/>
        <w:tabs>
          <w:tab w:val="left" w:pos="9360"/>
        </w:tabs>
        <w:spacing w:after="60" w:line="20" w:lineRule="atLeast"/>
        <w:rPr>
          <w:sz w:val="22"/>
          <w:szCs w:val="22"/>
        </w:rPr>
      </w:pPr>
    </w:p>
    <w:p w14:paraId="1AAFF49F" w14:textId="77777777" w:rsidR="00C23065" w:rsidRPr="00794E82" w:rsidRDefault="00C23065" w:rsidP="005F4D3A">
      <w:pPr>
        <w:widowControl w:val="0"/>
        <w:tabs>
          <w:tab w:val="left" w:pos="9360"/>
        </w:tabs>
        <w:spacing w:after="60" w:line="20" w:lineRule="atLeast"/>
        <w:rPr>
          <w:rFonts w:ascii="Segoe UI" w:hAnsi="Segoe UI" w:cs="Segoe UI"/>
          <w:b/>
          <w:iCs/>
          <w:sz w:val="22"/>
          <w:szCs w:val="22"/>
        </w:rPr>
      </w:pPr>
      <w:r w:rsidRPr="00794E82">
        <w:rPr>
          <w:rFonts w:ascii="Segoe UI" w:hAnsi="Segoe UI" w:cs="Segoe UI"/>
          <w:b/>
          <w:sz w:val="22"/>
          <w:szCs w:val="22"/>
        </w:rPr>
        <w:t>Withdrawal</w:t>
      </w:r>
      <w:r w:rsidR="006C732A" w:rsidRPr="00794E82">
        <w:rPr>
          <w:rFonts w:ascii="Segoe UI" w:hAnsi="Segoe UI" w:cs="Segoe UI"/>
          <w:b/>
          <w:iCs/>
          <w:sz w:val="22"/>
          <w:szCs w:val="22"/>
        </w:rPr>
        <w:t xml:space="preserve"> </w:t>
      </w:r>
      <w:r w:rsidR="006C732A" w:rsidRPr="00794E82">
        <w:rPr>
          <w:rFonts w:ascii="Segoe UI" w:hAnsi="Segoe UI" w:cs="Segoe UI"/>
          <w:b/>
          <w:sz w:val="22"/>
          <w:szCs w:val="22"/>
        </w:rPr>
        <w:t>Policy</w:t>
      </w:r>
    </w:p>
    <w:p w14:paraId="6B4826BD" w14:textId="44213C9A" w:rsidR="00C23065" w:rsidRPr="00794E82" w:rsidRDefault="00C23065" w:rsidP="00C23065">
      <w:pPr>
        <w:pStyle w:val="p14"/>
        <w:spacing w:line="240" w:lineRule="auto"/>
        <w:rPr>
          <w:rFonts w:ascii="Segoe UI" w:hAnsi="Segoe UI" w:cs="Segoe UI"/>
          <w:sz w:val="22"/>
          <w:szCs w:val="22"/>
        </w:rPr>
      </w:pPr>
      <w:r w:rsidRPr="00794E82">
        <w:rPr>
          <w:rFonts w:ascii="Segoe UI" w:hAnsi="Segoe UI" w:cs="Segoe UI"/>
          <w:sz w:val="22"/>
          <w:szCs w:val="22"/>
        </w:rPr>
        <w:t>The withdrawal dates are listed in the Academic Calendar.  For fall 20</w:t>
      </w:r>
      <w:r w:rsidR="00176AEF" w:rsidRPr="00794E82">
        <w:rPr>
          <w:rFonts w:ascii="Segoe UI" w:hAnsi="Segoe UI" w:cs="Segoe UI"/>
          <w:sz w:val="22"/>
          <w:szCs w:val="22"/>
        </w:rPr>
        <w:t>2</w:t>
      </w:r>
      <w:r w:rsidR="00E00D00">
        <w:rPr>
          <w:rFonts w:ascii="Segoe UI" w:hAnsi="Segoe UI" w:cs="Segoe UI"/>
          <w:sz w:val="22"/>
          <w:szCs w:val="22"/>
        </w:rPr>
        <w:t>3</w:t>
      </w:r>
      <w:r w:rsidRPr="00794E82">
        <w:rPr>
          <w:rFonts w:ascii="Segoe UI" w:hAnsi="Segoe UI" w:cs="Segoe UI"/>
          <w:sz w:val="22"/>
          <w:szCs w:val="22"/>
        </w:rPr>
        <w:t xml:space="preserve"> the last day to drop a course without receiving a W grade is Sept. </w:t>
      </w:r>
      <w:r w:rsidR="00E00D00">
        <w:rPr>
          <w:rFonts w:ascii="Segoe UI" w:hAnsi="Segoe UI" w:cs="Segoe UI"/>
          <w:sz w:val="22"/>
          <w:szCs w:val="22"/>
        </w:rPr>
        <w:t>6</w:t>
      </w:r>
      <w:r w:rsidRPr="00794E82">
        <w:rPr>
          <w:rFonts w:ascii="Segoe UI" w:hAnsi="Segoe UI" w:cs="Segoe UI"/>
          <w:sz w:val="22"/>
          <w:szCs w:val="22"/>
        </w:rPr>
        <w:t xml:space="preserve">. After this date and before Nov. </w:t>
      </w:r>
      <w:r w:rsidR="00F00226" w:rsidRPr="00794E82">
        <w:rPr>
          <w:rFonts w:ascii="Segoe UI" w:hAnsi="Segoe UI" w:cs="Segoe UI"/>
          <w:sz w:val="22"/>
          <w:szCs w:val="22"/>
        </w:rPr>
        <w:t>1</w:t>
      </w:r>
      <w:r w:rsidR="00E00D00">
        <w:rPr>
          <w:rFonts w:ascii="Segoe UI" w:hAnsi="Segoe UI" w:cs="Segoe UI"/>
          <w:sz w:val="22"/>
          <w:szCs w:val="22"/>
        </w:rPr>
        <w:t>5</w:t>
      </w:r>
      <w:r w:rsidRPr="00794E82">
        <w:rPr>
          <w:rFonts w:ascii="Segoe UI" w:hAnsi="Segoe UI" w:cs="Segoe UI"/>
          <w:sz w:val="22"/>
          <w:szCs w:val="22"/>
        </w:rPr>
        <w:t xml:space="preserve">, you may drop with a W if you have not exceeded your total 6W limit. Do </w:t>
      </w:r>
      <w:r w:rsidRPr="00794E82">
        <w:rPr>
          <w:rFonts w:ascii="Segoe UI" w:hAnsi="Segoe UI" w:cs="Segoe UI"/>
          <w:sz w:val="22"/>
          <w:szCs w:val="22"/>
          <w:u w:val="single"/>
        </w:rPr>
        <w:t>not</w:t>
      </w:r>
      <w:r w:rsidRPr="00794E82">
        <w:rPr>
          <w:rFonts w:ascii="Segoe UI" w:hAnsi="Segoe UI" w:cs="Segoe UI"/>
          <w:sz w:val="22"/>
          <w:szCs w:val="22"/>
        </w:rPr>
        <w:t xml:space="preserve"> assume that you will be dropped by the instructor if you stop attending class. You are responsible for completing the withdrawal procedure. After Nov. </w:t>
      </w:r>
      <w:r w:rsidR="00F00226" w:rsidRPr="00794E82">
        <w:rPr>
          <w:rFonts w:ascii="Segoe UI" w:hAnsi="Segoe UI" w:cs="Segoe UI"/>
          <w:sz w:val="22"/>
          <w:szCs w:val="22"/>
        </w:rPr>
        <w:t>1</w:t>
      </w:r>
      <w:r w:rsidR="00E00D00">
        <w:rPr>
          <w:rFonts w:ascii="Segoe UI" w:hAnsi="Segoe UI" w:cs="Segoe UI"/>
          <w:sz w:val="22"/>
          <w:szCs w:val="22"/>
        </w:rPr>
        <w:t>5</w:t>
      </w:r>
      <w:r w:rsidRPr="00794E82">
        <w:rPr>
          <w:rFonts w:ascii="Segoe UI" w:hAnsi="Segoe UI" w:cs="Segoe UI"/>
          <w:sz w:val="22"/>
          <w:szCs w:val="22"/>
        </w:rPr>
        <w:t xml:space="preserve"> you are not allowed to drop the class. </w:t>
      </w:r>
    </w:p>
    <w:p w14:paraId="4A031C97" w14:textId="77777777" w:rsidR="00C23065" w:rsidRPr="00334317" w:rsidRDefault="00C23065" w:rsidP="00334317">
      <w:pPr>
        <w:widowControl w:val="0"/>
        <w:tabs>
          <w:tab w:val="left" w:pos="9360"/>
        </w:tabs>
        <w:spacing w:after="60" w:line="20" w:lineRule="atLeast"/>
        <w:rPr>
          <w:sz w:val="22"/>
          <w:szCs w:val="22"/>
        </w:rPr>
      </w:pPr>
    </w:p>
    <w:p w14:paraId="746CB77A" w14:textId="15FB5A84" w:rsidR="00C23065" w:rsidRPr="00794E82" w:rsidRDefault="00C23065" w:rsidP="00C23065">
      <w:pPr>
        <w:pStyle w:val="BodyText"/>
        <w:rPr>
          <w:rFonts w:ascii="Segoe UI" w:hAnsi="Segoe UI" w:cs="Segoe UI"/>
          <w:b/>
          <w:sz w:val="22"/>
          <w:szCs w:val="22"/>
        </w:rPr>
      </w:pPr>
      <w:r w:rsidRPr="00794E82">
        <w:rPr>
          <w:rFonts w:ascii="Segoe UI" w:hAnsi="Segoe UI" w:cs="Segoe UI"/>
          <w:sz w:val="22"/>
          <w:szCs w:val="22"/>
        </w:rPr>
        <w:t xml:space="preserve">Please be aware that students are only allowed to attempt required engineering courses (which includes required ECE courses) two times. Staying in a course past the first drop deadline (Sept. </w:t>
      </w:r>
      <w:r w:rsidR="00E00D00">
        <w:rPr>
          <w:rFonts w:ascii="Segoe UI" w:hAnsi="Segoe UI" w:cs="Segoe UI"/>
          <w:sz w:val="22"/>
          <w:szCs w:val="22"/>
        </w:rPr>
        <w:t>6</w:t>
      </w:r>
      <w:r w:rsidRPr="00794E82">
        <w:rPr>
          <w:rFonts w:ascii="Segoe UI" w:hAnsi="Segoe UI" w:cs="Segoe UI"/>
          <w:sz w:val="22"/>
          <w:szCs w:val="22"/>
        </w:rPr>
        <w:t>) constitutes an attempt.</w:t>
      </w:r>
    </w:p>
    <w:p w14:paraId="09C7AF5F" w14:textId="77777777" w:rsidR="00C23065" w:rsidRPr="00334317" w:rsidRDefault="00C23065" w:rsidP="00334317">
      <w:pPr>
        <w:widowControl w:val="0"/>
        <w:tabs>
          <w:tab w:val="left" w:pos="9360"/>
        </w:tabs>
        <w:spacing w:after="60" w:line="20" w:lineRule="atLeast"/>
        <w:rPr>
          <w:sz w:val="22"/>
          <w:szCs w:val="22"/>
        </w:rPr>
      </w:pPr>
    </w:p>
    <w:p w14:paraId="4C9F804A" w14:textId="77777777" w:rsidR="00FF7095" w:rsidRPr="00794E82" w:rsidRDefault="00C23065" w:rsidP="00FF7095">
      <w:pPr>
        <w:pStyle w:val="p14"/>
        <w:spacing w:after="60" w:line="240" w:lineRule="auto"/>
        <w:rPr>
          <w:rFonts w:ascii="Segoe UI" w:hAnsi="Segoe UI" w:cs="Segoe UI"/>
          <w:i/>
          <w:iCs/>
          <w:sz w:val="22"/>
          <w:szCs w:val="22"/>
        </w:rPr>
      </w:pPr>
      <w:r w:rsidRPr="00794E82">
        <w:rPr>
          <w:rFonts w:ascii="Segoe UI" w:hAnsi="Segoe UI" w:cs="Segoe UI"/>
          <w:sz w:val="22"/>
          <w:szCs w:val="22"/>
        </w:rPr>
        <w:lastRenderedPageBreak/>
        <w:t xml:space="preserve">Grades of Incomplete (I) will be given only when a small portion of the course has not been completed for a good reason that can be documented, such as a medical emergency.  If the material has been completed, an “I” grade cannot be given.  Detailed information about these issues is available in the </w:t>
      </w:r>
      <w:r w:rsidR="001923F9" w:rsidRPr="00794E82">
        <w:rPr>
          <w:rFonts w:ascii="Segoe UI" w:hAnsi="Segoe UI" w:cs="Segoe UI"/>
          <w:i/>
          <w:sz w:val="22"/>
          <w:szCs w:val="22"/>
        </w:rPr>
        <w:t>UH Undergraduate Catalog</w:t>
      </w:r>
      <w:r w:rsidR="00622216" w:rsidRPr="00794E82">
        <w:rPr>
          <w:rFonts w:ascii="Segoe UI" w:hAnsi="Segoe UI" w:cs="Segoe UI"/>
          <w:i/>
          <w:sz w:val="22"/>
          <w:szCs w:val="22"/>
        </w:rPr>
        <w:t>.</w:t>
      </w:r>
    </w:p>
    <w:p w14:paraId="1E097A3D" w14:textId="77777777" w:rsidR="00A350A0" w:rsidRPr="00334317" w:rsidRDefault="00A350A0" w:rsidP="00334317">
      <w:pPr>
        <w:widowControl w:val="0"/>
        <w:tabs>
          <w:tab w:val="left" w:pos="9360"/>
        </w:tabs>
        <w:spacing w:after="60" w:line="20" w:lineRule="atLeast"/>
        <w:rPr>
          <w:sz w:val="22"/>
          <w:szCs w:val="22"/>
        </w:rPr>
      </w:pPr>
    </w:p>
    <w:p w14:paraId="6CA34A74" w14:textId="77777777" w:rsidR="00EF6932" w:rsidRPr="00794E82" w:rsidRDefault="00EF6932"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Exam Policy</w:t>
      </w:r>
    </w:p>
    <w:p w14:paraId="4F6C2B3E" w14:textId="77777777" w:rsidR="00B741B6" w:rsidRPr="00794E82" w:rsidRDefault="00EF6932" w:rsidP="00EF6932">
      <w:pPr>
        <w:jc w:val="both"/>
        <w:rPr>
          <w:rFonts w:ascii="Segoe UI" w:hAnsi="Segoe UI" w:cs="Segoe UI"/>
          <w:sz w:val="22"/>
          <w:szCs w:val="22"/>
        </w:rPr>
      </w:pPr>
      <w:r w:rsidRPr="00794E82">
        <w:rPr>
          <w:rFonts w:ascii="Segoe UI" w:hAnsi="Segoe UI" w:cs="Segoe UI"/>
          <w:sz w:val="22"/>
          <w:szCs w:val="22"/>
        </w:rPr>
        <w:t xml:space="preserve">No make-up exams will be given. If an extreme emergency prevents you from taking the exam on exam day, you must notify the instructor immediately (within 24 hours at the most) and provide documentation to verify the emergency. If the emergency is legitimate and documented, then you may be allowed to replace the exam grade with an extrapolated grade based on the grade you receive on the other exam and the final exam, as the instructor deems appropriate. You must take the final exam in order to pass the course. </w:t>
      </w:r>
      <w:r w:rsidR="00B741B6" w:rsidRPr="00794E82">
        <w:rPr>
          <w:rFonts w:ascii="Segoe UI" w:hAnsi="Segoe UI" w:cs="Segoe UI"/>
          <w:sz w:val="22"/>
          <w:szCs w:val="22"/>
        </w:rPr>
        <w:t>After the exams have been graded and handed back to the class, students must see the instructor within one week if they wish to have any problem on their exam regraded.</w:t>
      </w:r>
    </w:p>
    <w:p w14:paraId="03C3C0F8" w14:textId="77777777" w:rsidR="003E1E9E" w:rsidRPr="00334317" w:rsidRDefault="003E1E9E" w:rsidP="00334317">
      <w:pPr>
        <w:widowControl w:val="0"/>
        <w:tabs>
          <w:tab w:val="left" w:pos="9360"/>
        </w:tabs>
        <w:spacing w:after="60" w:line="20" w:lineRule="atLeast"/>
        <w:rPr>
          <w:sz w:val="22"/>
          <w:szCs w:val="22"/>
        </w:rPr>
      </w:pPr>
    </w:p>
    <w:p w14:paraId="07CE9C99" w14:textId="77777777" w:rsidR="00797454"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Homework Policy</w:t>
      </w:r>
    </w:p>
    <w:p w14:paraId="1C5A5D65" w14:textId="56C66432" w:rsidR="00797454" w:rsidRPr="00794E82" w:rsidRDefault="00797454" w:rsidP="005E3FE5">
      <w:pPr>
        <w:jc w:val="both"/>
        <w:rPr>
          <w:rFonts w:ascii="Segoe UI" w:hAnsi="Segoe UI" w:cs="Segoe UI"/>
          <w:sz w:val="22"/>
          <w:szCs w:val="22"/>
        </w:rPr>
      </w:pPr>
      <w:r w:rsidRPr="00794E82">
        <w:rPr>
          <w:rFonts w:ascii="Segoe UI" w:hAnsi="Segoe UI" w:cs="Segoe UI"/>
          <w:sz w:val="22"/>
          <w:szCs w:val="22"/>
        </w:rPr>
        <w:t xml:space="preserve">Students are expected to work individually on the homework. </w:t>
      </w:r>
      <w:r w:rsidR="0041409A" w:rsidRPr="00794E82">
        <w:rPr>
          <w:rFonts w:ascii="Segoe UI" w:hAnsi="Segoe UI" w:cs="Segoe UI"/>
          <w:sz w:val="22"/>
          <w:szCs w:val="22"/>
        </w:rPr>
        <w:t xml:space="preserve">The homework that you turn in must represent your own work entirely. </w:t>
      </w:r>
      <w:r w:rsidRPr="00794E82">
        <w:rPr>
          <w:rFonts w:ascii="Segoe UI" w:hAnsi="Segoe UI" w:cs="Segoe UI"/>
          <w:sz w:val="22"/>
          <w:szCs w:val="22"/>
        </w:rPr>
        <w:t xml:space="preserve">To not obtain answers from anyone, or give answers to anyone, and do not work together with anyone on the homework. </w:t>
      </w:r>
      <w:r w:rsidR="0041409A" w:rsidRPr="00794E82">
        <w:rPr>
          <w:rFonts w:ascii="Segoe UI" w:hAnsi="Segoe UI" w:cs="Segoe UI"/>
          <w:sz w:val="22"/>
          <w:szCs w:val="22"/>
        </w:rPr>
        <w:t xml:space="preserve">Do not try to obtain answers from previous semesters. </w:t>
      </w:r>
      <w:r w:rsidRPr="00794E82">
        <w:rPr>
          <w:rFonts w:ascii="Segoe UI" w:hAnsi="Segoe UI" w:cs="Segoe UI"/>
          <w:sz w:val="22"/>
          <w:szCs w:val="22"/>
        </w:rPr>
        <w:t>To do otherwise will be considered a violation of the UH Academic Honesty Policy.</w:t>
      </w:r>
      <w:r w:rsidR="00075B8D" w:rsidRPr="00794E82">
        <w:rPr>
          <w:rFonts w:ascii="Segoe UI" w:hAnsi="Segoe UI" w:cs="Segoe UI"/>
          <w:sz w:val="22"/>
          <w:szCs w:val="22"/>
        </w:rPr>
        <w:t xml:space="preserve"> Having discussions with others about </w:t>
      </w:r>
      <w:r w:rsidR="0041409A" w:rsidRPr="00794E82">
        <w:rPr>
          <w:rFonts w:ascii="Segoe UI" w:hAnsi="Segoe UI" w:cs="Segoe UI"/>
          <w:sz w:val="22"/>
          <w:szCs w:val="22"/>
        </w:rPr>
        <w:t xml:space="preserve">general concepts and methods </w:t>
      </w:r>
      <w:r w:rsidR="00075B8D" w:rsidRPr="00794E82">
        <w:rPr>
          <w:rFonts w:ascii="Segoe UI" w:hAnsi="Segoe UI" w:cs="Segoe UI"/>
          <w:sz w:val="22"/>
          <w:szCs w:val="22"/>
        </w:rPr>
        <w:t xml:space="preserve">is fine, </w:t>
      </w:r>
      <w:r w:rsidR="00253005" w:rsidRPr="00794E82">
        <w:rPr>
          <w:rFonts w:ascii="Segoe UI" w:hAnsi="Segoe UI" w:cs="Segoe UI"/>
          <w:sz w:val="22"/>
          <w:szCs w:val="22"/>
        </w:rPr>
        <w:t xml:space="preserve">and is even encouraged, </w:t>
      </w:r>
      <w:r w:rsidR="00075B8D" w:rsidRPr="00794E82">
        <w:rPr>
          <w:rFonts w:ascii="Segoe UI" w:hAnsi="Segoe UI" w:cs="Segoe UI"/>
          <w:sz w:val="22"/>
          <w:szCs w:val="22"/>
        </w:rPr>
        <w:t>but what you put on your assignment mu</w:t>
      </w:r>
      <w:r w:rsidR="001B01E2" w:rsidRPr="00794E82">
        <w:rPr>
          <w:rFonts w:ascii="Segoe UI" w:hAnsi="Segoe UI" w:cs="Segoe UI"/>
          <w:sz w:val="22"/>
          <w:szCs w:val="22"/>
        </w:rPr>
        <w:t>st be completely your own work.</w:t>
      </w:r>
      <w:r w:rsidR="00D47282" w:rsidRPr="00794E82">
        <w:rPr>
          <w:rFonts w:ascii="Segoe UI" w:hAnsi="Segoe UI" w:cs="Segoe UI"/>
          <w:sz w:val="22"/>
          <w:szCs w:val="22"/>
        </w:rPr>
        <w:t xml:space="preserve"> </w:t>
      </w:r>
      <w:r w:rsidR="00D47282" w:rsidRPr="00794E82">
        <w:rPr>
          <w:rFonts w:ascii="Segoe UI" w:hAnsi="Segoe UI" w:cs="Segoe UI"/>
          <w:bCs/>
          <w:sz w:val="22"/>
          <w:szCs w:val="22"/>
        </w:rPr>
        <w:t>Homework is due at the beginning of class on the due date. NO LATE HOMEWORK IS ACCEPTED.</w:t>
      </w:r>
      <w:r w:rsidR="00E00D00">
        <w:rPr>
          <w:rFonts w:ascii="Segoe UI" w:hAnsi="Segoe UI" w:cs="Segoe UI"/>
          <w:bCs/>
          <w:sz w:val="22"/>
          <w:szCs w:val="22"/>
        </w:rPr>
        <w:t xml:space="preserve"> Please make sure that you staple all of the pages together, fold it (vertically), and then write clearly on the outside your name, the course number, the instructor, and the assignment number.</w:t>
      </w:r>
    </w:p>
    <w:p w14:paraId="51BDADED" w14:textId="77777777" w:rsidR="000D67A2" w:rsidRPr="00334317" w:rsidRDefault="000D67A2" w:rsidP="005F4D3A">
      <w:pPr>
        <w:widowControl w:val="0"/>
        <w:tabs>
          <w:tab w:val="left" w:pos="9360"/>
        </w:tabs>
        <w:spacing w:after="60" w:line="20" w:lineRule="atLeast"/>
        <w:rPr>
          <w:sz w:val="22"/>
          <w:szCs w:val="22"/>
        </w:rPr>
      </w:pPr>
    </w:p>
    <w:p w14:paraId="74C64CD0" w14:textId="66CC384B" w:rsidR="005D3958" w:rsidRPr="00794E82" w:rsidRDefault="00E26357"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Attendance</w:t>
      </w:r>
      <w:r w:rsidR="005E3FE5" w:rsidRPr="00794E82">
        <w:rPr>
          <w:rFonts w:ascii="Segoe UI" w:hAnsi="Segoe UI" w:cs="Segoe UI"/>
          <w:b/>
          <w:sz w:val="22"/>
          <w:szCs w:val="22"/>
        </w:rPr>
        <w:t xml:space="preserve"> Policy</w:t>
      </w:r>
    </w:p>
    <w:p w14:paraId="767DC118" w14:textId="77777777" w:rsidR="00AE0492" w:rsidRPr="00794E82" w:rsidRDefault="008C3B3E" w:rsidP="005E3FE5">
      <w:pPr>
        <w:jc w:val="both"/>
        <w:rPr>
          <w:rFonts w:ascii="Segoe UI" w:hAnsi="Segoe UI" w:cs="Segoe UI"/>
          <w:sz w:val="22"/>
          <w:szCs w:val="22"/>
        </w:rPr>
      </w:pPr>
      <w:r w:rsidRPr="00794E82">
        <w:rPr>
          <w:rFonts w:ascii="Segoe UI" w:hAnsi="Segoe UI" w:cs="Segoe UI"/>
          <w:sz w:val="22"/>
          <w:szCs w:val="22"/>
        </w:rPr>
        <w:t xml:space="preserve">Attendance at every class is expected.  </w:t>
      </w:r>
      <w:r w:rsidR="00AE0492" w:rsidRPr="00794E82">
        <w:rPr>
          <w:rFonts w:ascii="Segoe UI" w:hAnsi="Segoe UI" w:cs="Segoe UI"/>
          <w:sz w:val="22"/>
          <w:szCs w:val="22"/>
        </w:rPr>
        <w:t>Class attendance may be taken at any time. If a student misses three classes they will be subject to being dropped or failing th</w:t>
      </w:r>
      <w:r w:rsidR="001B01E2" w:rsidRPr="00794E82">
        <w:rPr>
          <w:rFonts w:ascii="Segoe UI" w:hAnsi="Segoe UI" w:cs="Segoe UI"/>
          <w:sz w:val="22"/>
          <w:szCs w:val="22"/>
        </w:rPr>
        <w:t>e class.</w:t>
      </w:r>
    </w:p>
    <w:p w14:paraId="5165A789" w14:textId="77777777" w:rsidR="001277F7" w:rsidRPr="00334317" w:rsidRDefault="001277F7" w:rsidP="00334317">
      <w:pPr>
        <w:widowControl w:val="0"/>
        <w:tabs>
          <w:tab w:val="left" w:pos="9360"/>
        </w:tabs>
        <w:spacing w:after="60" w:line="20" w:lineRule="atLeast"/>
        <w:rPr>
          <w:sz w:val="22"/>
          <w:szCs w:val="22"/>
        </w:rPr>
      </w:pPr>
    </w:p>
    <w:p w14:paraId="43D90950" w14:textId="77777777" w:rsidR="005D3958"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Academic Honesty Policy</w:t>
      </w:r>
    </w:p>
    <w:p w14:paraId="78471408" w14:textId="77777777" w:rsidR="004D05D2" w:rsidRPr="00794E82" w:rsidRDefault="005D3958" w:rsidP="005E3FE5">
      <w:pPr>
        <w:jc w:val="both"/>
        <w:rPr>
          <w:rFonts w:ascii="Segoe UI" w:hAnsi="Segoe UI" w:cs="Segoe UI"/>
          <w:sz w:val="22"/>
          <w:szCs w:val="22"/>
        </w:rPr>
      </w:pPr>
      <w:r w:rsidRPr="00794E82">
        <w:rPr>
          <w:rFonts w:ascii="Segoe UI" w:hAnsi="Segoe UI" w:cs="Segoe UI"/>
          <w:sz w:val="22"/>
          <w:szCs w:val="22"/>
        </w:rPr>
        <w:t>Students in this course are expected to follow the Academic Honesty Policy of the University of Houston.  It is your responsibility to know and follow the policy</w:t>
      </w:r>
      <w:r w:rsidR="00E26357" w:rsidRPr="00794E82">
        <w:rPr>
          <w:rFonts w:ascii="Segoe UI" w:hAnsi="Segoe UI" w:cs="Segoe UI"/>
          <w:sz w:val="22"/>
          <w:szCs w:val="22"/>
        </w:rPr>
        <w:t xml:space="preserve">, as described in the </w:t>
      </w:r>
      <w:r w:rsidR="00E26357" w:rsidRPr="00794E82">
        <w:rPr>
          <w:rFonts w:ascii="Segoe UI" w:hAnsi="Segoe UI" w:cs="Segoe UI"/>
          <w:i/>
          <w:sz w:val="22"/>
          <w:szCs w:val="22"/>
        </w:rPr>
        <w:t xml:space="preserve">UH </w:t>
      </w:r>
      <w:r w:rsidR="004D05D2" w:rsidRPr="00794E82">
        <w:rPr>
          <w:rFonts w:ascii="Segoe UI" w:hAnsi="Segoe UI" w:cs="Segoe UI"/>
          <w:i/>
          <w:sz w:val="22"/>
          <w:szCs w:val="22"/>
        </w:rPr>
        <w:t xml:space="preserve">Undergraduate Catalog: </w:t>
      </w:r>
      <w:r w:rsidR="004D05D2" w:rsidRPr="00794E82">
        <w:rPr>
          <w:rFonts w:ascii="Segoe UI" w:hAnsi="Segoe UI" w:cs="Segoe UI"/>
          <w:sz w:val="22"/>
          <w:szCs w:val="22"/>
        </w:rPr>
        <w:t>http://www.uh.edu/academic-honesty-undergraduate</w:t>
      </w:r>
      <w:r w:rsidR="000D67A2" w:rsidRPr="00794E82">
        <w:rPr>
          <w:rFonts w:ascii="Segoe UI" w:hAnsi="Segoe UI" w:cs="Segoe UI"/>
          <w:sz w:val="22"/>
          <w:szCs w:val="22"/>
        </w:rPr>
        <w:t>.</w:t>
      </w:r>
      <w:r w:rsidR="0046247F" w:rsidRPr="00794E82">
        <w:rPr>
          <w:rFonts w:ascii="Segoe UI" w:hAnsi="Segoe UI" w:cs="Segoe UI"/>
          <w:sz w:val="22"/>
          <w:szCs w:val="22"/>
        </w:rPr>
        <w:t xml:space="preserve"> </w:t>
      </w:r>
    </w:p>
    <w:p w14:paraId="59D86C2B" w14:textId="77777777" w:rsidR="004D05D2" w:rsidRPr="00334317" w:rsidRDefault="004D05D2" w:rsidP="00334317">
      <w:pPr>
        <w:widowControl w:val="0"/>
        <w:tabs>
          <w:tab w:val="left" w:pos="9360"/>
        </w:tabs>
        <w:spacing w:after="60" w:line="20" w:lineRule="atLeast"/>
        <w:rPr>
          <w:sz w:val="22"/>
          <w:szCs w:val="22"/>
        </w:rPr>
      </w:pPr>
    </w:p>
    <w:p w14:paraId="5EBA91CC" w14:textId="36CC391C" w:rsidR="005D3958" w:rsidRPr="00794E82" w:rsidRDefault="005D3958" w:rsidP="005E3FE5">
      <w:pPr>
        <w:jc w:val="both"/>
        <w:rPr>
          <w:rFonts w:ascii="Segoe UI" w:hAnsi="Segoe UI" w:cs="Segoe UI"/>
          <w:sz w:val="22"/>
          <w:szCs w:val="22"/>
        </w:rPr>
      </w:pPr>
      <w:r w:rsidRPr="00794E82">
        <w:rPr>
          <w:rFonts w:ascii="Segoe UI" w:hAnsi="Segoe UI" w:cs="Segoe UI"/>
          <w:sz w:val="22"/>
          <w:szCs w:val="22"/>
        </w:rPr>
        <w:t xml:space="preserve">You must sign the </w:t>
      </w:r>
      <w:r w:rsidRPr="00794E82">
        <w:rPr>
          <w:rFonts w:ascii="Segoe UI" w:hAnsi="Segoe UI" w:cs="Segoe UI"/>
          <w:i/>
          <w:sz w:val="22"/>
          <w:szCs w:val="22"/>
        </w:rPr>
        <w:t xml:space="preserve">Academic Honesty </w:t>
      </w:r>
      <w:r w:rsidR="00B4561D" w:rsidRPr="00794E82">
        <w:rPr>
          <w:rFonts w:ascii="Segoe UI" w:hAnsi="Segoe UI" w:cs="Segoe UI"/>
          <w:i/>
          <w:sz w:val="22"/>
          <w:szCs w:val="22"/>
        </w:rPr>
        <w:t>and Syllabus Form</w:t>
      </w:r>
      <w:r w:rsidRPr="00794E82">
        <w:rPr>
          <w:rFonts w:ascii="Segoe UI" w:hAnsi="Segoe UI" w:cs="Segoe UI"/>
          <w:sz w:val="22"/>
          <w:szCs w:val="22"/>
        </w:rPr>
        <w:t xml:space="preserve"> </w:t>
      </w:r>
      <w:r w:rsidR="00B4561D" w:rsidRPr="00794E82">
        <w:rPr>
          <w:rFonts w:ascii="Segoe UI" w:hAnsi="Segoe UI" w:cs="Segoe UI"/>
          <w:sz w:val="22"/>
          <w:szCs w:val="22"/>
        </w:rPr>
        <w:t xml:space="preserve">that is on the class </w:t>
      </w:r>
      <w:r w:rsidR="00107A26">
        <w:rPr>
          <w:rFonts w:ascii="Segoe UI" w:hAnsi="Segoe UI" w:cs="Segoe UI"/>
          <w:sz w:val="22"/>
          <w:szCs w:val="22"/>
        </w:rPr>
        <w:t>Canvas</w:t>
      </w:r>
      <w:r w:rsidR="00B4561D" w:rsidRPr="00794E82">
        <w:rPr>
          <w:rFonts w:ascii="Segoe UI" w:hAnsi="Segoe UI" w:cs="Segoe UI"/>
          <w:sz w:val="22"/>
          <w:szCs w:val="22"/>
        </w:rPr>
        <w:t xml:space="preserve"> site </w:t>
      </w:r>
      <w:r w:rsidRPr="00794E82">
        <w:rPr>
          <w:rFonts w:ascii="Segoe UI" w:hAnsi="Segoe UI" w:cs="Segoe UI"/>
          <w:sz w:val="22"/>
          <w:szCs w:val="22"/>
        </w:rPr>
        <w:t>and submit it to the instructor</w:t>
      </w:r>
      <w:r w:rsidR="0026435A" w:rsidRPr="00794E82">
        <w:rPr>
          <w:rFonts w:ascii="Segoe UI" w:hAnsi="Segoe UI" w:cs="Segoe UI"/>
          <w:sz w:val="22"/>
          <w:szCs w:val="22"/>
        </w:rPr>
        <w:t xml:space="preserve"> </w:t>
      </w:r>
      <w:r w:rsidR="00C46E8C" w:rsidRPr="00794E82">
        <w:rPr>
          <w:rFonts w:ascii="Segoe UI" w:hAnsi="Segoe UI" w:cs="Segoe UI"/>
          <w:sz w:val="22"/>
          <w:szCs w:val="22"/>
        </w:rPr>
        <w:t xml:space="preserve">by </w:t>
      </w:r>
      <w:r w:rsidR="007E79BF" w:rsidRPr="00794E82">
        <w:rPr>
          <w:rFonts w:ascii="Segoe UI" w:hAnsi="Segoe UI" w:cs="Segoe UI"/>
          <w:sz w:val="22"/>
          <w:szCs w:val="22"/>
        </w:rPr>
        <w:t>Aug. 31</w:t>
      </w:r>
      <w:r w:rsidR="002240D1" w:rsidRPr="00794E82">
        <w:rPr>
          <w:rFonts w:ascii="Segoe UI" w:hAnsi="Segoe UI" w:cs="Segoe UI"/>
          <w:sz w:val="22"/>
          <w:szCs w:val="22"/>
        </w:rPr>
        <w:t>, 20</w:t>
      </w:r>
      <w:r w:rsidR="0077272D" w:rsidRPr="00794E82">
        <w:rPr>
          <w:rFonts w:ascii="Segoe UI" w:hAnsi="Segoe UI" w:cs="Segoe UI"/>
          <w:sz w:val="22"/>
          <w:szCs w:val="22"/>
        </w:rPr>
        <w:t>2</w:t>
      </w:r>
      <w:r w:rsidR="00107A26">
        <w:rPr>
          <w:rFonts w:ascii="Segoe UI" w:hAnsi="Segoe UI" w:cs="Segoe UI"/>
          <w:sz w:val="22"/>
          <w:szCs w:val="22"/>
        </w:rPr>
        <w:t>3</w:t>
      </w:r>
      <w:r w:rsidR="0026435A" w:rsidRPr="00794E82">
        <w:rPr>
          <w:rFonts w:ascii="Segoe UI" w:hAnsi="Segoe UI" w:cs="Segoe UI"/>
          <w:sz w:val="22"/>
          <w:szCs w:val="22"/>
        </w:rPr>
        <w:t>.</w:t>
      </w:r>
      <w:r w:rsidRPr="00794E82">
        <w:rPr>
          <w:rFonts w:ascii="Segoe UI" w:hAnsi="Segoe UI" w:cs="Segoe UI"/>
          <w:sz w:val="22"/>
          <w:szCs w:val="22"/>
        </w:rPr>
        <w:t xml:space="preserve">  If you fail to do this you </w:t>
      </w:r>
      <w:r w:rsidR="00C51596" w:rsidRPr="00794E82">
        <w:rPr>
          <w:rFonts w:ascii="Segoe UI" w:hAnsi="Segoe UI" w:cs="Segoe UI"/>
          <w:sz w:val="22"/>
          <w:szCs w:val="22"/>
        </w:rPr>
        <w:t>may</w:t>
      </w:r>
      <w:r w:rsidR="0026435A" w:rsidRPr="00794E82">
        <w:rPr>
          <w:rFonts w:ascii="Segoe UI" w:hAnsi="Segoe UI" w:cs="Segoe UI"/>
          <w:sz w:val="22"/>
          <w:szCs w:val="22"/>
        </w:rPr>
        <w:t xml:space="preserve"> </w:t>
      </w:r>
      <w:r w:rsidR="001B01E2" w:rsidRPr="00794E82">
        <w:rPr>
          <w:rFonts w:ascii="Segoe UI" w:hAnsi="Segoe UI" w:cs="Segoe UI"/>
          <w:sz w:val="22"/>
          <w:szCs w:val="22"/>
        </w:rPr>
        <w:t>be dropped from the course.</w:t>
      </w:r>
    </w:p>
    <w:p w14:paraId="367839B1" w14:textId="77777777" w:rsidR="00E26357" w:rsidRPr="00334317" w:rsidRDefault="00E26357" w:rsidP="00334317">
      <w:pPr>
        <w:widowControl w:val="0"/>
        <w:tabs>
          <w:tab w:val="left" w:pos="9360"/>
        </w:tabs>
        <w:spacing w:after="60" w:line="20" w:lineRule="atLeast"/>
        <w:rPr>
          <w:sz w:val="22"/>
          <w:szCs w:val="22"/>
        </w:rPr>
      </w:pPr>
    </w:p>
    <w:p w14:paraId="3D4A1B6F" w14:textId="77777777" w:rsidR="00E1310B" w:rsidRPr="00794E82" w:rsidRDefault="00E1310B" w:rsidP="00E1310B">
      <w:pPr>
        <w:spacing w:after="60"/>
        <w:jc w:val="both"/>
        <w:rPr>
          <w:rFonts w:ascii="Segoe UI" w:hAnsi="Segoe UI" w:cs="Segoe UI"/>
          <w:b/>
          <w:sz w:val="22"/>
          <w:szCs w:val="22"/>
        </w:rPr>
      </w:pPr>
      <w:r w:rsidRPr="00794E82">
        <w:rPr>
          <w:rFonts w:ascii="Segoe UI" w:hAnsi="Segoe UI" w:cs="Segoe UI"/>
          <w:b/>
          <w:sz w:val="22"/>
          <w:szCs w:val="22"/>
        </w:rPr>
        <w:t>Responsibilities</w:t>
      </w:r>
    </w:p>
    <w:p w14:paraId="5F0B4CE3" w14:textId="7C7FB8FC" w:rsidR="00E1310B" w:rsidRPr="00794E82" w:rsidRDefault="00E1310B" w:rsidP="00E1310B">
      <w:pPr>
        <w:pStyle w:val="BodyText"/>
        <w:rPr>
          <w:rFonts w:ascii="Segoe UI" w:hAnsi="Segoe UI" w:cs="Segoe UI"/>
          <w:sz w:val="22"/>
          <w:szCs w:val="22"/>
        </w:rPr>
      </w:pPr>
      <w:r w:rsidRPr="00794E82">
        <w:rPr>
          <w:rFonts w:ascii="Segoe UI" w:hAnsi="Segoe UI" w:cs="Segoe UI"/>
          <w:sz w:val="22"/>
          <w:szCs w:val="22"/>
        </w:rPr>
        <w:t xml:space="preserve">All students must be thoroughly familiar with all the requirements, regulations, and responsibilities described in the </w:t>
      </w:r>
      <w:r w:rsidRPr="00794E82">
        <w:rPr>
          <w:rFonts w:ascii="Segoe UI" w:hAnsi="Segoe UI" w:cs="Segoe UI"/>
          <w:i/>
          <w:sz w:val="22"/>
          <w:szCs w:val="22"/>
        </w:rPr>
        <w:t>UH Student Handbook</w:t>
      </w:r>
      <w:r w:rsidRPr="00794E82">
        <w:rPr>
          <w:rFonts w:ascii="Segoe UI" w:hAnsi="Segoe UI" w:cs="Segoe UI"/>
          <w:sz w:val="22"/>
          <w:szCs w:val="22"/>
        </w:rPr>
        <w:t xml:space="preserve">.  Unless otherwise specified, these provisions will be followed as described in the </w:t>
      </w:r>
      <w:r w:rsidR="00107A26">
        <w:rPr>
          <w:rFonts w:ascii="Segoe UI" w:hAnsi="Segoe UI" w:cs="Segoe UI"/>
          <w:sz w:val="22"/>
          <w:szCs w:val="22"/>
        </w:rPr>
        <w:t>H</w:t>
      </w:r>
      <w:r w:rsidRPr="00794E82">
        <w:rPr>
          <w:rFonts w:ascii="Segoe UI" w:hAnsi="Segoe UI" w:cs="Segoe UI"/>
          <w:sz w:val="22"/>
          <w:szCs w:val="22"/>
        </w:rPr>
        <w:t xml:space="preserve">andbook. </w:t>
      </w:r>
    </w:p>
    <w:p w14:paraId="4F9178F4" w14:textId="77777777" w:rsidR="00E1310B" w:rsidRPr="00334317" w:rsidRDefault="00E1310B" w:rsidP="00334317">
      <w:pPr>
        <w:widowControl w:val="0"/>
        <w:tabs>
          <w:tab w:val="left" w:pos="9360"/>
        </w:tabs>
        <w:spacing w:after="60" w:line="20" w:lineRule="atLeast"/>
        <w:rPr>
          <w:sz w:val="22"/>
          <w:szCs w:val="22"/>
        </w:rPr>
      </w:pPr>
    </w:p>
    <w:p w14:paraId="1ADA1657" w14:textId="77777777" w:rsidR="005D3958" w:rsidRPr="00794E82" w:rsidRDefault="00C1643F"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lastRenderedPageBreak/>
        <w:t>Religious Holy Days</w:t>
      </w:r>
    </w:p>
    <w:p w14:paraId="3B97B816" w14:textId="4A970BB8" w:rsidR="002240D1" w:rsidRPr="00794E82" w:rsidRDefault="005D3958" w:rsidP="002240D1">
      <w:pPr>
        <w:jc w:val="both"/>
        <w:rPr>
          <w:rFonts w:ascii="Segoe UI" w:hAnsi="Segoe UI" w:cs="Segoe UI"/>
          <w:sz w:val="22"/>
          <w:szCs w:val="22"/>
        </w:rPr>
      </w:pPr>
      <w:r w:rsidRPr="00794E82">
        <w:rPr>
          <w:rFonts w:ascii="Segoe UI" w:hAnsi="Segoe UI" w:cs="Segoe UI"/>
          <w:sz w:val="22"/>
          <w:szCs w:val="22"/>
        </w:rPr>
        <w:t xml:space="preserve">Students whose religious beliefs prohibit class attendance on designated dates may request an excused absence. To do this, you </w:t>
      </w:r>
      <w:r w:rsidR="0046614D" w:rsidRPr="00794E82">
        <w:rPr>
          <w:rFonts w:ascii="Segoe UI" w:hAnsi="Segoe UI" w:cs="Segoe UI"/>
          <w:sz w:val="22"/>
          <w:szCs w:val="22"/>
        </w:rPr>
        <w:t>must</w:t>
      </w:r>
      <w:r w:rsidRPr="00794E82">
        <w:rPr>
          <w:rFonts w:ascii="Segoe UI" w:hAnsi="Segoe UI" w:cs="Segoe UI"/>
          <w:sz w:val="22"/>
          <w:szCs w:val="22"/>
        </w:rPr>
        <w:t xml:space="preserve"> request the excused absence</w:t>
      </w:r>
      <w:r w:rsidR="004E379B" w:rsidRPr="00794E82">
        <w:rPr>
          <w:rFonts w:ascii="Segoe UI" w:hAnsi="Segoe UI" w:cs="Segoe UI"/>
          <w:sz w:val="22"/>
          <w:szCs w:val="22"/>
        </w:rPr>
        <w:t xml:space="preserve"> </w:t>
      </w:r>
      <w:r w:rsidR="000F6477" w:rsidRPr="00794E82">
        <w:rPr>
          <w:rFonts w:ascii="Segoe UI" w:hAnsi="Segoe UI" w:cs="Segoe UI"/>
          <w:sz w:val="22"/>
          <w:szCs w:val="22"/>
        </w:rPr>
        <w:t xml:space="preserve">by submitting a request </w:t>
      </w:r>
      <w:r w:rsidR="004E379B" w:rsidRPr="00794E82">
        <w:rPr>
          <w:rFonts w:ascii="Segoe UI" w:hAnsi="Segoe UI" w:cs="Segoe UI"/>
          <w:sz w:val="22"/>
          <w:szCs w:val="22"/>
        </w:rPr>
        <w:t>to the instructor</w:t>
      </w:r>
      <w:r w:rsidRPr="00794E82">
        <w:rPr>
          <w:rFonts w:ascii="Segoe UI" w:hAnsi="Segoe UI" w:cs="Segoe UI"/>
          <w:sz w:val="22"/>
          <w:szCs w:val="22"/>
        </w:rPr>
        <w:t xml:space="preserve"> in writing, by </w:t>
      </w:r>
      <w:r w:rsidR="002240D1" w:rsidRPr="00794E82">
        <w:rPr>
          <w:rFonts w:ascii="Segoe UI" w:hAnsi="Segoe UI" w:cs="Segoe UI"/>
          <w:sz w:val="22"/>
          <w:szCs w:val="22"/>
        </w:rPr>
        <w:t>Aug. 3</w:t>
      </w:r>
      <w:r w:rsidR="007E79BF" w:rsidRPr="00794E82">
        <w:rPr>
          <w:rFonts w:ascii="Segoe UI" w:hAnsi="Segoe UI" w:cs="Segoe UI"/>
          <w:sz w:val="22"/>
          <w:szCs w:val="22"/>
        </w:rPr>
        <w:t>1, 202</w:t>
      </w:r>
      <w:r w:rsidR="00107A26">
        <w:rPr>
          <w:rFonts w:ascii="Segoe UI" w:hAnsi="Segoe UI" w:cs="Segoe UI"/>
          <w:sz w:val="22"/>
          <w:szCs w:val="22"/>
        </w:rPr>
        <w:t>3</w:t>
      </w:r>
      <w:r w:rsidR="008E5B05" w:rsidRPr="00794E82">
        <w:rPr>
          <w:rFonts w:ascii="Segoe UI" w:hAnsi="Segoe UI" w:cs="Segoe UI"/>
          <w:sz w:val="22"/>
          <w:szCs w:val="22"/>
        </w:rPr>
        <w:t xml:space="preserve">. </w:t>
      </w:r>
      <w:r w:rsidR="002240D1" w:rsidRPr="00794E82">
        <w:rPr>
          <w:rFonts w:ascii="Segoe UI" w:hAnsi="Segoe UI" w:cs="Segoe UI"/>
          <w:sz w:val="22"/>
          <w:szCs w:val="22"/>
        </w:rPr>
        <w:t xml:space="preserve">Please submit a written request to your instructor by this deadline to allow the instructor to make appropriate arrangements. For more information, see the online </w:t>
      </w:r>
      <w:r w:rsidR="004F4A51" w:rsidRPr="00794E82">
        <w:rPr>
          <w:rFonts w:ascii="Segoe UI" w:hAnsi="Segoe UI" w:cs="Segoe UI"/>
          <w:i/>
          <w:sz w:val="22"/>
          <w:szCs w:val="22"/>
        </w:rPr>
        <w:t>UH</w:t>
      </w:r>
      <w:r w:rsidR="004F4A51" w:rsidRPr="00794E82">
        <w:rPr>
          <w:rFonts w:ascii="Segoe UI" w:hAnsi="Segoe UI" w:cs="Segoe UI"/>
          <w:sz w:val="22"/>
          <w:szCs w:val="22"/>
        </w:rPr>
        <w:t xml:space="preserve"> </w:t>
      </w:r>
      <w:r w:rsidR="002240D1" w:rsidRPr="00794E82">
        <w:rPr>
          <w:rFonts w:ascii="Segoe UI" w:hAnsi="Segoe UI" w:cs="Segoe UI"/>
          <w:i/>
          <w:iCs/>
          <w:sz w:val="22"/>
          <w:szCs w:val="22"/>
        </w:rPr>
        <w:t>Student Handbook</w:t>
      </w:r>
      <w:r w:rsidR="002240D1" w:rsidRPr="00794E82">
        <w:rPr>
          <w:rFonts w:ascii="Segoe UI" w:hAnsi="Segoe UI" w:cs="Segoe UI"/>
          <w:sz w:val="22"/>
          <w:szCs w:val="22"/>
        </w:rPr>
        <w:t>.</w:t>
      </w:r>
    </w:p>
    <w:p w14:paraId="467DEB79" w14:textId="77777777" w:rsidR="0077272D" w:rsidRPr="00334317" w:rsidRDefault="0077272D" w:rsidP="005F4D3A">
      <w:pPr>
        <w:widowControl w:val="0"/>
        <w:tabs>
          <w:tab w:val="left" w:pos="9360"/>
        </w:tabs>
        <w:spacing w:after="60" w:line="20" w:lineRule="atLeast"/>
        <w:rPr>
          <w:sz w:val="22"/>
          <w:szCs w:val="22"/>
        </w:rPr>
      </w:pPr>
    </w:p>
    <w:p w14:paraId="67BF65BC" w14:textId="77777777" w:rsidR="005D3958" w:rsidRPr="00794E82" w:rsidRDefault="005D3958"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Students with Disabilities</w:t>
      </w:r>
    </w:p>
    <w:p w14:paraId="34AEC2E7" w14:textId="18B5DA89" w:rsidR="005C65DF" w:rsidRPr="00794E82" w:rsidRDefault="005C65DF" w:rsidP="005C65DF">
      <w:pPr>
        <w:jc w:val="both"/>
        <w:rPr>
          <w:rFonts w:ascii="Segoe UI" w:hAnsi="Segoe UI" w:cs="Segoe UI"/>
          <w:sz w:val="22"/>
          <w:szCs w:val="22"/>
        </w:rPr>
      </w:pPr>
      <w:r w:rsidRPr="00794E82">
        <w:rPr>
          <w:rFonts w:ascii="Segoe UI" w:hAnsi="Segoe UI" w:cs="Segoe UI"/>
          <w:sz w:val="22"/>
          <w:szCs w:val="22"/>
        </w:rPr>
        <w:t xml:space="preserve">Students with recognized disabilities will be provided reasonable accommodations, appropriate to the course, upon documentation of the disability with a </w:t>
      </w:r>
      <w:r w:rsidRPr="00794E82">
        <w:rPr>
          <w:rFonts w:ascii="Segoe UI" w:hAnsi="Segoe UI" w:cs="Segoe UI"/>
          <w:sz w:val="22"/>
          <w:szCs w:val="22"/>
          <w:u w:val="single"/>
        </w:rPr>
        <w:t>Student Accommodation Form</w:t>
      </w:r>
      <w:r w:rsidRPr="00794E82">
        <w:rPr>
          <w:rFonts w:ascii="Segoe UI" w:hAnsi="Segoe UI" w:cs="Segoe UI"/>
          <w:sz w:val="22"/>
          <w:szCs w:val="22"/>
        </w:rPr>
        <w:t xml:space="preserve"> from the</w:t>
      </w:r>
      <w:r w:rsidR="0077272D" w:rsidRPr="00794E82">
        <w:rPr>
          <w:rFonts w:ascii="Segoe UI" w:hAnsi="Segoe UI" w:cs="Segoe UI"/>
          <w:sz w:val="22"/>
          <w:szCs w:val="22"/>
        </w:rPr>
        <w:t xml:space="preserve"> Justin Dart, Jr. Student Accessibility Center</w:t>
      </w:r>
      <w:r w:rsidRPr="00794E82">
        <w:rPr>
          <w:rFonts w:ascii="Segoe UI" w:hAnsi="Segoe UI" w:cs="Segoe UI"/>
          <w:sz w:val="22"/>
          <w:szCs w:val="22"/>
        </w:rPr>
        <w:t xml:space="preserve"> </w:t>
      </w:r>
      <w:r w:rsidR="0077272D" w:rsidRPr="00794E82">
        <w:rPr>
          <w:rFonts w:ascii="Segoe UI" w:hAnsi="Segoe UI" w:cs="Segoe UI"/>
          <w:sz w:val="22"/>
          <w:szCs w:val="22"/>
        </w:rPr>
        <w:t xml:space="preserve">(formerly the </w:t>
      </w:r>
      <w:r w:rsidRPr="00794E82">
        <w:rPr>
          <w:rFonts w:ascii="Segoe UI" w:hAnsi="Segoe UI" w:cs="Segoe UI"/>
          <w:sz w:val="22"/>
          <w:szCs w:val="22"/>
        </w:rPr>
        <w:t xml:space="preserve">Center for Students </w:t>
      </w:r>
      <w:r w:rsidR="00107A26" w:rsidRPr="00794E82">
        <w:rPr>
          <w:rFonts w:ascii="Segoe UI" w:hAnsi="Segoe UI" w:cs="Segoe UI"/>
          <w:sz w:val="22"/>
          <w:szCs w:val="22"/>
        </w:rPr>
        <w:t>with</w:t>
      </w:r>
      <w:r w:rsidRPr="00794E82">
        <w:rPr>
          <w:rFonts w:ascii="Segoe UI" w:hAnsi="Segoe UI" w:cs="Segoe UI"/>
          <w:sz w:val="22"/>
          <w:szCs w:val="22"/>
        </w:rPr>
        <w:t xml:space="preserve"> Disabilities</w:t>
      </w:r>
      <w:r w:rsidR="0077272D" w:rsidRPr="00794E82">
        <w:rPr>
          <w:rFonts w:ascii="Segoe UI" w:hAnsi="Segoe UI" w:cs="Segoe UI"/>
          <w:sz w:val="22"/>
          <w:szCs w:val="22"/>
        </w:rPr>
        <w:t>)</w:t>
      </w:r>
      <w:r w:rsidRPr="00794E82">
        <w:rPr>
          <w:rFonts w:ascii="Segoe UI" w:hAnsi="Segoe UI" w:cs="Segoe UI"/>
          <w:sz w:val="22"/>
          <w:szCs w:val="22"/>
        </w:rPr>
        <w:t>.  To receive these accommodations, you must request them by submitting a request to the instructor in writing by Aug. 3</w:t>
      </w:r>
      <w:r w:rsidR="007E79BF" w:rsidRPr="00794E82">
        <w:rPr>
          <w:rFonts w:ascii="Segoe UI" w:hAnsi="Segoe UI" w:cs="Segoe UI"/>
          <w:sz w:val="22"/>
          <w:szCs w:val="22"/>
        </w:rPr>
        <w:t>1</w:t>
      </w:r>
      <w:r w:rsidRPr="00794E82">
        <w:rPr>
          <w:rFonts w:ascii="Segoe UI" w:hAnsi="Segoe UI" w:cs="Segoe UI"/>
          <w:sz w:val="22"/>
          <w:szCs w:val="22"/>
        </w:rPr>
        <w:t>, 20</w:t>
      </w:r>
      <w:r w:rsidR="007E79BF" w:rsidRPr="00794E82">
        <w:rPr>
          <w:rFonts w:ascii="Segoe UI" w:hAnsi="Segoe UI" w:cs="Segoe UI"/>
          <w:sz w:val="22"/>
          <w:szCs w:val="22"/>
        </w:rPr>
        <w:t>2</w:t>
      </w:r>
      <w:r w:rsidR="00107A26">
        <w:rPr>
          <w:rFonts w:ascii="Segoe UI" w:hAnsi="Segoe UI" w:cs="Segoe UI"/>
          <w:sz w:val="22"/>
          <w:szCs w:val="22"/>
        </w:rPr>
        <w:t>3</w:t>
      </w:r>
      <w:r w:rsidRPr="00794E82">
        <w:rPr>
          <w:rFonts w:ascii="Segoe UI" w:hAnsi="Segoe UI" w:cs="Segoe UI"/>
          <w:sz w:val="22"/>
          <w:szCs w:val="22"/>
        </w:rPr>
        <w:t xml:space="preserve">. Students who fail to submit a written request will not be considered for accommodations.  For more information, see the online </w:t>
      </w:r>
      <w:r w:rsidR="004F4A51" w:rsidRPr="00794E82">
        <w:rPr>
          <w:rFonts w:ascii="Segoe UI" w:hAnsi="Segoe UI" w:cs="Segoe UI"/>
          <w:i/>
          <w:sz w:val="22"/>
          <w:szCs w:val="22"/>
        </w:rPr>
        <w:t>UH</w:t>
      </w:r>
      <w:r w:rsidR="004F4A51" w:rsidRPr="00794E82">
        <w:rPr>
          <w:rFonts w:ascii="Segoe UI" w:hAnsi="Segoe UI" w:cs="Segoe UI"/>
          <w:sz w:val="22"/>
          <w:szCs w:val="22"/>
        </w:rPr>
        <w:t xml:space="preserve"> </w:t>
      </w:r>
      <w:r w:rsidRPr="00794E82">
        <w:rPr>
          <w:rFonts w:ascii="Segoe UI" w:hAnsi="Segoe UI" w:cs="Segoe UI"/>
          <w:i/>
          <w:iCs/>
          <w:sz w:val="22"/>
          <w:szCs w:val="22"/>
        </w:rPr>
        <w:t>Student Handbook</w:t>
      </w:r>
      <w:r w:rsidRPr="00794E82">
        <w:rPr>
          <w:rFonts w:ascii="Segoe UI" w:hAnsi="Segoe UI" w:cs="Segoe UI"/>
          <w:iCs/>
          <w:sz w:val="22"/>
          <w:szCs w:val="22"/>
        </w:rPr>
        <w:t>.</w:t>
      </w:r>
    </w:p>
    <w:p w14:paraId="2F77D715" w14:textId="77777777" w:rsidR="003A792E" w:rsidRPr="00334317" w:rsidRDefault="003A792E" w:rsidP="00334317">
      <w:pPr>
        <w:widowControl w:val="0"/>
        <w:tabs>
          <w:tab w:val="left" w:pos="9360"/>
        </w:tabs>
        <w:spacing w:after="60" w:line="20" w:lineRule="atLeast"/>
        <w:rPr>
          <w:sz w:val="22"/>
          <w:szCs w:val="22"/>
        </w:rPr>
      </w:pPr>
    </w:p>
    <w:p w14:paraId="23831F31" w14:textId="77777777" w:rsidR="00A350A0" w:rsidRPr="00794E82" w:rsidRDefault="00A350A0" w:rsidP="005F4D3A">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Counseling and Psychological Services (CAPS)</w:t>
      </w:r>
    </w:p>
    <w:p w14:paraId="7850571D" w14:textId="77777777" w:rsidR="00794E82" w:rsidRDefault="00A350A0" w:rsidP="00794E82">
      <w:pPr>
        <w:jc w:val="both"/>
        <w:rPr>
          <w:rFonts w:ascii="Segoe UI" w:hAnsi="Segoe UI" w:cs="Segoe UI"/>
          <w:sz w:val="22"/>
          <w:szCs w:val="22"/>
        </w:rPr>
      </w:pPr>
      <w:r w:rsidRPr="00794E82">
        <w:rPr>
          <w:rFonts w:ascii="Segoe UI" w:hAnsi="Segoe UI" w:cs="Segoe UI"/>
          <w:sz w:val="22"/>
          <w:szCs w:val="22"/>
        </w:rPr>
        <w:t>Counseling and Psychological Services (CAPS) can help students who are having difficulties managing stress, adjusting to college, or feeling sad and hopeless. You can reach CAPS (</w:t>
      </w:r>
      <w:r w:rsidR="00D27907" w:rsidRPr="00794E82">
        <w:rPr>
          <w:rFonts w:ascii="Segoe UI" w:hAnsi="Segoe UI" w:cs="Segoe UI"/>
          <w:sz w:val="22"/>
          <w:szCs w:val="22"/>
        </w:rPr>
        <w:t>http://</w:t>
      </w:r>
      <w:r w:rsidRPr="00794E82">
        <w:rPr>
          <w:rFonts w:ascii="Segoe UI" w:hAnsi="Segoe UI" w:cs="Segoe UI"/>
          <w:sz w:val="22"/>
          <w:szCs w:val="22"/>
        </w:rPr>
        <w:t>www.uh.edu/caps) by calling 713-743-5454 during and after business hours for routine appointments</w:t>
      </w:r>
      <w:r w:rsidR="00A37CA1" w:rsidRPr="00794E82">
        <w:rPr>
          <w:rFonts w:ascii="Segoe UI" w:hAnsi="Segoe UI" w:cs="Segoe UI"/>
          <w:sz w:val="22"/>
          <w:szCs w:val="22"/>
        </w:rPr>
        <w:t>,</w:t>
      </w:r>
      <w:r w:rsidRPr="00794E82">
        <w:rPr>
          <w:rFonts w:ascii="Segoe UI" w:hAnsi="Segoe UI" w:cs="Segoe UI"/>
          <w:sz w:val="22"/>
          <w:szCs w:val="22"/>
        </w:rPr>
        <w:t xml:space="preserve"> or if you or someone you know is in crisis. Also, there is no appointment necessary for the “Let's Talk” program, which is a drop-in consultation service</w:t>
      </w:r>
      <w:r w:rsidR="00576557" w:rsidRPr="00794E82">
        <w:rPr>
          <w:rFonts w:ascii="Segoe UI" w:hAnsi="Segoe UI" w:cs="Segoe UI"/>
          <w:sz w:val="22"/>
          <w:szCs w:val="22"/>
        </w:rPr>
        <w:t>:</w:t>
      </w:r>
    </w:p>
    <w:p w14:paraId="3D2AFC34" w14:textId="77777777" w:rsidR="00A350A0" w:rsidRPr="00794E82" w:rsidRDefault="007E79BF" w:rsidP="00794E82">
      <w:pPr>
        <w:jc w:val="both"/>
        <w:rPr>
          <w:rFonts w:ascii="Segoe UI" w:hAnsi="Segoe UI" w:cs="Segoe UI"/>
          <w:sz w:val="22"/>
          <w:szCs w:val="22"/>
        </w:rPr>
      </w:pPr>
      <w:r w:rsidRPr="00794E82">
        <w:rPr>
          <w:rFonts w:ascii="Segoe UI" w:hAnsi="Segoe UI" w:cs="Segoe UI"/>
          <w:sz w:val="22"/>
          <w:szCs w:val="22"/>
        </w:rPr>
        <w:t>https://uh.edu/caps/outreach/lets-talk/index.php#hours</w:t>
      </w:r>
      <w:r w:rsidR="00A350A0" w:rsidRPr="00794E82">
        <w:rPr>
          <w:rFonts w:ascii="Segoe UI" w:hAnsi="Segoe UI" w:cs="Segoe UI"/>
          <w:sz w:val="22"/>
          <w:szCs w:val="22"/>
        </w:rPr>
        <w:t>.</w:t>
      </w:r>
    </w:p>
    <w:p w14:paraId="351A3CB8" w14:textId="77777777" w:rsidR="00794E82" w:rsidRPr="00334317" w:rsidRDefault="00794E82" w:rsidP="00334317">
      <w:pPr>
        <w:widowControl w:val="0"/>
        <w:tabs>
          <w:tab w:val="left" w:pos="9360"/>
        </w:tabs>
        <w:spacing w:after="60" w:line="20" w:lineRule="atLeast"/>
        <w:rPr>
          <w:sz w:val="22"/>
          <w:szCs w:val="22"/>
        </w:rPr>
      </w:pPr>
    </w:p>
    <w:p w14:paraId="4A9832EA" w14:textId="138D8899" w:rsidR="00794E82" w:rsidRPr="00794E82" w:rsidRDefault="00794E82" w:rsidP="00794E82">
      <w:pPr>
        <w:widowControl w:val="0"/>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Cougar Cupboard</w:t>
      </w:r>
    </w:p>
    <w:p w14:paraId="4BE60D34" w14:textId="77777777" w:rsidR="00FD6D96" w:rsidRDefault="00794E82" w:rsidP="00FD6D96">
      <w:pPr>
        <w:jc w:val="both"/>
        <w:rPr>
          <w:rFonts w:ascii="Segoe UI" w:hAnsi="Segoe UI" w:cs="Segoe UI"/>
          <w:sz w:val="22"/>
          <w:szCs w:val="22"/>
        </w:rPr>
      </w:pPr>
      <w:r w:rsidRPr="00794E82">
        <w:rPr>
          <w:rFonts w:ascii="Segoe UI" w:hAnsi="Segoe UI" w:cs="Segoe UI"/>
          <w:sz w:val="22"/>
          <w:szCs w:val="22"/>
        </w:rPr>
        <w:t>Having trouble making ends meet? The Cougar Cupboard provides free groceries for all students, with no requirements. More information is available on their website: </w:t>
      </w:r>
    </w:p>
    <w:p w14:paraId="539567B2" w14:textId="77777777" w:rsidR="00794E82" w:rsidRPr="00794E82" w:rsidRDefault="00000000" w:rsidP="00A37CA1">
      <w:pPr>
        <w:spacing w:after="120"/>
        <w:jc w:val="both"/>
        <w:rPr>
          <w:rFonts w:ascii="Segoe UI" w:hAnsi="Segoe UI" w:cs="Segoe UI"/>
          <w:sz w:val="22"/>
          <w:szCs w:val="22"/>
        </w:rPr>
      </w:pPr>
      <w:hyperlink r:id="rId10" w:tgtFrame="_blank" w:tooltip="https://uh.edu/dsa/cougarcupboard/" w:history="1">
        <w:r w:rsidR="00794E82" w:rsidRPr="00794E82">
          <w:rPr>
            <w:rFonts w:ascii="Segoe UI" w:hAnsi="Segoe UI" w:cs="Segoe UI"/>
            <w:sz w:val="22"/>
            <w:szCs w:val="22"/>
          </w:rPr>
          <w:t>https://uh.edu/dsa/cougarcupboard</w:t>
        </w:r>
      </w:hyperlink>
      <w:r w:rsidR="00794E82" w:rsidRPr="00794E82">
        <w:rPr>
          <w:rFonts w:ascii="Segoe UI" w:hAnsi="Segoe UI" w:cs="Segoe UI"/>
          <w:sz w:val="22"/>
          <w:szCs w:val="22"/>
        </w:rPr>
        <w:t>.</w:t>
      </w:r>
    </w:p>
    <w:p w14:paraId="25B7EF68" w14:textId="77777777" w:rsidR="00D40544" w:rsidRPr="00334317" w:rsidRDefault="00D40544" w:rsidP="005F4D3A">
      <w:pPr>
        <w:widowControl w:val="0"/>
        <w:tabs>
          <w:tab w:val="left" w:pos="9360"/>
        </w:tabs>
        <w:spacing w:after="60" w:line="20" w:lineRule="atLeast"/>
        <w:rPr>
          <w:sz w:val="22"/>
          <w:szCs w:val="22"/>
        </w:rPr>
      </w:pPr>
    </w:p>
    <w:p w14:paraId="1C683729" w14:textId="77777777" w:rsidR="00654A2F" w:rsidRPr="00794E82" w:rsidRDefault="00654A2F" w:rsidP="00654A2F">
      <w:pPr>
        <w:tabs>
          <w:tab w:val="left" w:pos="9360"/>
        </w:tabs>
        <w:spacing w:after="60" w:line="20" w:lineRule="atLeast"/>
        <w:rPr>
          <w:rFonts w:ascii="Segoe UI" w:hAnsi="Segoe UI" w:cs="Segoe UI"/>
          <w:b/>
          <w:sz w:val="22"/>
          <w:szCs w:val="22"/>
        </w:rPr>
      </w:pPr>
      <w:r w:rsidRPr="00794E82">
        <w:rPr>
          <w:rFonts w:ascii="Segoe UI" w:hAnsi="Segoe UI" w:cs="Segoe UI"/>
          <w:b/>
          <w:sz w:val="22"/>
          <w:szCs w:val="22"/>
        </w:rPr>
        <w:t>Important Dates</w:t>
      </w:r>
    </w:p>
    <w:p w14:paraId="6518D338" w14:textId="57A6C1F2"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First day of classes:  Aug. 2</w:t>
      </w:r>
      <w:r w:rsidR="00E73D18">
        <w:rPr>
          <w:rFonts w:ascii="Segoe UI" w:hAnsi="Segoe UI" w:cs="Segoe UI"/>
          <w:sz w:val="22"/>
          <w:szCs w:val="22"/>
        </w:rPr>
        <w:t>1</w:t>
      </w:r>
      <w:r w:rsidRPr="00794E82">
        <w:rPr>
          <w:rFonts w:ascii="Segoe UI" w:hAnsi="Segoe UI" w:cs="Segoe UI"/>
          <w:sz w:val="22"/>
          <w:szCs w:val="22"/>
        </w:rPr>
        <w:t xml:space="preserve"> (Monday)</w:t>
      </w:r>
    </w:p>
    <w:p w14:paraId="046BF572" w14:textId="7E712DBF"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 xml:space="preserve">Last day to add a course: Aug. </w:t>
      </w:r>
      <w:r w:rsidR="00E73D18">
        <w:rPr>
          <w:rFonts w:ascii="Segoe UI" w:hAnsi="Segoe UI" w:cs="Segoe UI"/>
          <w:sz w:val="22"/>
          <w:szCs w:val="22"/>
        </w:rPr>
        <w:t>28</w:t>
      </w:r>
      <w:r w:rsidRPr="00794E82">
        <w:rPr>
          <w:rFonts w:ascii="Segoe UI" w:hAnsi="Segoe UI" w:cs="Segoe UI"/>
          <w:sz w:val="22"/>
          <w:szCs w:val="22"/>
        </w:rPr>
        <w:t xml:space="preserve"> (Monday) </w:t>
      </w:r>
    </w:p>
    <w:p w14:paraId="3CB3D1AF" w14:textId="1D26DFEB"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 xml:space="preserve">Labor Day Holiday: Sept. </w:t>
      </w:r>
      <w:r w:rsidR="00E73D18">
        <w:rPr>
          <w:rFonts w:ascii="Segoe UI" w:hAnsi="Segoe UI" w:cs="Segoe UI"/>
          <w:sz w:val="22"/>
          <w:szCs w:val="22"/>
        </w:rPr>
        <w:t>4</w:t>
      </w:r>
      <w:r w:rsidRPr="00794E82">
        <w:rPr>
          <w:rFonts w:ascii="Segoe UI" w:hAnsi="Segoe UI" w:cs="Segoe UI"/>
          <w:sz w:val="22"/>
          <w:szCs w:val="22"/>
        </w:rPr>
        <w:t xml:space="preserve"> (Monday)</w:t>
      </w:r>
    </w:p>
    <w:p w14:paraId="597FF40D" w14:textId="0FB22204"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 xml:space="preserve">Last day to drop (without receiving a W): Sept. </w:t>
      </w:r>
      <w:r w:rsidR="00E73D18">
        <w:rPr>
          <w:rFonts w:ascii="Segoe UI" w:hAnsi="Segoe UI" w:cs="Segoe UI"/>
          <w:sz w:val="22"/>
          <w:szCs w:val="22"/>
        </w:rPr>
        <w:t>6</w:t>
      </w:r>
      <w:r w:rsidRPr="00794E82">
        <w:rPr>
          <w:rFonts w:ascii="Segoe UI" w:hAnsi="Segoe UI" w:cs="Segoe UI"/>
          <w:sz w:val="22"/>
          <w:szCs w:val="22"/>
        </w:rPr>
        <w:t xml:space="preserve"> (Wednesday)</w:t>
      </w:r>
    </w:p>
    <w:p w14:paraId="1CC26985" w14:textId="125C2E45"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Last day to drop a course (with a W): Nov. 1</w:t>
      </w:r>
      <w:r w:rsidR="00E73D18">
        <w:rPr>
          <w:rFonts w:ascii="Segoe UI" w:hAnsi="Segoe UI" w:cs="Segoe UI"/>
          <w:sz w:val="22"/>
          <w:szCs w:val="22"/>
        </w:rPr>
        <w:t>5</w:t>
      </w:r>
      <w:r w:rsidRPr="00794E82">
        <w:rPr>
          <w:rFonts w:ascii="Segoe UI" w:hAnsi="Segoe UI" w:cs="Segoe UI"/>
          <w:sz w:val="22"/>
          <w:szCs w:val="22"/>
        </w:rPr>
        <w:t xml:space="preserve"> (Wednesday)</w:t>
      </w:r>
    </w:p>
    <w:p w14:paraId="6956E224" w14:textId="6CA4BDCC"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Thanksgiving Holiday: Nov. 2</w:t>
      </w:r>
      <w:r w:rsidR="00E73D18">
        <w:rPr>
          <w:rFonts w:ascii="Segoe UI" w:hAnsi="Segoe UI" w:cs="Segoe UI"/>
          <w:sz w:val="22"/>
          <w:szCs w:val="22"/>
        </w:rPr>
        <w:t>2</w:t>
      </w:r>
      <w:r w:rsidRPr="00794E82">
        <w:rPr>
          <w:rFonts w:ascii="Segoe UI" w:hAnsi="Segoe UI" w:cs="Segoe UI"/>
          <w:sz w:val="22"/>
          <w:szCs w:val="22"/>
        </w:rPr>
        <w:t>–2</w:t>
      </w:r>
      <w:r w:rsidR="00E73D18">
        <w:rPr>
          <w:rFonts w:ascii="Segoe UI" w:hAnsi="Segoe UI" w:cs="Segoe UI"/>
          <w:sz w:val="22"/>
          <w:szCs w:val="22"/>
        </w:rPr>
        <w:t>5</w:t>
      </w:r>
      <w:r w:rsidRPr="00794E82">
        <w:rPr>
          <w:rFonts w:ascii="Segoe UI" w:hAnsi="Segoe UI" w:cs="Segoe UI"/>
          <w:sz w:val="22"/>
          <w:szCs w:val="22"/>
        </w:rPr>
        <w:t xml:space="preserve"> (Wednesday–Saturday)</w:t>
      </w:r>
    </w:p>
    <w:p w14:paraId="452E5C37" w14:textId="5E2D23D4" w:rsidR="00654A2F" w:rsidRPr="00794E82" w:rsidRDefault="00654A2F" w:rsidP="00654A2F">
      <w:pPr>
        <w:spacing w:after="60"/>
        <w:rPr>
          <w:rFonts w:ascii="Segoe UI" w:hAnsi="Segoe UI" w:cs="Segoe UI"/>
          <w:sz w:val="22"/>
          <w:szCs w:val="22"/>
        </w:rPr>
      </w:pPr>
      <w:r w:rsidRPr="00794E82">
        <w:rPr>
          <w:rFonts w:ascii="Segoe UI" w:hAnsi="Segoe UI" w:cs="Segoe UI"/>
          <w:sz w:val="22"/>
          <w:szCs w:val="22"/>
        </w:rPr>
        <w:t xml:space="preserve">Last day of classes: Dec. </w:t>
      </w:r>
      <w:r w:rsidR="00E73D18">
        <w:rPr>
          <w:rFonts w:ascii="Segoe UI" w:hAnsi="Segoe UI" w:cs="Segoe UI"/>
          <w:sz w:val="22"/>
          <w:szCs w:val="22"/>
        </w:rPr>
        <w:t>2</w:t>
      </w:r>
      <w:r w:rsidRPr="00794E82">
        <w:rPr>
          <w:rFonts w:ascii="Segoe UI" w:hAnsi="Segoe UI" w:cs="Segoe UI"/>
          <w:sz w:val="22"/>
          <w:szCs w:val="22"/>
        </w:rPr>
        <w:t xml:space="preserve"> (Saturday)</w:t>
      </w:r>
    </w:p>
    <w:p w14:paraId="1E947B5B" w14:textId="5C70B7DA" w:rsidR="000D3F32" w:rsidRPr="00794E82" w:rsidRDefault="000D3F32" w:rsidP="00654A2F">
      <w:pPr>
        <w:spacing w:after="60"/>
        <w:rPr>
          <w:rFonts w:ascii="Segoe UI" w:hAnsi="Segoe UI" w:cs="Segoe UI"/>
          <w:sz w:val="22"/>
          <w:szCs w:val="22"/>
        </w:rPr>
      </w:pPr>
      <w:r w:rsidRPr="00794E82">
        <w:rPr>
          <w:rFonts w:ascii="Segoe UI" w:hAnsi="Segoe UI" w:cs="Segoe UI"/>
          <w:sz w:val="22"/>
          <w:szCs w:val="22"/>
        </w:rPr>
        <w:t>Final exam: T</w:t>
      </w:r>
      <w:r w:rsidR="001416FA">
        <w:rPr>
          <w:rFonts w:ascii="Segoe UI" w:hAnsi="Segoe UI" w:cs="Segoe UI"/>
          <w:sz w:val="22"/>
          <w:szCs w:val="22"/>
        </w:rPr>
        <w:t>h</w:t>
      </w:r>
      <w:r w:rsidRPr="00794E82">
        <w:rPr>
          <w:rFonts w:ascii="Segoe UI" w:hAnsi="Segoe UI" w:cs="Segoe UI"/>
          <w:sz w:val="22"/>
          <w:szCs w:val="22"/>
        </w:rPr>
        <w:t>u</w:t>
      </w:r>
      <w:r w:rsidR="001416FA">
        <w:rPr>
          <w:rFonts w:ascii="Segoe UI" w:hAnsi="Segoe UI" w:cs="Segoe UI"/>
          <w:sz w:val="22"/>
          <w:szCs w:val="22"/>
        </w:rPr>
        <w:t>rs</w:t>
      </w:r>
      <w:r w:rsidRPr="00794E82">
        <w:rPr>
          <w:rFonts w:ascii="Segoe UI" w:hAnsi="Segoe UI" w:cs="Segoe UI"/>
          <w:sz w:val="22"/>
          <w:szCs w:val="22"/>
        </w:rPr>
        <w:t xml:space="preserve">day, Dec. </w:t>
      </w:r>
      <w:r w:rsidR="00E73D18">
        <w:rPr>
          <w:rFonts w:ascii="Segoe UI" w:hAnsi="Segoe UI" w:cs="Segoe UI"/>
          <w:sz w:val="22"/>
          <w:szCs w:val="22"/>
        </w:rPr>
        <w:t>7</w:t>
      </w:r>
      <w:r w:rsidRPr="00794E82">
        <w:rPr>
          <w:rFonts w:ascii="Segoe UI" w:hAnsi="Segoe UI" w:cs="Segoe UI"/>
          <w:sz w:val="22"/>
          <w:szCs w:val="22"/>
        </w:rPr>
        <w:t xml:space="preserve">, 2:00–5:00 pm </w:t>
      </w:r>
    </w:p>
    <w:p w14:paraId="414D0F93" w14:textId="787DB9D1" w:rsidR="00D40544" w:rsidRPr="00334317" w:rsidRDefault="00D40544" w:rsidP="00334317">
      <w:pPr>
        <w:widowControl w:val="0"/>
        <w:tabs>
          <w:tab w:val="left" w:pos="9360"/>
        </w:tabs>
        <w:spacing w:after="60" w:line="20" w:lineRule="atLeast"/>
        <w:rPr>
          <w:sz w:val="22"/>
          <w:szCs w:val="22"/>
        </w:rPr>
      </w:pPr>
    </w:p>
    <w:p w14:paraId="097DF066" w14:textId="77777777" w:rsidR="00334317" w:rsidRDefault="00334317" w:rsidP="005F4D3A">
      <w:pPr>
        <w:widowControl w:val="0"/>
        <w:tabs>
          <w:tab w:val="left" w:pos="9360"/>
        </w:tabs>
        <w:spacing w:after="60" w:line="20" w:lineRule="atLeast"/>
        <w:rPr>
          <w:rFonts w:ascii="Segoe UI" w:hAnsi="Segoe UI" w:cs="Segoe UI"/>
          <w:b/>
          <w:sz w:val="22"/>
          <w:szCs w:val="22"/>
        </w:rPr>
      </w:pPr>
    </w:p>
    <w:p w14:paraId="193B354A" w14:textId="77777777" w:rsidR="00334317" w:rsidRDefault="00334317" w:rsidP="005F4D3A">
      <w:pPr>
        <w:widowControl w:val="0"/>
        <w:tabs>
          <w:tab w:val="left" w:pos="9360"/>
        </w:tabs>
        <w:spacing w:after="60" w:line="20" w:lineRule="atLeast"/>
        <w:rPr>
          <w:rFonts w:ascii="Segoe UI" w:hAnsi="Segoe UI" w:cs="Segoe UI"/>
          <w:b/>
          <w:sz w:val="22"/>
          <w:szCs w:val="22"/>
        </w:rPr>
      </w:pPr>
    </w:p>
    <w:p w14:paraId="0C2D5087" w14:textId="77777777" w:rsidR="00334317" w:rsidRDefault="00334317" w:rsidP="005F4D3A">
      <w:pPr>
        <w:widowControl w:val="0"/>
        <w:tabs>
          <w:tab w:val="left" w:pos="9360"/>
        </w:tabs>
        <w:spacing w:after="60" w:line="20" w:lineRule="atLeast"/>
        <w:rPr>
          <w:rFonts w:ascii="Segoe UI" w:hAnsi="Segoe UI" w:cs="Segoe UI"/>
          <w:b/>
          <w:sz w:val="22"/>
          <w:szCs w:val="22"/>
        </w:rPr>
      </w:pPr>
    </w:p>
    <w:p w14:paraId="7F7677C9" w14:textId="0F7810E8" w:rsidR="00C1643F" w:rsidRPr="00794E82" w:rsidRDefault="00C1643F" w:rsidP="005F4D3A">
      <w:pPr>
        <w:widowControl w:val="0"/>
        <w:tabs>
          <w:tab w:val="left" w:pos="9360"/>
        </w:tabs>
        <w:spacing w:after="60" w:line="20" w:lineRule="atLeast"/>
        <w:rPr>
          <w:rFonts w:ascii="Segoe UI" w:hAnsi="Segoe UI" w:cs="Segoe UI"/>
          <w:sz w:val="22"/>
          <w:szCs w:val="22"/>
        </w:rPr>
      </w:pPr>
      <w:r w:rsidRPr="00794E82">
        <w:rPr>
          <w:rFonts w:ascii="Segoe UI" w:hAnsi="Segoe UI" w:cs="Segoe UI"/>
          <w:b/>
          <w:sz w:val="22"/>
          <w:szCs w:val="22"/>
        </w:rPr>
        <w:lastRenderedPageBreak/>
        <w:t>Useful</w:t>
      </w:r>
      <w:r w:rsidRPr="00794E82">
        <w:rPr>
          <w:rFonts w:ascii="Segoe UI" w:hAnsi="Segoe UI" w:cs="Segoe UI"/>
          <w:b/>
          <w:bCs/>
          <w:sz w:val="22"/>
          <w:szCs w:val="22"/>
        </w:rPr>
        <w:t xml:space="preserve"> </w:t>
      </w:r>
      <w:r w:rsidRPr="00794E82">
        <w:rPr>
          <w:rFonts w:ascii="Segoe UI" w:hAnsi="Segoe UI" w:cs="Segoe UI"/>
          <w:b/>
          <w:sz w:val="22"/>
          <w:szCs w:val="22"/>
        </w:rPr>
        <w:t>Websites</w:t>
      </w:r>
    </w:p>
    <w:p w14:paraId="7EDE5A71" w14:textId="77777777" w:rsidR="00EC1C2B" w:rsidRPr="00794E82" w:rsidRDefault="00EC1C2B" w:rsidP="009E0D0D">
      <w:pPr>
        <w:pStyle w:val="Heading4"/>
        <w:spacing w:after="60"/>
        <w:jc w:val="left"/>
        <w:rPr>
          <w:rFonts w:ascii="Segoe UI" w:hAnsi="Segoe UI" w:cs="Segoe UI"/>
          <w:b w:val="0"/>
          <w:sz w:val="22"/>
          <w:szCs w:val="22"/>
          <w:u w:val="none"/>
        </w:rPr>
      </w:pPr>
      <w:r w:rsidRPr="00794E82">
        <w:rPr>
          <w:rFonts w:ascii="Segoe UI" w:hAnsi="Segoe UI" w:cs="Segoe UI"/>
          <w:b w:val="0"/>
          <w:sz w:val="22"/>
          <w:szCs w:val="22"/>
          <w:u w:val="none"/>
        </w:rPr>
        <w:t>Department of ECE: http://www.ee.uh.edu</w:t>
      </w:r>
    </w:p>
    <w:p w14:paraId="3340AE24" w14:textId="77777777" w:rsidR="00EC1C2B" w:rsidRPr="00794E82" w:rsidRDefault="00EC1C2B" w:rsidP="009E0D0D">
      <w:pPr>
        <w:pStyle w:val="Heading4"/>
        <w:tabs>
          <w:tab w:val="clear" w:pos="1440"/>
          <w:tab w:val="clear" w:pos="2160"/>
          <w:tab w:val="clear" w:pos="2880"/>
        </w:tabs>
        <w:spacing w:after="60"/>
        <w:jc w:val="left"/>
        <w:rPr>
          <w:rFonts w:ascii="Segoe UI" w:hAnsi="Segoe UI" w:cs="Segoe UI"/>
          <w:b w:val="0"/>
          <w:sz w:val="22"/>
          <w:szCs w:val="22"/>
          <w:u w:val="none"/>
        </w:rPr>
      </w:pPr>
      <w:r w:rsidRPr="00794E82">
        <w:rPr>
          <w:rFonts w:ascii="Segoe UI" w:hAnsi="Segoe UI" w:cs="Segoe UI"/>
          <w:b w:val="0"/>
          <w:sz w:val="22"/>
          <w:szCs w:val="22"/>
          <w:u w:val="none"/>
        </w:rPr>
        <w:t>College of Engineering: http://www.egr.uh.edu</w:t>
      </w:r>
    </w:p>
    <w:p w14:paraId="5365761D" w14:textId="77777777" w:rsidR="00EC1C2B" w:rsidRPr="00794E82" w:rsidRDefault="00EC1C2B" w:rsidP="009E0D0D">
      <w:pPr>
        <w:pStyle w:val="Heading4"/>
        <w:spacing w:after="60"/>
        <w:jc w:val="left"/>
        <w:rPr>
          <w:rFonts w:ascii="Segoe UI" w:hAnsi="Segoe UI" w:cs="Segoe UI"/>
          <w:b w:val="0"/>
          <w:sz w:val="22"/>
          <w:szCs w:val="22"/>
          <w:u w:val="none"/>
        </w:rPr>
      </w:pPr>
      <w:r w:rsidRPr="00794E82">
        <w:rPr>
          <w:rFonts w:ascii="Segoe UI" w:hAnsi="Segoe UI" w:cs="Segoe UI"/>
          <w:b w:val="0"/>
          <w:sz w:val="22"/>
          <w:szCs w:val="22"/>
          <w:u w:val="none"/>
        </w:rPr>
        <w:t>University of Houston: http://www.uh.edu</w:t>
      </w:r>
    </w:p>
    <w:p w14:paraId="76712AF9" w14:textId="77777777" w:rsidR="00EC1C2B" w:rsidRPr="00794E82" w:rsidRDefault="00EC1C2B" w:rsidP="009E0D0D">
      <w:pPr>
        <w:pStyle w:val="Heading4"/>
        <w:spacing w:after="60"/>
        <w:jc w:val="left"/>
        <w:rPr>
          <w:rFonts w:ascii="Segoe UI" w:hAnsi="Segoe UI" w:cs="Segoe UI"/>
          <w:b w:val="0"/>
          <w:sz w:val="22"/>
          <w:szCs w:val="22"/>
          <w:u w:val="none"/>
        </w:rPr>
      </w:pPr>
      <w:r w:rsidRPr="00794E82">
        <w:rPr>
          <w:rFonts w:ascii="Segoe UI" w:hAnsi="Segoe UI" w:cs="Segoe UI"/>
          <w:b w:val="0"/>
          <w:sz w:val="22"/>
          <w:szCs w:val="22"/>
          <w:u w:val="none"/>
        </w:rPr>
        <w:t>Student Handbook: http://www.uh.edu/dos/resources/student-handbook</w:t>
      </w:r>
    </w:p>
    <w:p w14:paraId="6E8A76A2" w14:textId="77777777" w:rsidR="00EC1C2B" w:rsidRPr="00794E82" w:rsidRDefault="00EC1C2B" w:rsidP="009E0D0D">
      <w:pPr>
        <w:pStyle w:val="Heading4"/>
        <w:spacing w:after="60"/>
        <w:jc w:val="left"/>
        <w:rPr>
          <w:rFonts w:ascii="Segoe UI" w:hAnsi="Segoe UI" w:cs="Segoe UI"/>
          <w:b w:val="0"/>
          <w:sz w:val="22"/>
          <w:szCs w:val="22"/>
          <w:u w:val="none"/>
        </w:rPr>
      </w:pPr>
      <w:r w:rsidRPr="00794E82">
        <w:rPr>
          <w:rFonts w:ascii="Segoe UI" w:hAnsi="Segoe UI" w:cs="Segoe UI"/>
          <w:b w:val="0"/>
          <w:sz w:val="22"/>
          <w:szCs w:val="22"/>
          <w:u w:val="none"/>
        </w:rPr>
        <w:t xml:space="preserve">Undergraduate Student Catalog:  </w:t>
      </w:r>
      <w:r w:rsidR="00F562CB" w:rsidRPr="00794E82">
        <w:rPr>
          <w:rFonts w:ascii="Segoe UI" w:hAnsi="Segoe UI" w:cs="Segoe UI"/>
          <w:b w:val="0"/>
          <w:sz w:val="22"/>
          <w:szCs w:val="22"/>
          <w:u w:val="none"/>
        </w:rPr>
        <w:t>http://publications.uh.edu/index.php?catoid=36</w:t>
      </w:r>
    </w:p>
    <w:p w14:paraId="50F61F82" w14:textId="77777777" w:rsidR="00EC1C2B" w:rsidRPr="00794E82" w:rsidRDefault="00235A36" w:rsidP="009E0D0D">
      <w:pPr>
        <w:spacing w:after="60"/>
        <w:rPr>
          <w:rFonts w:ascii="Segoe UI" w:hAnsi="Segoe UI" w:cs="Segoe UI"/>
          <w:sz w:val="22"/>
          <w:szCs w:val="22"/>
        </w:rPr>
      </w:pPr>
      <w:r w:rsidRPr="00794E82">
        <w:rPr>
          <w:rFonts w:ascii="Segoe UI" w:hAnsi="Segoe UI" w:cs="Segoe UI"/>
          <w:sz w:val="22"/>
          <w:szCs w:val="22"/>
        </w:rPr>
        <w:t xml:space="preserve">Undergraduate </w:t>
      </w:r>
      <w:r w:rsidR="00EC1C2B" w:rsidRPr="00794E82">
        <w:rPr>
          <w:rFonts w:ascii="Segoe UI" w:hAnsi="Segoe UI" w:cs="Segoe UI"/>
          <w:sz w:val="22"/>
          <w:szCs w:val="22"/>
        </w:rPr>
        <w:t xml:space="preserve">Course Listing: </w:t>
      </w:r>
      <w:r w:rsidR="00C754EA" w:rsidRPr="00794E82">
        <w:rPr>
          <w:rFonts w:ascii="Segoe UI" w:hAnsi="Segoe UI" w:cs="Segoe UI"/>
          <w:sz w:val="22"/>
          <w:szCs w:val="22"/>
        </w:rPr>
        <w:t>http://publications.uh.edu/content.php?catoid=31&amp;navoid=11769</w:t>
      </w:r>
    </w:p>
    <w:p w14:paraId="0D23A568" w14:textId="46F9F32C" w:rsidR="00EC1C2B" w:rsidRPr="00794E82" w:rsidRDefault="00EC1C2B" w:rsidP="009E0D0D">
      <w:pPr>
        <w:spacing w:after="60"/>
        <w:rPr>
          <w:rFonts w:ascii="Segoe UI" w:hAnsi="Segoe UI" w:cs="Segoe UI"/>
          <w:sz w:val="22"/>
          <w:szCs w:val="22"/>
        </w:rPr>
      </w:pPr>
      <w:r w:rsidRPr="00794E82">
        <w:rPr>
          <w:rFonts w:ascii="Segoe UI" w:hAnsi="Segoe UI" w:cs="Segoe UI"/>
          <w:sz w:val="22"/>
          <w:szCs w:val="22"/>
        </w:rPr>
        <w:t xml:space="preserve">Academic Calendar: </w:t>
      </w:r>
      <w:r w:rsidR="00483E27" w:rsidRPr="00794E82">
        <w:rPr>
          <w:rFonts w:ascii="Segoe UI" w:hAnsi="Segoe UI" w:cs="Segoe UI"/>
          <w:sz w:val="22"/>
          <w:szCs w:val="22"/>
        </w:rPr>
        <w:t>http://publications.uh.edu/index.php?catoid=4</w:t>
      </w:r>
      <w:r w:rsidR="00442727">
        <w:rPr>
          <w:rFonts w:ascii="Segoe UI" w:hAnsi="Segoe UI" w:cs="Segoe UI"/>
          <w:sz w:val="22"/>
          <w:szCs w:val="22"/>
        </w:rPr>
        <w:t>6</w:t>
      </w:r>
    </w:p>
    <w:p w14:paraId="2B8D3ED4" w14:textId="77777777" w:rsidR="00A37CA1" w:rsidRDefault="00467449" w:rsidP="00A37CA1">
      <w:pPr>
        <w:pStyle w:val="Heading4"/>
        <w:tabs>
          <w:tab w:val="clear" w:pos="1440"/>
          <w:tab w:val="clear" w:pos="2160"/>
          <w:tab w:val="clear" w:pos="2880"/>
        </w:tabs>
        <w:ind w:left="2430" w:hanging="2430"/>
        <w:jc w:val="left"/>
        <w:rPr>
          <w:rFonts w:ascii="Segoe UI" w:hAnsi="Segoe UI" w:cs="Segoe UI"/>
          <w:b w:val="0"/>
          <w:sz w:val="22"/>
          <w:szCs w:val="22"/>
          <w:u w:val="none"/>
        </w:rPr>
      </w:pPr>
      <w:r w:rsidRPr="00794E82">
        <w:rPr>
          <w:rFonts w:ascii="Segoe UI" w:hAnsi="Segoe UI" w:cs="Segoe UI"/>
          <w:b w:val="0"/>
          <w:sz w:val="22"/>
          <w:szCs w:val="22"/>
          <w:u w:val="none"/>
        </w:rPr>
        <w:t xml:space="preserve">Final Exam Schedule: </w:t>
      </w:r>
    </w:p>
    <w:p w14:paraId="74DE1CC2" w14:textId="6DA90487" w:rsidR="00291B1C" w:rsidRDefault="00000000" w:rsidP="00E93677">
      <w:pPr>
        <w:spacing w:after="60"/>
        <w:rPr>
          <w:rFonts w:ascii="Segoe UI" w:hAnsi="Segoe UI" w:cs="Segoe UI"/>
          <w:sz w:val="22"/>
          <w:szCs w:val="22"/>
        </w:rPr>
      </w:pPr>
      <w:hyperlink r:id="rId11" w:history="1">
        <w:r w:rsidR="00442727" w:rsidRPr="001C6891">
          <w:rPr>
            <w:rStyle w:val="Hyperlink"/>
            <w:rFonts w:ascii="Segoe UI" w:hAnsi="Segoe UI" w:cs="Segoe UI"/>
            <w:sz w:val="22"/>
            <w:szCs w:val="22"/>
          </w:rPr>
          <w:t>https://uh.edu/academics/courses-enrollment/final-exam-schedules</w:t>
        </w:r>
      </w:hyperlink>
    </w:p>
    <w:p w14:paraId="1822A1AC" w14:textId="77777777" w:rsidR="00442727" w:rsidRDefault="00442727" w:rsidP="00E93677">
      <w:pPr>
        <w:spacing w:after="60"/>
        <w:rPr>
          <w:rFonts w:ascii="Segoe UI" w:hAnsi="Segoe UI" w:cs="Segoe UI"/>
          <w:sz w:val="22"/>
          <w:szCs w:val="22"/>
        </w:rPr>
      </w:pPr>
    </w:p>
    <w:p w14:paraId="53BF4006" w14:textId="77777777" w:rsidR="000D3F32" w:rsidRPr="00E16DD8" w:rsidRDefault="000D3F32" w:rsidP="00E16DD8">
      <w:pPr>
        <w:spacing w:after="60"/>
        <w:rPr>
          <w:rFonts w:ascii="Segoe UI" w:hAnsi="Segoe UI" w:cs="Segoe UI"/>
          <w:sz w:val="22"/>
          <w:szCs w:val="22"/>
        </w:rPr>
      </w:pPr>
    </w:p>
    <w:p w14:paraId="53295F63" w14:textId="07198130" w:rsidR="00E16DD8" w:rsidRPr="00CD4E12" w:rsidRDefault="008740B4" w:rsidP="00E16DD8">
      <w:pPr>
        <w:shd w:val="clear" w:color="auto" w:fill="FFFFFF"/>
        <w:spacing w:after="240"/>
        <w:rPr>
          <w:rFonts w:ascii="Impact" w:hAnsi="Impact" w:cs="Arial"/>
          <w:color w:val="C8102E"/>
          <w:sz w:val="40"/>
          <w:szCs w:val="40"/>
        </w:rPr>
      </w:pPr>
      <w:r>
        <w:rPr>
          <w:rFonts w:ascii="Arial" w:hAnsi="Arial" w:cs="Arial"/>
          <w:color w:val="FF0000"/>
          <w:sz w:val="24"/>
          <w:szCs w:val="24"/>
        </w:rPr>
        <w:br w:type="page"/>
      </w:r>
      <w:r w:rsidR="00E16DD8" w:rsidRPr="00CD4E12">
        <w:rPr>
          <w:rFonts w:ascii="Impact" w:hAnsi="Impact" w:cs="Arial"/>
          <w:color w:val="C8102E"/>
          <w:sz w:val="40"/>
          <w:szCs w:val="40"/>
        </w:rPr>
        <w:lastRenderedPageBreak/>
        <w:t xml:space="preserve">UNIVERSITY OF HOUSTON SYLLABUS LANGUAGE: </w:t>
      </w:r>
      <w:r w:rsidR="00E16DD8">
        <w:rPr>
          <w:rFonts w:ascii="Impact" w:hAnsi="Impact" w:cs="Arial"/>
          <w:color w:val="C8102E"/>
          <w:sz w:val="40"/>
          <w:szCs w:val="40"/>
        </w:rPr>
        <w:t>FALL</w:t>
      </w:r>
      <w:r w:rsidR="00E16DD8" w:rsidRPr="00CD4E12">
        <w:rPr>
          <w:rFonts w:ascii="Impact" w:hAnsi="Impact" w:cs="Arial"/>
          <w:color w:val="C8102E"/>
          <w:sz w:val="40"/>
          <w:szCs w:val="40"/>
        </w:rPr>
        <w:t xml:space="preserve"> 202</w:t>
      </w:r>
      <w:r w:rsidR="00E16DD8">
        <w:rPr>
          <w:rFonts w:ascii="Impact" w:hAnsi="Impact" w:cs="Arial"/>
          <w:color w:val="C8102E"/>
          <w:sz w:val="40"/>
          <w:szCs w:val="40"/>
        </w:rPr>
        <w:t>3</w:t>
      </w:r>
    </w:p>
    <w:p w14:paraId="4AFA962B" w14:textId="77777777" w:rsidR="00E16DD8" w:rsidRPr="00DB3D10" w:rsidRDefault="00E16DD8" w:rsidP="00E16DD8">
      <w:pPr>
        <w:spacing w:before="100" w:beforeAutospacing="1"/>
        <w:ind w:left="720"/>
        <w:rPr>
          <w:rFonts w:ascii="Trebuchet MS" w:hAnsi="Trebuchet MS" w:cs="Arial"/>
        </w:rPr>
      </w:pPr>
      <w:r w:rsidRPr="00DB3D10">
        <w:rPr>
          <w:rFonts w:ascii="Trebuchet MS" w:hAnsi="Trebuchet MS" w:cs="Segoe UI"/>
          <w:u w:val="single"/>
        </w:rPr>
        <w:t>Mental Health and Wellness Resources</w:t>
      </w:r>
    </w:p>
    <w:p w14:paraId="0A5FC1F9" w14:textId="77777777" w:rsidR="00E16DD8" w:rsidRPr="00DB3D10" w:rsidRDefault="00E16DD8" w:rsidP="00E16DD8">
      <w:pPr>
        <w:spacing w:after="100" w:afterAutospacing="1"/>
        <w:ind w:left="720"/>
        <w:rPr>
          <w:rFonts w:ascii="Trebuchet MS" w:hAnsi="Trebuchet MS" w:cs="Arial"/>
        </w:rPr>
      </w:pPr>
      <w:r w:rsidRPr="00DB3D10">
        <w:rPr>
          <w:rFonts w:ascii="Trebuchet MS" w:hAnsi="Trebuchet MS" w:cs="Segoe UI"/>
        </w:rPr>
        <w:t xml:space="preserve">The University of Houston has a number of resources to support students’ mental health and overall wellness, including </w:t>
      </w:r>
      <w:hyperlink r:id="rId12" w:history="1">
        <w:r w:rsidRPr="00DB3D10">
          <w:rPr>
            <w:rFonts w:ascii="Trebuchet MS" w:hAnsi="Trebuchet MS" w:cs="Segoe UI"/>
            <w:color w:val="0000FF"/>
            <w:u w:val="single"/>
          </w:rPr>
          <w:t>CoogsCARE</w:t>
        </w:r>
      </w:hyperlink>
      <w:r>
        <w:rPr>
          <w:rFonts w:ascii="Trebuchet MS" w:hAnsi="Trebuchet MS" w:cs="Segoe UI"/>
        </w:rPr>
        <w:t xml:space="preserve"> and </w:t>
      </w:r>
      <w:r w:rsidRPr="00DB3D10">
        <w:rPr>
          <w:rFonts w:ascii="Trebuchet MS" w:hAnsi="Trebuchet MS" w:cs="Segoe UI"/>
        </w:rPr>
        <w:t xml:space="preserve">the </w:t>
      </w:r>
      <w:hyperlink r:id="rId13" w:history="1">
        <w:r w:rsidRPr="00DB3D10">
          <w:rPr>
            <w:rFonts w:ascii="Trebuchet MS" w:hAnsi="Trebuchet MS" w:cs="Segoe UI"/>
            <w:color w:val="0000FF"/>
            <w:u w:val="single"/>
          </w:rPr>
          <w:t>UH Go App</w:t>
        </w:r>
      </w:hyperlink>
      <w:r w:rsidRPr="00DB3D10">
        <w:rPr>
          <w:rFonts w:ascii="Trebuchet MS" w:hAnsi="Trebuchet MS" w:cs="Segoe UI"/>
        </w:rPr>
        <w:t xml:space="preserve">. UH </w:t>
      </w:r>
      <w:hyperlink r:id="rId14" w:history="1">
        <w:r w:rsidRPr="00DB3D10">
          <w:rPr>
            <w:rFonts w:ascii="Trebuchet MS" w:hAnsi="Trebuchet MS" w:cs="Segoe UI"/>
            <w:color w:val="0000FF"/>
            <w:u w:val="single"/>
          </w:rPr>
          <w:t>Counseling and Psychological Services (CAPS)</w:t>
        </w:r>
      </w:hyperlink>
      <w:r w:rsidRPr="00DB3D10">
        <w:rPr>
          <w:rFonts w:ascii="Trebuchet MS" w:hAnsi="Trebuchet MS" w:cs="Segoe UI"/>
        </w:rPr>
        <w:t xml:space="preserve"> offers 24/7 mental health support for all students, addressing various concerns like stress, college adjustment and sadness. CAPS provides individual and couples counseling, group therapy, workshops and connections to other support services on and off-campus. For assistance visit </w:t>
      </w:r>
      <w:hyperlink r:id="rId15" w:history="1">
        <w:r w:rsidRPr="00DB3D10">
          <w:rPr>
            <w:rFonts w:ascii="Trebuchet MS" w:hAnsi="Trebuchet MS" w:cs="Segoe UI"/>
            <w:color w:val="0000FF"/>
            <w:u w:val="single"/>
          </w:rPr>
          <w:t>uh.edu/caps</w:t>
        </w:r>
      </w:hyperlink>
      <w:r w:rsidRPr="00DB3D10">
        <w:rPr>
          <w:rFonts w:ascii="Trebuchet MS" w:hAnsi="Trebuchet MS" w:cs="Segoe UI"/>
        </w:rPr>
        <w:t xml:space="preserve">, call 713-743-5454, or visit a </w:t>
      </w:r>
      <w:hyperlink r:id="rId16" w:history="1">
        <w:r w:rsidRPr="00DB3D10">
          <w:rPr>
            <w:rFonts w:ascii="Trebuchet MS" w:hAnsi="Trebuchet MS" w:cs="Segoe UI"/>
            <w:color w:val="0000FF"/>
            <w:u w:val="single"/>
          </w:rPr>
          <w:t>Let’s Talk</w:t>
        </w:r>
      </w:hyperlink>
      <w:r w:rsidRPr="00DB3D10">
        <w:rPr>
          <w:rFonts w:ascii="Trebuchet MS" w:hAnsi="Trebuchet MS" w:cs="Segoe UI"/>
        </w:rPr>
        <w:t xml:space="preserve"> location in-person or virtually. </w:t>
      </w:r>
      <w:hyperlink r:id="rId17" w:history="1">
        <w:r w:rsidRPr="00DB3D10">
          <w:rPr>
            <w:rFonts w:ascii="Trebuchet MS" w:hAnsi="Trebuchet MS" w:cs="Segoe UI"/>
            <w:color w:val="0000FF"/>
            <w:u w:val="single"/>
          </w:rPr>
          <w:t>Let’s Talk</w:t>
        </w:r>
      </w:hyperlink>
      <w:r w:rsidRPr="00DB3D10">
        <w:rPr>
          <w:rFonts w:ascii="Trebuchet MS" w:hAnsi="Trebuchet MS" w:cs="Segoe UI"/>
        </w:rPr>
        <w:t xml:space="preserve"> are daily, informal confidential consultations with CAPS therapists where no appointment or paperwork is needed.</w:t>
      </w:r>
    </w:p>
    <w:p w14:paraId="16A11279" w14:textId="77777777" w:rsidR="00E16DD8" w:rsidRPr="00DB3D10" w:rsidRDefault="00E16DD8" w:rsidP="00E16DD8">
      <w:pPr>
        <w:spacing w:before="100" w:beforeAutospacing="1" w:after="100" w:afterAutospacing="1"/>
        <w:ind w:left="720"/>
        <w:rPr>
          <w:rFonts w:ascii="Trebuchet MS" w:hAnsi="Trebuchet MS" w:cs="Arial"/>
        </w:rPr>
      </w:pPr>
      <w:r w:rsidRPr="00DB3D10">
        <w:rPr>
          <w:rFonts w:ascii="Trebuchet MS" w:hAnsi="Trebuchet MS" w:cs="Segoe UI"/>
        </w:rPr>
        <w:t xml:space="preserve">The </w:t>
      </w:r>
      <w:hyperlink r:id="rId18" w:history="1">
        <w:r w:rsidRPr="00DB3D10">
          <w:rPr>
            <w:rFonts w:ascii="Trebuchet MS" w:hAnsi="Trebuchet MS" w:cs="Segoe UI"/>
            <w:color w:val="0000FF"/>
            <w:u w:val="single"/>
          </w:rPr>
          <w:t>Student Health Center</w:t>
        </w:r>
      </w:hyperlink>
      <w:r w:rsidRPr="00DB3D10">
        <w:rPr>
          <w:rFonts w:ascii="Trebuchet MS" w:hAnsi="Trebuchet MS" w:cs="Segoe UI"/>
        </w:rPr>
        <w:t xml:space="preserve"> offers a Psychiatry Clinic for enrolled UH students. Call 713-743-5149 during clinic hours, Monday through Friday 8 a.m. - 4:30 p.m. to schedule an appointment.</w:t>
      </w:r>
    </w:p>
    <w:p w14:paraId="3C4E7B75" w14:textId="77777777" w:rsidR="00E16DD8" w:rsidRPr="00DB3D10" w:rsidRDefault="00E16DD8" w:rsidP="00E16DD8">
      <w:pPr>
        <w:spacing w:before="100" w:beforeAutospacing="1" w:after="100" w:afterAutospacing="1"/>
        <w:ind w:left="720"/>
        <w:rPr>
          <w:rFonts w:ascii="Trebuchet MS" w:hAnsi="Trebuchet MS" w:cs="Arial"/>
        </w:rPr>
      </w:pPr>
      <w:r w:rsidRPr="00DB3D10">
        <w:rPr>
          <w:rFonts w:ascii="Trebuchet MS" w:hAnsi="Trebuchet MS" w:cs="Segoe UI"/>
        </w:rPr>
        <w:t xml:space="preserve">The </w:t>
      </w:r>
      <w:bookmarkStart w:id="0" w:name="_Hlk141860811"/>
      <w:r>
        <w:rPr>
          <w:rFonts w:asciiTheme="minorHAnsi" w:eastAsiaTheme="minorHAnsi" w:hAnsiTheme="minorHAnsi" w:cstheme="minorBidi"/>
        </w:rPr>
        <w:fldChar w:fldCharType="begin"/>
      </w:r>
      <w:r>
        <w:instrText xml:space="preserve"> HYPERLINK "https://www.uh.edu/adbruce/" </w:instrText>
      </w:r>
      <w:r>
        <w:rPr>
          <w:rFonts w:asciiTheme="minorHAnsi" w:eastAsiaTheme="minorHAnsi" w:hAnsiTheme="minorHAnsi" w:cstheme="minorBidi"/>
        </w:rPr>
      </w:r>
      <w:r>
        <w:rPr>
          <w:rFonts w:asciiTheme="minorHAnsi" w:eastAsiaTheme="minorHAnsi" w:hAnsiTheme="minorHAnsi" w:cstheme="minorBidi"/>
        </w:rPr>
        <w:fldChar w:fldCharType="separate"/>
      </w:r>
      <w:r w:rsidRPr="00DB3D10">
        <w:rPr>
          <w:rFonts w:ascii="Trebuchet MS" w:hAnsi="Trebuchet MS" w:cs="Segoe UI"/>
          <w:color w:val="0000FF"/>
          <w:u w:val="single"/>
        </w:rPr>
        <w:t>A.D. Bruce Religion Center</w:t>
      </w:r>
      <w:r>
        <w:rPr>
          <w:rFonts w:ascii="Trebuchet MS" w:hAnsi="Trebuchet MS" w:cs="Segoe UI"/>
          <w:color w:val="0000FF"/>
          <w:u w:val="single"/>
        </w:rPr>
        <w:fldChar w:fldCharType="end"/>
      </w:r>
      <w:bookmarkEnd w:id="0"/>
      <w:r w:rsidRPr="00DB3D10">
        <w:rPr>
          <w:rFonts w:ascii="Trebuchet MS" w:hAnsi="Trebuchet MS" w:cs="Segoe UI"/>
        </w:rPr>
        <w:t xml:space="preserve"> offers spiritual support and a variety of programs centered on well</w:t>
      </w:r>
      <w:r>
        <w:rPr>
          <w:rFonts w:ascii="Trebuchet MS" w:hAnsi="Trebuchet MS" w:cs="Segoe UI"/>
        </w:rPr>
        <w:t>-</w:t>
      </w:r>
      <w:r w:rsidRPr="00DB3D10">
        <w:rPr>
          <w:rFonts w:ascii="Trebuchet MS" w:hAnsi="Trebuchet MS" w:cs="Segoe UI"/>
        </w:rPr>
        <w:t>being.</w:t>
      </w:r>
    </w:p>
    <w:p w14:paraId="29E306A1" w14:textId="77777777" w:rsidR="00E16DD8" w:rsidRPr="00DB3D10" w:rsidRDefault="00E16DD8" w:rsidP="00E16DD8">
      <w:pPr>
        <w:spacing w:before="100" w:beforeAutospacing="1"/>
        <w:ind w:left="720"/>
        <w:rPr>
          <w:rFonts w:ascii="Trebuchet MS" w:hAnsi="Trebuchet MS" w:cs="Arial"/>
        </w:rPr>
      </w:pPr>
      <w:r w:rsidRPr="00DB3D10">
        <w:rPr>
          <w:rFonts w:ascii="Trebuchet MS" w:hAnsi="Trebuchet MS" w:cs="Segoe UI"/>
          <w:b/>
          <w:bCs/>
        </w:rPr>
        <w:t>Need Support Now?</w:t>
      </w:r>
    </w:p>
    <w:p w14:paraId="05822123" w14:textId="77777777" w:rsidR="00E16DD8" w:rsidRDefault="00E16DD8" w:rsidP="00E16DD8">
      <w:pPr>
        <w:spacing w:after="100" w:afterAutospacing="1"/>
        <w:ind w:left="720"/>
        <w:rPr>
          <w:rFonts w:ascii="Segoe UI" w:hAnsi="Segoe UI" w:cs="Segoe UI"/>
          <w:sz w:val="18"/>
          <w:szCs w:val="18"/>
        </w:rPr>
      </w:pPr>
      <w:r w:rsidRPr="00DB3D10">
        <w:rPr>
          <w:rFonts w:ascii="Trebuchet MS" w:hAnsi="Trebuchet MS" w:cs="Segoe UI"/>
          <w:b/>
          <w:bCs/>
        </w:rPr>
        <w:t xml:space="preserve">If you or someone you know is struggling or in crisis, help is available. Call CAPS crisis support 24/7 at 713-743-5454, or the National Suicide and Crisis Lifeline: call or text </w:t>
      </w:r>
      <w:hyperlink r:id="rId19" w:history="1">
        <w:r w:rsidRPr="00DB3D10">
          <w:rPr>
            <w:rFonts w:ascii="Trebuchet MS" w:hAnsi="Trebuchet MS" w:cs="Segoe UI"/>
            <w:b/>
            <w:bCs/>
            <w:color w:val="0000FF"/>
            <w:u w:val="single"/>
          </w:rPr>
          <w:t>988,</w:t>
        </w:r>
      </w:hyperlink>
      <w:r w:rsidRPr="00DB3D10">
        <w:rPr>
          <w:rFonts w:ascii="Trebuchet MS" w:hAnsi="Trebuchet MS" w:cs="Segoe UI"/>
          <w:b/>
          <w:bCs/>
        </w:rPr>
        <w:t xml:space="preserve"> or chat </w:t>
      </w:r>
      <w:hyperlink r:id="rId20" w:history="1">
        <w:r w:rsidRPr="00DB3D10">
          <w:rPr>
            <w:rFonts w:ascii="Trebuchet MS" w:hAnsi="Trebuchet MS" w:cs="Segoe UI"/>
            <w:b/>
            <w:bCs/>
            <w:color w:val="0000FF"/>
            <w:u w:val="single"/>
          </w:rPr>
          <w:t>988lifeline.org.</w:t>
        </w:r>
      </w:hyperlink>
      <w:r w:rsidRPr="00DB3D10">
        <w:rPr>
          <w:rFonts w:ascii="Segoe UI" w:hAnsi="Segoe UI" w:cs="Segoe UI"/>
          <w:sz w:val="18"/>
          <w:szCs w:val="18"/>
        </w:rPr>
        <w:t xml:space="preserve"> </w:t>
      </w:r>
    </w:p>
    <w:p w14:paraId="6C3DFC9A" w14:textId="77777777" w:rsidR="00E16DD8" w:rsidRDefault="00E16DD8" w:rsidP="00E16DD8">
      <w:pPr>
        <w:spacing w:before="240"/>
        <w:ind w:left="720"/>
        <w:rPr>
          <w:rFonts w:ascii="Trebuchet MS" w:hAnsi="Trebuchet MS" w:cs="Arial"/>
          <w:color w:val="111111"/>
        </w:rPr>
      </w:pPr>
      <w:r>
        <w:rPr>
          <w:rFonts w:ascii="Trebuchet MS" w:hAnsi="Trebuchet MS" w:cs="Arial"/>
          <w:color w:val="111111"/>
          <w:u w:val="single"/>
        </w:rPr>
        <w:t>Academic Honesty Policy</w:t>
      </w:r>
      <w:r w:rsidRPr="00CD4E12">
        <w:rPr>
          <w:rFonts w:ascii="Trebuchet MS" w:hAnsi="Trebuchet MS" w:cs="Arial"/>
          <w:color w:val="111111"/>
          <w:u w:val="single"/>
        </w:rPr>
        <w:br/>
      </w:r>
      <w:r w:rsidRPr="00A91335">
        <w:rPr>
          <w:rFonts w:ascii="Trebuchet MS" w:hAnsi="Trebuchet MS" w:cs="Arial"/>
          <w:color w:val="111111"/>
        </w:rPr>
        <w:t>High ethical standards are critical to the integrity of any institution, and bear directly on the ultimate value of conferred degrees. All UH community members are expected to contribute to an atmosphere of the highest possible ethical standards.</w:t>
      </w:r>
      <w:r>
        <w:rPr>
          <w:rFonts w:ascii="Trebuchet MS" w:hAnsi="Trebuchet MS" w:cs="Arial"/>
          <w:color w:val="111111"/>
        </w:rPr>
        <w:t xml:space="preserve"> </w:t>
      </w:r>
      <w:r w:rsidRPr="00A91335">
        <w:rPr>
          <w:rFonts w:ascii="Trebuchet MS" w:hAnsi="Trebuchet MS" w:cs="Arial"/>
          <w:color w:val="111111"/>
        </w:rPr>
        <w:t>Maintaining such an atmosphere requires that any instances of academic dishonesty be recognized and addressed. The </w:t>
      </w:r>
      <w:hyperlink r:id="rId21" w:history="1">
        <w:r w:rsidRPr="00A91335">
          <w:rPr>
            <w:rStyle w:val="Hyperlink"/>
            <w:rFonts w:ascii="Trebuchet MS" w:hAnsi="Trebuchet MS" w:cs="Arial"/>
          </w:rPr>
          <w:t>UH Academic Honesty Policy</w:t>
        </w:r>
      </w:hyperlink>
      <w:r w:rsidRPr="00A91335">
        <w:rPr>
          <w:rFonts w:ascii="Trebuchet MS" w:hAnsi="Trebuchet MS" w:cs="Arial"/>
          <w:color w:val="111111"/>
        </w:rPr>
        <w:t xml:space="preserve"> is designed to handle those instances with fairness to all parties involved: the students, the instructors, and the University itself.</w:t>
      </w:r>
      <w:r>
        <w:rPr>
          <w:rFonts w:ascii="Trebuchet MS" w:hAnsi="Trebuchet MS" w:cs="Arial"/>
          <w:color w:val="111111"/>
        </w:rPr>
        <w:t xml:space="preserve"> </w:t>
      </w:r>
      <w:r w:rsidRPr="00A91335">
        <w:rPr>
          <w:rFonts w:ascii="Trebuchet MS" w:hAnsi="Trebuchet MS" w:cs="Arial"/>
          <w:color w:val="111111"/>
        </w:rPr>
        <w:t>All students and faculty of the University of Houston are responsible for being familiar with this policy.</w:t>
      </w:r>
    </w:p>
    <w:p w14:paraId="21108553" w14:textId="77777777" w:rsidR="00E16DD8" w:rsidRDefault="00E16DD8" w:rsidP="00E16DD8">
      <w:pPr>
        <w:shd w:val="clear" w:color="auto" w:fill="FFFFFF"/>
        <w:ind w:left="720"/>
        <w:rPr>
          <w:rFonts w:ascii="Trebuchet MS" w:hAnsi="Trebuchet MS" w:cs="Arial"/>
          <w:color w:val="111111"/>
          <w:u w:val="single"/>
        </w:rPr>
      </w:pPr>
    </w:p>
    <w:p w14:paraId="11D791DA" w14:textId="77777777" w:rsidR="00E16DD8" w:rsidRPr="007E7BD3" w:rsidRDefault="00E16DD8" w:rsidP="00E16DD8">
      <w:pPr>
        <w:shd w:val="clear" w:color="auto" w:fill="FFFFFF"/>
        <w:ind w:left="720"/>
        <w:rPr>
          <w:rFonts w:ascii="Trebuchet MS" w:hAnsi="Trebuchet MS" w:cs="Arial"/>
          <w:color w:val="111111"/>
          <w:u w:val="single"/>
        </w:rPr>
      </w:pPr>
      <w:r w:rsidRPr="007E7BD3">
        <w:rPr>
          <w:rFonts w:ascii="Trebuchet MS" w:hAnsi="Trebuchet MS" w:cs="Arial"/>
          <w:color w:val="111111"/>
          <w:u w:val="single"/>
        </w:rPr>
        <w:t>Title IX/Sexual Misconduct</w:t>
      </w:r>
    </w:p>
    <w:p w14:paraId="160323BA" w14:textId="77777777" w:rsidR="00E16DD8" w:rsidRDefault="00E16DD8" w:rsidP="00E16DD8">
      <w:pPr>
        <w:shd w:val="clear" w:color="auto" w:fill="FFFFFF"/>
        <w:ind w:left="720"/>
        <w:rPr>
          <w:rFonts w:ascii="Trebuchet MS" w:hAnsi="Trebuchet MS"/>
          <w:color w:val="0E101A"/>
        </w:rPr>
      </w:pPr>
      <w:r w:rsidRPr="007E7BD3">
        <w:rPr>
          <w:rFonts w:ascii="Trebuchet MS" w:hAnsi="Trebuchet MS"/>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22" w:tgtFrame="_blank" w:tooltip="https://uh.edu/equal-opportunity/title-ix-sexual-misconduct/resources/" w:history="1">
        <w:r w:rsidRPr="007E7BD3">
          <w:rPr>
            <w:rStyle w:val="Hyperlink"/>
            <w:rFonts w:ascii="Trebuchet MS" w:hAnsi="Trebuchet MS"/>
            <w:color w:val="4A6EE0"/>
          </w:rPr>
          <w:t>https://uh.edu/equal-opportunity/title-ix-sexual-misconduct/resources/</w:t>
        </w:r>
      </w:hyperlink>
      <w:r w:rsidRPr="007E7BD3">
        <w:rPr>
          <w:rFonts w:ascii="Trebuchet MS" w:hAnsi="Trebuchet MS"/>
          <w:color w:val="0E101A"/>
        </w:rPr>
        <w:t>.</w:t>
      </w:r>
    </w:p>
    <w:p w14:paraId="117E4DA5" w14:textId="77777777" w:rsidR="00E16DD8" w:rsidRPr="00B0794A" w:rsidRDefault="00E16DD8" w:rsidP="00E16DD8">
      <w:pPr>
        <w:spacing w:after="100" w:afterAutospacing="1"/>
        <w:rPr>
          <w:rFonts w:ascii="Arial" w:hAnsi="Arial" w:cs="Arial"/>
        </w:rPr>
      </w:pPr>
    </w:p>
    <w:p w14:paraId="357579D3" w14:textId="77777777" w:rsidR="00E16DD8" w:rsidRPr="00E16DD8" w:rsidRDefault="00E16DD8" w:rsidP="00E16DD8">
      <w:pPr>
        <w:pStyle w:val="pf0"/>
        <w:ind w:left="720"/>
        <w:rPr>
          <w:rFonts w:ascii="Trebuchet MS" w:hAnsi="Trebuchet MS"/>
          <w:color w:val="0E101A"/>
          <w:sz w:val="20"/>
          <w:szCs w:val="20"/>
        </w:rPr>
      </w:pPr>
      <w:r w:rsidRPr="00E16DD8">
        <w:rPr>
          <w:rFonts w:ascii="Trebuchet MS" w:hAnsi="Trebuchet MS"/>
          <w:color w:val="0E101A"/>
          <w:sz w:val="20"/>
          <w:szCs w:val="20"/>
          <w:u w:val="single"/>
        </w:rPr>
        <w:t>Reasonable Academic Adjustments/Auxiliary Aids</w:t>
      </w:r>
      <w:r w:rsidRPr="00E16DD8">
        <w:rPr>
          <w:rFonts w:ascii="Trebuchet MS" w:hAnsi="Trebuchet MS"/>
          <w:color w:val="0E101A"/>
          <w:sz w:val="20"/>
          <w:szCs w:val="20"/>
          <w:u w:val="single"/>
        </w:rPr>
        <w:br/>
      </w:r>
      <w:r w:rsidRPr="00E16DD8">
        <w:rPr>
          <w:color w:val="0E101A"/>
          <w:sz w:val="20"/>
          <w:szCs w:val="20"/>
        </w:rPr>
        <w:t xml:space="preserve">The University of Houston is committed to providing an academic environment and educational programs that are accessible for its students. Any student with a disability who is experiencing barriers to learning, assessment or participation is encouraged to contact the Justin Dart, Jr. Student Accessibility Center (Dart Center) to learn more about academic accommodations and support that may be available to them. Students seeking academic accommodations will need to register with the Dart Center as soon as possible to ensure timely implementation of approved accommodations. Please contact the Dart Center by visiting the website: </w:t>
      </w:r>
      <w:hyperlink r:id="rId23" w:history="1">
        <w:r w:rsidRPr="00E16DD8">
          <w:rPr>
            <w:color w:val="0E101A"/>
            <w:sz w:val="20"/>
            <w:szCs w:val="20"/>
          </w:rPr>
          <w:t>https://uh.edu/accessibility/</w:t>
        </w:r>
      </w:hyperlink>
      <w:r w:rsidRPr="00E16DD8">
        <w:rPr>
          <w:color w:val="0E101A"/>
          <w:sz w:val="20"/>
          <w:szCs w:val="20"/>
        </w:rPr>
        <w:t xml:space="preserve"> calling (713) 743-5400, or emailing </w:t>
      </w:r>
      <w:hyperlink r:id="rId24" w:history="1">
        <w:r w:rsidRPr="00E16DD8">
          <w:rPr>
            <w:color w:val="0E101A"/>
            <w:sz w:val="20"/>
            <w:szCs w:val="20"/>
          </w:rPr>
          <w:t>jdcenter@Central.UH.EDU</w:t>
        </w:r>
      </w:hyperlink>
      <w:r w:rsidRPr="00E16DD8">
        <w:rPr>
          <w:color w:val="0E101A"/>
          <w:sz w:val="20"/>
          <w:szCs w:val="20"/>
        </w:rPr>
        <w:t>.</w:t>
      </w:r>
    </w:p>
    <w:p w14:paraId="76CF670B" w14:textId="77777777" w:rsidR="00E16DD8" w:rsidRPr="00CD4E12" w:rsidRDefault="00E16DD8" w:rsidP="00E16DD8">
      <w:pPr>
        <w:shd w:val="clear" w:color="auto" w:fill="FFFFFF"/>
        <w:spacing w:before="240" w:after="240"/>
        <w:ind w:left="720"/>
        <w:rPr>
          <w:rFonts w:ascii="Trebuchet MS" w:hAnsi="Trebuchet MS" w:cs="Arial"/>
          <w:color w:val="111111"/>
        </w:rPr>
      </w:pPr>
      <w:r w:rsidRPr="00CD4E12">
        <w:rPr>
          <w:rFonts w:ascii="Trebuchet MS" w:hAnsi="Trebuchet MS" w:cs="Arial"/>
          <w:color w:val="111111"/>
          <w:u w:val="single"/>
        </w:rPr>
        <w:t>Excused Absence Policy</w:t>
      </w:r>
      <w:r w:rsidRPr="00CD4E12">
        <w:rPr>
          <w:rFonts w:ascii="Trebuchet MS" w:hAnsi="Trebuchet MS" w:cs="Arial"/>
          <w:color w:val="111111"/>
          <w:u w:val="single"/>
        </w:rPr>
        <w:br/>
      </w:r>
      <w:r w:rsidRPr="00CD4E12">
        <w:rPr>
          <w:rFonts w:ascii="Trebuchet MS" w:hAnsi="Trebuchet MS" w:cs="Arial"/>
          <w:color w:val="111111"/>
        </w:rPr>
        <w:t xml:space="preserve">Regular class attendance, participation, and engagement in coursework are important contributors to student success. Absences may be excused as provided in the University of </w:t>
      </w:r>
      <w:r w:rsidRPr="00CD4E12">
        <w:rPr>
          <w:rFonts w:ascii="Trebuchet MS" w:hAnsi="Trebuchet MS" w:cs="Arial"/>
          <w:color w:val="111111"/>
        </w:rPr>
        <w:lastRenderedPageBreak/>
        <w:t>Houston </w:t>
      </w:r>
      <w:hyperlink r:id="rId25" w:tgtFrame="_blank" w:history="1">
        <w:r w:rsidRPr="00CD4E12">
          <w:rPr>
            <w:rFonts w:ascii="Trebuchet MS" w:hAnsi="Trebuchet MS" w:cs="Arial"/>
            <w:color w:val="C8102E"/>
            <w:u w:val="single"/>
          </w:rPr>
          <w:t>Undergraduate Excused Absence Policy</w:t>
        </w:r>
      </w:hyperlink>
      <w:r w:rsidRPr="00CD4E12">
        <w:rPr>
          <w:rFonts w:ascii="Trebuchet MS" w:hAnsi="Trebuchet MS" w:cs="Arial"/>
          <w:color w:val="111111"/>
        </w:rPr>
        <w:t> and </w:t>
      </w:r>
      <w:hyperlink r:id="rId26" w:tgtFrame="_blank" w:history="1">
        <w:r w:rsidRPr="00CD4E12">
          <w:rPr>
            <w:rFonts w:ascii="Trebuchet MS" w:hAnsi="Trebuchet MS" w:cs="Arial"/>
            <w:color w:val="C8102E"/>
            <w:u w:val="single"/>
          </w:rPr>
          <w:t>Graduate Excused Absence Policy</w:t>
        </w:r>
      </w:hyperlink>
      <w:r w:rsidRPr="00CD4E12">
        <w:rPr>
          <w:rFonts w:ascii="Trebuchet MS"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27" w:tgtFrame="_blank" w:history="1">
        <w:r w:rsidRPr="00463594">
          <w:rPr>
            <w:rFonts w:ascii="Trebuchet MS" w:hAnsi="Trebuchet MS" w:cs="Arial"/>
            <w:color w:val="C8102E"/>
            <w:u w:val="single"/>
          </w:rPr>
          <w:t>military service</w:t>
        </w:r>
      </w:hyperlink>
      <w:r w:rsidRPr="00463594">
        <w:rPr>
          <w:rFonts w:ascii="Trebuchet MS" w:hAnsi="Trebuchet MS" w:cs="Arial"/>
          <w:color w:val="111111"/>
        </w:rPr>
        <w:t>, </w:t>
      </w:r>
      <w:hyperlink r:id="rId28" w:tgtFrame="_blank" w:history="1">
        <w:r w:rsidRPr="00463594">
          <w:rPr>
            <w:rStyle w:val="Hyperlink"/>
            <w:rFonts w:ascii="Trebuchet MS" w:hAnsi="Trebuchet MS" w:cs="Arial"/>
          </w:rPr>
          <w:t>religious holy days, </w:t>
        </w:r>
      </w:hyperlink>
      <w:hyperlink r:id="rId29" w:tgtFrame="_blank" w:history="1">
        <w:r w:rsidRPr="00463594">
          <w:rPr>
            <w:rFonts w:ascii="Trebuchet MS" w:hAnsi="Trebuchet MS" w:cs="Arial"/>
            <w:color w:val="C8102E"/>
            <w:u w:val="single"/>
          </w:rPr>
          <w:t>pregnancy and related conditions</w:t>
        </w:r>
      </w:hyperlink>
      <w:r w:rsidRPr="00463594">
        <w:rPr>
          <w:rFonts w:ascii="Trebuchet MS" w:hAnsi="Trebuchet MS" w:cs="Arial"/>
          <w:color w:val="111111"/>
        </w:rPr>
        <w:t>, and </w:t>
      </w:r>
      <w:hyperlink r:id="rId30" w:tgtFrame="_blank" w:history="1">
        <w:r w:rsidRPr="00463594">
          <w:rPr>
            <w:rFonts w:ascii="Trebuchet MS" w:hAnsi="Trebuchet MS" w:cs="Arial"/>
            <w:color w:val="C8102E"/>
            <w:u w:val="single"/>
          </w:rPr>
          <w:t>disability</w:t>
        </w:r>
      </w:hyperlink>
      <w:r w:rsidRPr="00463594">
        <w:rPr>
          <w:rFonts w:ascii="Trebuchet MS" w:hAnsi="Trebuchet MS" w:cs="Arial"/>
          <w:color w:val="111111"/>
        </w:rPr>
        <w:t>.</w:t>
      </w:r>
    </w:p>
    <w:p w14:paraId="0DB11792" w14:textId="77777777" w:rsidR="00E16DD8" w:rsidRDefault="00E16DD8" w:rsidP="00E16DD8">
      <w:pPr>
        <w:shd w:val="clear" w:color="auto" w:fill="FFFFFF"/>
        <w:spacing w:before="240" w:after="240"/>
        <w:ind w:left="720"/>
        <w:rPr>
          <w:rFonts w:ascii="Trebuchet MS" w:hAnsi="Trebuchet MS" w:cs="Arial"/>
          <w:color w:val="111111"/>
        </w:rPr>
      </w:pPr>
      <w:r w:rsidRPr="00CD4E12">
        <w:rPr>
          <w:rFonts w:ascii="Trebuchet MS" w:hAnsi="Trebuchet MS" w:cs="Arial"/>
          <w:color w:val="111111"/>
          <w:u w:val="single"/>
        </w:rPr>
        <w:t>Recording of Class</w:t>
      </w:r>
      <w:r w:rsidRPr="00CD4E12">
        <w:rPr>
          <w:rFonts w:ascii="Trebuchet MS" w:hAnsi="Trebuchet MS" w:cs="Arial"/>
          <w:color w:val="111111"/>
          <w:u w:val="single"/>
        </w:rPr>
        <w:br/>
      </w:r>
      <w:r w:rsidRPr="00CD4E12">
        <w:rPr>
          <w:rFonts w:ascii="Trebuchet MS"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31" w:tgtFrame="_blank" w:history="1">
        <w:r w:rsidRPr="00CD4E12">
          <w:rPr>
            <w:rFonts w:ascii="Trebuchet MS" w:hAnsi="Trebuchet MS" w:cs="Arial"/>
            <w:color w:val="C8102E"/>
            <w:u w:val="single"/>
          </w:rPr>
          <w:t>Justin Dart, Jr. Student Accessibility Center</w:t>
        </w:r>
      </w:hyperlink>
      <w:r w:rsidRPr="00CD4E12">
        <w:rPr>
          <w:rFonts w:ascii="Trebuchet MS"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296C2F">
        <w:rPr>
          <w:rFonts w:ascii="Trebuchet MS" w:hAnsi="Trebuchet MS" w:cs="Arial"/>
          <w:color w:val="111111"/>
        </w:rPr>
        <w:t>anyone</w:t>
      </w:r>
      <w:r w:rsidRPr="00CD4E12">
        <w:rPr>
          <w:rFonts w:ascii="Trebuchet MS" w:hAnsi="Trebuchet MS" w:cs="Arial"/>
          <w:color w:val="111111"/>
        </w:rPr>
        <w:t> without the prior written approval of the instructor. Failure to comply with requirements regarding recordings will result in a disciplinary referral to the Dean of Students Office and may result in disciplinary action.</w:t>
      </w:r>
    </w:p>
    <w:p w14:paraId="40FBDDA0" w14:textId="77777777" w:rsidR="00E16DD8" w:rsidRPr="00CD4E12" w:rsidRDefault="00E16DD8" w:rsidP="00E16DD8">
      <w:pPr>
        <w:shd w:val="clear" w:color="auto" w:fill="FFFFFF"/>
        <w:spacing w:before="240" w:after="240"/>
        <w:ind w:left="720"/>
        <w:rPr>
          <w:rFonts w:ascii="Trebuchet MS" w:hAnsi="Trebuchet MS" w:cs="Arial"/>
          <w:color w:val="111111"/>
        </w:rPr>
      </w:pPr>
      <w:r w:rsidRPr="00CD4E12">
        <w:rPr>
          <w:rFonts w:ascii="Trebuchet MS" w:hAnsi="Trebuchet MS" w:cs="Arial"/>
          <w:color w:val="111111"/>
          <w:u w:val="single"/>
        </w:rPr>
        <w:t>Resources for Online Learning</w:t>
      </w:r>
      <w:r w:rsidRPr="00CD4E12">
        <w:rPr>
          <w:rFonts w:ascii="Trebuchet MS" w:hAnsi="Trebuchet MS" w:cs="Arial"/>
          <w:color w:val="111111"/>
          <w:u w:val="single"/>
        </w:rPr>
        <w:br/>
      </w:r>
      <w:r w:rsidRPr="00CD4E12">
        <w:rPr>
          <w:rFonts w:ascii="Trebuchet MS" w:hAnsi="Trebuchet MS" w:cs="Arial"/>
          <w:color w:val="111111"/>
        </w:rPr>
        <w:t>The University of Houston is committed to student success, and provides information to optimize the online learning experience through our </w:t>
      </w:r>
      <w:hyperlink r:id="rId32" w:tgtFrame="_blank" w:history="1">
        <w:r w:rsidRPr="00CD4E12">
          <w:rPr>
            <w:rFonts w:ascii="Trebuchet MS" w:hAnsi="Trebuchet MS" w:cs="Arial"/>
            <w:color w:val="C8102E"/>
            <w:u w:val="single"/>
          </w:rPr>
          <w:t>Power-On</w:t>
        </w:r>
      </w:hyperlink>
      <w:r w:rsidRPr="00CD4E12">
        <w:rPr>
          <w:rFonts w:ascii="Trebuchet MS" w:hAnsi="Trebuchet MS" w:cs="Arial"/>
          <w:color w:val="111111"/>
        </w:rPr>
        <w:t> website. Please visit this website for a comprehensive set of resources, tools, and tips including: obtaining access to the internet, AccessUH, Blackboard</w:t>
      </w:r>
      <w:r>
        <w:rPr>
          <w:rFonts w:ascii="Trebuchet MS" w:hAnsi="Trebuchet MS" w:cs="Arial"/>
          <w:color w:val="111111"/>
        </w:rPr>
        <w:t>, and Canvas</w:t>
      </w:r>
      <w:r w:rsidRPr="00CD4E12">
        <w:rPr>
          <w:rFonts w:ascii="Trebuchet MS" w:hAnsi="Trebuchet MS" w:cs="Arial"/>
          <w:color w:val="111111"/>
        </w:rPr>
        <w:t xml:space="preserve">; using your smartphone as a webcam; and downloading Microsoft Office 365 at no cost. For questions or assistance </w:t>
      </w:r>
      <w:r>
        <w:rPr>
          <w:rFonts w:ascii="Trebuchet MS" w:hAnsi="Trebuchet MS" w:cs="Arial"/>
          <w:color w:val="111111"/>
        </w:rPr>
        <w:t>c</w:t>
      </w:r>
      <w:r w:rsidRPr="00CD4E12">
        <w:rPr>
          <w:rFonts w:ascii="Trebuchet MS" w:hAnsi="Trebuchet MS" w:cs="Arial"/>
          <w:color w:val="111111"/>
        </w:rPr>
        <w:t>ontact </w:t>
      </w:r>
      <w:hyperlink r:id="rId33" w:history="1">
        <w:r w:rsidRPr="00CD4E12">
          <w:rPr>
            <w:rFonts w:ascii="Trebuchet MS" w:hAnsi="Trebuchet MS" w:cs="Arial"/>
            <w:color w:val="C8102E"/>
            <w:u w:val="single"/>
          </w:rPr>
          <w:t>UHOnline@uh.edu</w:t>
        </w:r>
      </w:hyperlink>
      <w:r w:rsidRPr="00CD4E12">
        <w:rPr>
          <w:rFonts w:ascii="Trebuchet MS" w:hAnsi="Trebuchet MS" w:cs="Arial"/>
          <w:color w:val="111111"/>
        </w:rPr>
        <w:t>.</w:t>
      </w:r>
    </w:p>
    <w:p w14:paraId="19720AD6" w14:textId="77777777" w:rsidR="00E16DD8" w:rsidRPr="00CD4E12" w:rsidRDefault="00E16DD8" w:rsidP="00E16DD8">
      <w:pPr>
        <w:shd w:val="clear" w:color="auto" w:fill="FFFFFF"/>
        <w:spacing w:before="240" w:after="240"/>
        <w:ind w:left="720"/>
        <w:rPr>
          <w:rFonts w:ascii="Trebuchet MS" w:hAnsi="Trebuchet MS" w:cs="Arial"/>
          <w:color w:val="111111"/>
        </w:rPr>
      </w:pPr>
      <w:r w:rsidRPr="00CD4E12">
        <w:rPr>
          <w:rFonts w:ascii="Trebuchet MS" w:hAnsi="Trebuchet MS" w:cs="Arial"/>
          <w:color w:val="111111"/>
          <w:u w:val="single"/>
        </w:rPr>
        <w:t>UH Email</w:t>
      </w:r>
      <w:r w:rsidRPr="00CD4E12">
        <w:rPr>
          <w:rFonts w:ascii="Trebuchet MS" w:hAnsi="Trebuchet MS" w:cs="Arial"/>
          <w:color w:val="111111"/>
          <w:u w:val="single"/>
        </w:rPr>
        <w:br/>
      </w:r>
      <w:r w:rsidRPr="00CD4E12">
        <w:rPr>
          <w:rFonts w:ascii="Trebuchet MS" w:hAnsi="Trebuchet MS" w:cs="Arial"/>
          <w:color w:val="111111"/>
        </w:rPr>
        <w:t>Please check and use your Cougarnet email for communications related to this course.</w:t>
      </w:r>
      <w:r w:rsidRPr="00ED492E">
        <w:rPr>
          <w:rFonts w:ascii="Trebuchet MS" w:hAnsi="Trebuchet MS" w:cs="Arial"/>
          <w:color w:val="111111"/>
        </w:rPr>
        <w:t xml:space="preserve"> F</w:t>
      </w:r>
      <w:r w:rsidRPr="00ED492E">
        <w:rPr>
          <w:rFonts w:ascii="Trebuchet MS" w:hAnsi="Trebuchet MS" w:cstheme="minorHAnsi"/>
        </w:rPr>
        <w:t xml:space="preserve">aculty </w:t>
      </w:r>
      <w:r>
        <w:rPr>
          <w:rFonts w:ascii="Trebuchet MS" w:hAnsi="Trebuchet MS" w:cstheme="minorHAnsi"/>
        </w:rPr>
        <w:t xml:space="preserve">use the Cougarnet email to </w:t>
      </w:r>
      <w:r w:rsidRPr="00ED492E">
        <w:rPr>
          <w:rFonts w:ascii="Trebuchet MS" w:hAnsi="Trebuchet MS" w:cstheme="minorHAnsi"/>
        </w:rPr>
        <w:t xml:space="preserve">respond to </w:t>
      </w:r>
      <w:r>
        <w:rPr>
          <w:rFonts w:ascii="Trebuchet MS" w:hAnsi="Trebuchet MS" w:cstheme="minorHAnsi"/>
        </w:rPr>
        <w:t xml:space="preserve">course-related inquiries such as </w:t>
      </w:r>
      <w:r w:rsidRPr="00ED492E">
        <w:rPr>
          <w:rFonts w:ascii="Trebuchet MS" w:hAnsi="Trebuchet MS" w:cstheme="minorHAnsi"/>
        </w:rPr>
        <w:t>grade queries or progress reports for reasons of FERPA.</w:t>
      </w:r>
      <w:r>
        <w:rPr>
          <w:rFonts w:ascii="Trebuchet MS" w:hAnsi="Trebuchet MS" w:cs="Arial"/>
          <w:color w:val="111111"/>
        </w:rPr>
        <w:t xml:space="preserve"> </w:t>
      </w:r>
      <w:r w:rsidRPr="00CD4E12">
        <w:rPr>
          <w:rFonts w:ascii="Trebuchet MS" w:hAnsi="Trebuchet MS" w:cs="Arial"/>
          <w:color w:val="111111"/>
        </w:rPr>
        <w:t xml:space="preserve">To access </w:t>
      </w:r>
      <w:r>
        <w:rPr>
          <w:rFonts w:ascii="Trebuchet MS" w:hAnsi="Trebuchet MS" w:cs="Arial"/>
          <w:color w:val="111111"/>
        </w:rPr>
        <w:t>your Cougarnet</w:t>
      </w:r>
      <w:r w:rsidRPr="00CD4E12">
        <w:rPr>
          <w:rFonts w:ascii="Trebuchet MS" w:hAnsi="Trebuchet MS" w:cs="Arial"/>
          <w:color w:val="111111"/>
        </w:rPr>
        <w:t xml:space="preserve"> email, </w:t>
      </w:r>
      <w:hyperlink r:id="rId34" w:tgtFrame="_blank" w:history="1">
        <w:r w:rsidRPr="00CD4E12">
          <w:rPr>
            <w:rFonts w:ascii="Trebuchet MS" w:hAnsi="Trebuchet MS" w:cs="Arial"/>
            <w:color w:val="C8102E"/>
            <w:u w:val="single"/>
          </w:rPr>
          <w:t>login</w:t>
        </w:r>
      </w:hyperlink>
      <w:r w:rsidRPr="00CD4E12">
        <w:rPr>
          <w:rFonts w:ascii="Trebuchet MS" w:hAnsi="Trebuchet MS" w:cs="Arial"/>
          <w:color w:val="111111"/>
        </w:rPr>
        <w:t xml:space="preserve"> to your Microsoft 365 account with your Cougarnet credentials. </w:t>
      </w:r>
      <w:r>
        <w:rPr>
          <w:rFonts w:ascii="Trebuchet MS" w:hAnsi="Trebuchet MS" w:cs="Arial"/>
          <w:color w:val="111111"/>
        </w:rPr>
        <w:t xml:space="preserve">Visit </w:t>
      </w:r>
      <w:hyperlink r:id="rId35" w:history="1">
        <w:r w:rsidRPr="00ED492E">
          <w:rPr>
            <w:rStyle w:val="Hyperlink"/>
            <w:rFonts w:ascii="Trebuchet MS" w:hAnsi="Trebuchet MS" w:cs="Arial"/>
          </w:rPr>
          <w:t>University Information Technology (UIT)</w:t>
        </w:r>
      </w:hyperlink>
      <w:r>
        <w:rPr>
          <w:rFonts w:ascii="Trebuchet MS" w:hAnsi="Trebuchet MS" w:cs="Arial"/>
          <w:color w:val="111111"/>
        </w:rPr>
        <w:t xml:space="preserve"> for instructions on how to connect your Cougarnet e-mail on a mobile device.</w:t>
      </w:r>
      <w:r w:rsidRPr="00CD4E12">
        <w:rPr>
          <w:rFonts w:ascii="Trebuchet MS" w:hAnsi="Trebuchet MS" w:cs="Arial"/>
          <w:color w:val="111111"/>
        </w:rPr>
        <w:t> </w:t>
      </w:r>
    </w:p>
    <w:p w14:paraId="40888C44" w14:textId="77777777" w:rsidR="00E16DD8" w:rsidRPr="002C2A1F" w:rsidRDefault="00E16DD8" w:rsidP="00E16DD8">
      <w:pPr>
        <w:shd w:val="clear" w:color="auto" w:fill="FFFFFF"/>
        <w:ind w:left="360" w:firstLine="360"/>
        <w:rPr>
          <w:rFonts w:ascii="Trebuchet MS" w:hAnsi="Trebuchet MS" w:cs="Arial"/>
          <w:color w:val="111111"/>
          <w:u w:val="single"/>
        </w:rPr>
      </w:pPr>
      <w:r w:rsidRPr="002C2A1F">
        <w:rPr>
          <w:rFonts w:ascii="Trebuchet MS" w:hAnsi="Trebuchet MS" w:cs="Arial"/>
          <w:color w:val="111111"/>
          <w:u w:val="single"/>
        </w:rPr>
        <w:t>Security Escorts</w:t>
      </w:r>
      <w:r>
        <w:rPr>
          <w:rFonts w:ascii="Trebuchet MS" w:hAnsi="Trebuchet MS" w:cs="Arial"/>
          <w:color w:val="111111"/>
          <w:u w:val="single"/>
        </w:rPr>
        <w:t xml:space="preserve"> and Cougar Ride</w:t>
      </w:r>
    </w:p>
    <w:p w14:paraId="5179F35B" w14:textId="77777777" w:rsidR="00E16DD8" w:rsidRPr="002C2A1F" w:rsidRDefault="00E16DD8" w:rsidP="00E16DD8">
      <w:pPr>
        <w:shd w:val="clear" w:color="auto" w:fill="FFFFFF"/>
        <w:ind w:left="720"/>
        <w:rPr>
          <w:rFonts w:ascii="Trebuchet MS" w:hAnsi="Trebuchet MS" w:cs="Arial"/>
          <w:color w:val="111111"/>
        </w:rPr>
      </w:pPr>
      <w:r w:rsidRPr="002C2A1F">
        <w:rPr>
          <w:rFonts w:ascii="Trebuchet MS" w:hAnsi="Trebuchet MS" w:cs="Arial"/>
          <w:color w:val="111111"/>
        </w:rPr>
        <w:t xml:space="preserve">UHPD continually works with the University community to make the campus a safe place to learn, work, and live. </w:t>
      </w:r>
      <w:r>
        <w:rPr>
          <w:rFonts w:ascii="Trebuchet MS" w:hAnsi="Trebuchet MS" w:cs="Arial"/>
          <w:color w:val="111111"/>
        </w:rPr>
        <w:t>The</w:t>
      </w:r>
      <w:r w:rsidRPr="002C2A1F">
        <w:rPr>
          <w:rFonts w:ascii="Trebuchet MS" w:hAnsi="Trebuchet MS" w:cs="Arial"/>
          <w:color w:val="111111"/>
        </w:rPr>
        <w:t xml:space="preserve"> </w:t>
      </w:r>
      <w:r>
        <w:rPr>
          <w:rFonts w:ascii="Trebuchet MS" w:hAnsi="Trebuchet MS" w:cs="Arial"/>
          <w:color w:val="111111"/>
        </w:rPr>
        <w:t>s</w:t>
      </w:r>
      <w:r w:rsidRPr="002C2A1F">
        <w:rPr>
          <w:rFonts w:ascii="Trebuchet MS" w:hAnsi="Trebuchet MS" w:cs="Arial"/>
          <w:color w:val="111111"/>
        </w:rPr>
        <w:t>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w:t>
      </w:r>
      <w:r>
        <w:rPr>
          <w:rFonts w:ascii="Trebuchet MS" w:hAnsi="Trebuchet MS" w:cs="Arial"/>
          <w:color w:val="111111"/>
        </w:rPr>
        <w:t>,</w:t>
      </w:r>
      <w:r w:rsidRPr="002C2A1F">
        <w:rPr>
          <w:rFonts w:ascii="Trebuchet MS" w:hAnsi="Trebuchet MS" w:cs="Arial"/>
          <w:color w:val="111111"/>
        </w:rPr>
        <w:t xml:space="preserve"> please call </w:t>
      </w:r>
      <w:hyperlink r:id="rId36" w:tooltip="extension 3-3333 - 713-743-3333" w:history="1">
        <w:r w:rsidRPr="002C2A1F">
          <w:rPr>
            <w:rStyle w:val="Hyperlink"/>
            <w:rFonts w:ascii="Trebuchet MS" w:hAnsi="Trebuchet MS" w:cs="Arial"/>
          </w:rPr>
          <w:t>713-743-3333</w:t>
        </w:r>
      </w:hyperlink>
      <w:r w:rsidRPr="002C2A1F">
        <w:rPr>
          <w:rFonts w:ascii="Trebuchet MS" w:hAnsi="Trebuchet MS" w:cs="Arial"/>
          <w:color w:val="111111"/>
        </w:rPr>
        <w:t>. Arrangements may be made for special needs.</w:t>
      </w:r>
    </w:p>
    <w:p w14:paraId="4E79BE0D" w14:textId="77777777" w:rsidR="00E16DD8" w:rsidRDefault="00E16DD8" w:rsidP="00E16DD8">
      <w:pPr>
        <w:shd w:val="clear" w:color="auto" w:fill="FFFFFF"/>
        <w:ind w:left="720"/>
        <w:rPr>
          <w:rFonts w:ascii="Trebuchet MS" w:hAnsi="Trebuchet MS" w:cs="Arial"/>
          <w:color w:val="111111"/>
        </w:rPr>
      </w:pPr>
    </w:p>
    <w:p w14:paraId="2F7CEA51" w14:textId="77777777" w:rsidR="00E16DD8" w:rsidRDefault="00E16DD8" w:rsidP="00E16DD8">
      <w:pPr>
        <w:shd w:val="clear" w:color="auto" w:fill="FFFFFF"/>
        <w:ind w:left="720"/>
        <w:rPr>
          <w:rFonts w:ascii="Trebuchet MS" w:hAnsi="Trebuchet MS" w:cs="Arial"/>
          <w:color w:val="111111"/>
        </w:rPr>
      </w:pPr>
      <w:r w:rsidRPr="002C2A1F">
        <w:rPr>
          <w:rFonts w:ascii="Trebuchet MS" w:hAnsi="Trebuchet MS" w:cs="Arial"/>
          <w:color w:val="111111"/>
        </w:rPr>
        <w:t xml:space="preserve">Parking and Transportation Services also offers a late-night, on-demand shuttle service called </w:t>
      </w:r>
      <w:r>
        <w:rPr>
          <w:rFonts w:ascii="Trebuchet MS" w:hAnsi="Trebuchet MS" w:cs="Arial"/>
          <w:color w:val="111111"/>
        </w:rPr>
        <w:t>“</w:t>
      </w:r>
      <w:r w:rsidRPr="002C2A1F">
        <w:rPr>
          <w:rFonts w:ascii="Trebuchet MS" w:hAnsi="Trebuchet MS" w:cs="Arial"/>
          <w:color w:val="111111"/>
        </w:rPr>
        <w:t>Cougar Ride</w:t>
      </w:r>
      <w:r>
        <w:rPr>
          <w:rFonts w:ascii="Trebuchet MS" w:hAnsi="Trebuchet MS" w:cs="Arial"/>
          <w:color w:val="111111"/>
        </w:rPr>
        <w:t>”</w:t>
      </w:r>
      <w:r w:rsidRPr="002C2A1F">
        <w:rPr>
          <w:rFonts w:ascii="Trebuchet MS" w:hAnsi="Trebuchet MS" w:cs="Arial"/>
          <w:color w:val="111111"/>
        </w:rPr>
        <w:t xml:space="preserve"> that provides rides to and from all on-campus shuttle stops, as well as the MD Anderson Library, Cougar Village/Moody Towers and the UH Technology Bridge.  Rides can be requested through the UH Go app.  Days and hours of operation can be found at </w:t>
      </w:r>
      <w:hyperlink r:id="rId37" w:history="1">
        <w:r w:rsidRPr="002C2A1F">
          <w:rPr>
            <w:rStyle w:val="Hyperlink"/>
            <w:rFonts w:ascii="Trebuchet MS" w:hAnsi="Trebuchet MS" w:cs="Arial"/>
          </w:rPr>
          <w:t>https://uh.edu/af-university-services/parking/cougar-ride/</w:t>
        </w:r>
      </w:hyperlink>
      <w:r w:rsidRPr="002C2A1F">
        <w:rPr>
          <w:rFonts w:ascii="Trebuchet MS" w:hAnsi="Trebuchet MS" w:cs="Arial"/>
          <w:color w:val="111111"/>
        </w:rPr>
        <w:t>.</w:t>
      </w:r>
    </w:p>
    <w:p w14:paraId="2886B70E" w14:textId="14151028" w:rsidR="00E16DD8" w:rsidRPr="00E16DD8" w:rsidRDefault="00E16DD8" w:rsidP="00E16DD8">
      <w:pPr>
        <w:pStyle w:val="pf0"/>
        <w:ind w:left="720"/>
        <w:rPr>
          <w:rFonts w:ascii="Trebuchet MS" w:hAnsi="Trebuchet MS" w:cs="Arial"/>
          <w:color w:val="111111"/>
          <w:sz w:val="20"/>
          <w:szCs w:val="20"/>
        </w:rPr>
      </w:pPr>
      <w:r w:rsidRPr="00E16DD8">
        <w:rPr>
          <w:rFonts w:ascii="Trebuchet MS" w:hAnsi="Trebuchet MS" w:cs="Arial"/>
          <w:color w:val="111111"/>
          <w:sz w:val="20"/>
          <w:szCs w:val="20"/>
          <w:u w:val="single"/>
        </w:rPr>
        <w:t>Syllabus Changes</w:t>
      </w:r>
      <w:r w:rsidRPr="00E16DD8">
        <w:rPr>
          <w:rFonts w:ascii="Trebuchet MS" w:hAnsi="Trebuchet MS" w:cs="Arial"/>
          <w:color w:val="111111"/>
          <w:sz w:val="20"/>
          <w:szCs w:val="20"/>
        </w:rPr>
        <w:br/>
        <w:t xml:space="preserve">Please note that the instructor may need to make modifications to the course syllabus. Notice of such changes will be announced as quickly as possible through (specify how students will be notified of changes). </w:t>
      </w:r>
    </w:p>
    <w:sectPr w:rsidR="00E16DD8" w:rsidRPr="00E16DD8" w:rsidSect="008D4E08">
      <w:footerReference w:type="default" r:id="rId38"/>
      <w:type w:val="continuous"/>
      <w:pgSz w:w="12240" w:h="15840"/>
      <w:pgMar w:top="1296" w:right="1296" w:bottom="1296" w:left="129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74E9" w14:textId="77777777" w:rsidR="00645EA0" w:rsidRDefault="00645EA0">
      <w:r>
        <w:separator/>
      </w:r>
    </w:p>
  </w:endnote>
  <w:endnote w:type="continuationSeparator" w:id="0">
    <w:p w14:paraId="5EB7FDA6" w14:textId="77777777" w:rsidR="00645EA0" w:rsidRDefault="0064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Times">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D93B" w14:textId="77777777" w:rsidR="00DB4D22" w:rsidRPr="007E2E3A" w:rsidRDefault="00DB4D22">
    <w:pPr>
      <w:widowControl w:val="0"/>
      <w:spacing w:line="320" w:lineRule="atLeast"/>
      <w:ind w:left="360" w:right="360"/>
      <w:jc w:val="center"/>
      <w:rPr>
        <w:sz w:val="24"/>
      </w:rPr>
    </w:pPr>
    <w:r w:rsidRPr="007E2E3A">
      <w:rPr>
        <w:sz w:val="24"/>
      </w:rPr>
      <w:pgNum/>
    </w:r>
  </w:p>
  <w:p w14:paraId="25E68FF1" w14:textId="77777777" w:rsidR="00DB4D22" w:rsidRDefault="00DB4D22">
    <w:pPr>
      <w:widowControl w:val="0"/>
      <w:spacing w:line="320" w:lineRule="atLeast"/>
      <w:ind w:left="360" w:right="360"/>
      <w:jc w:val="center"/>
      <w:rPr>
        <w:rFonts w:ascii="Helvetica" w:hAnsi="Helvetica"/>
        <w:sz w:val="24"/>
      </w:rPr>
    </w:pPr>
  </w:p>
  <w:p w14:paraId="192CCC6C" w14:textId="77777777" w:rsidR="00DB4D22" w:rsidRDefault="00DB4D22">
    <w:pPr>
      <w:widowControl w:val="0"/>
      <w:spacing w:line="320" w:lineRule="atLeast"/>
      <w:ind w:left="360" w:right="360"/>
      <w:jc w:val="center"/>
      <w:rPr>
        <w:rFonts w:ascii="Helvetica" w:hAnsi="Helvetica"/>
        <w:sz w:val="24"/>
      </w:rPr>
    </w:pPr>
  </w:p>
  <w:p w14:paraId="66AB03BA" w14:textId="77777777" w:rsidR="00DB4D22" w:rsidRDefault="00DB4D22">
    <w:pPr>
      <w:widowControl w:val="0"/>
      <w:spacing w:line="320" w:lineRule="atLeast"/>
      <w:ind w:left="360" w:right="360"/>
      <w:jc w:val="center"/>
      <w:rPr>
        <w:rFonts w:ascii="Helvetica" w:hAnsi="Helvetic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8F6E" w14:textId="77777777" w:rsidR="00645EA0" w:rsidRDefault="00645EA0">
      <w:r>
        <w:separator/>
      </w:r>
    </w:p>
  </w:footnote>
  <w:footnote w:type="continuationSeparator" w:id="0">
    <w:p w14:paraId="44129A59" w14:textId="77777777" w:rsidR="00645EA0" w:rsidRDefault="0064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76FBE"/>
    <w:multiLevelType w:val="multilevel"/>
    <w:tmpl w:val="1A1E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B1A14"/>
    <w:multiLevelType w:val="hybridMultilevel"/>
    <w:tmpl w:val="3D6CA75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2228007C"/>
    <w:multiLevelType w:val="hybridMultilevel"/>
    <w:tmpl w:val="8182D37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2529447B"/>
    <w:multiLevelType w:val="hybridMultilevel"/>
    <w:tmpl w:val="D07228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BC158AA"/>
    <w:multiLevelType w:val="hybridMultilevel"/>
    <w:tmpl w:val="95381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87A3B"/>
    <w:multiLevelType w:val="hybridMultilevel"/>
    <w:tmpl w:val="0F6A943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35B7599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3CC0640A"/>
    <w:multiLevelType w:val="multilevel"/>
    <w:tmpl w:val="6590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909A0"/>
    <w:multiLevelType w:val="hybridMultilevel"/>
    <w:tmpl w:val="DF80B3CA"/>
    <w:lvl w:ilvl="0" w:tplc="0AB87DB0">
      <w:start w:val="1"/>
      <w:numFmt w:val="bullet"/>
      <w:lvlText w:val=""/>
      <w:lvlJc w:val="left"/>
      <w:pPr>
        <w:tabs>
          <w:tab w:val="num" w:pos="1350"/>
        </w:tabs>
        <w:ind w:left="1350" w:hanging="360"/>
      </w:pPr>
      <w:rPr>
        <w:rFonts w:ascii="Wingdings" w:hAnsi="Wingdings" w:hint="default"/>
        <w:strike w:val="0"/>
        <w:dstrike w:val="0"/>
        <w:sz w:val="24"/>
        <w:vertAlign w:val="baseline"/>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51992ECC"/>
    <w:multiLevelType w:val="hybridMultilevel"/>
    <w:tmpl w:val="2E2E223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596011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F034DCC"/>
    <w:multiLevelType w:val="hybridMultilevel"/>
    <w:tmpl w:val="8336147E"/>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649A2DA3"/>
    <w:multiLevelType w:val="hybridMultilevel"/>
    <w:tmpl w:val="0962686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92161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0B1181"/>
    <w:multiLevelType w:val="multilevel"/>
    <w:tmpl w:val="3D6CA75C"/>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num w:numId="1" w16cid:durableId="147502270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30068116">
    <w:abstractNumId w:val="14"/>
  </w:num>
  <w:num w:numId="3" w16cid:durableId="353849239">
    <w:abstractNumId w:val="11"/>
  </w:num>
  <w:num w:numId="4" w16cid:durableId="57287030">
    <w:abstractNumId w:val="7"/>
  </w:num>
  <w:num w:numId="5" w16cid:durableId="1847402542">
    <w:abstractNumId w:val="4"/>
  </w:num>
  <w:num w:numId="6" w16cid:durableId="1836453844">
    <w:abstractNumId w:val="13"/>
  </w:num>
  <w:num w:numId="7" w16cid:durableId="192617876">
    <w:abstractNumId w:val="3"/>
  </w:num>
  <w:num w:numId="8" w16cid:durableId="1773432344">
    <w:abstractNumId w:val="2"/>
  </w:num>
  <w:num w:numId="9" w16cid:durableId="43415051">
    <w:abstractNumId w:val="15"/>
  </w:num>
  <w:num w:numId="10" w16cid:durableId="1634559032">
    <w:abstractNumId w:val="9"/>
  </w:num>
  <w:num w:numId="11" w16cid:durableId="882862799">
    <w:abstractNumId w:val="10"/>
  </w:num>
  <w:num w:numId="12" w16cid:durableId="603154591">
    <w:abstractNumId w:val="6"/>
  </w:num>
  <w:num w:numId="13" w16cid:durableId="903873295">
    <w:abstractNumId w:val="12"/>
  </w:num>
  <w:num w:numId="14" w16cid:durableId="1905599750">
    <w:abstractNumId w:val="1"/>
  </w:num>
  <w:num w:numId="15" w16cid:durableId="1579292706">
    <w:abstractNumId w:val="8"/>
  </w:num>
  <w:num w:numId="16" w16cid:durableId="1227565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D09"/>
    <w:rsid w:val="00007E03"/>
    <w:rsid w:val="000209D2"/>
    <w:rsid w:val="00033DCB"/>
    <w:rsid w:val="00034EDC"/>
    <w:rsid w:val="00051ED3"/>
    <w:rsid w:val="00067138"/>
    <w:rsid w:val="00067C76"/>
    <w:rsid w:val="00075B8D"/>
    <w:rsid w:val="00077EA8"/>
    <w:rsid w:val="000A5720"/>
    <w:rsid w:val="000B269F"/>
    <w:rsid w:val="000B6632"/>
    <w:rsid w:val="000C69B1"/>
    <w:rsid w:val="000D3F32"/>
    <w:rsid w:val="000D67A2"/>
    <w:rsid w:val="000D6FFE"/>
    <w:rsid w:val="000E4453"/>
    <w:rsid w:val="000F2162"/>
    <w:rsid w:val="000F6477"/>
    <w:rsid w:val="00107A26"/>
    <w:rsid w:val="001127C5"/>
    <w:rsid w:val="00117A19"/>
    <w:rsid w:val="00123D09"/>
    <w:rsid w:val="001277F7"/>
    <w:rsid w:val="00127BD3"/>
    <w:rsid w:val="0013546C"/>
    <w:rsid w:val="001416FA"/>
    <w:rsid w:val="00142A89"/>
    <w:rsid w:val="00155C4D"/>
    <w:rsid w:val="001612C6"/>
    <w:rsid w:val="00176AEF"/>
    <w:rsid w:val="001917A6"/>
    <w:rsid w:val="001923F9"/>
    <w:rsid w:val="0019245A"/>
    <w:rsid w:val="001964DC"/>
    <w:rsid w:val="0019748B"/>
    <w:rsid w:val="001A79D0"/>
    <w:rsid w:val="001B01E2"/>
    <w:rsid w:val="001B356E"/>
    <w:rsid w:val="001B3837"/>
    <w:rsid w:val="001B421B"/>
    <w:rsid w:val="001C59FA"/>
    <w:rsid w:val="001F74D8"/>
    <w:rsid w:val="002028E2"/>
    <w:rsid w:val="00205EB8"/>
    <w:rsid w:val="0021596C"/>
    <w:rsid w:val="00216892"/>
    <w:rsid w:val="00221F4F"/>
    <w:rsid w:val="002240D1"/>
    <w:rsid w:val="00224426"/>
    <w:rsid w:val="00226839"/>
    <w:rsid w:val="00227FB9"/>
    <w:rsid w:val="00235A36"/>
    <w:rsid w:val="00240D24"/>
    <w:rsid w:val="00246E3C"/>
    <w:rsid w:val="00253005"/>
    <w:rsid w:val="0026435A"/>
    <w:rsid w:val="00271572"/>
    <w:rsid w:val="00291B1C"/>
    <w:rsid w:val="002A01E8"/>
    <w:rsid w:val="002A5AF5"/>
    <w:rsid w:val="002B6133"/>
    <w:rsid w:val="002C22B6"/>
    <w:rsid w:val="002D7756"/>
    <w:rsid w:val="002F2E17"/>
    <w:rsid w:val="00301409"/>
    <w:rsid w:val="00302AF1"/>
    <w:rsid w:val="003049EC"/>
    <w:rsid w:val="00305690"/>
    <w:rsid w:val="00315234"/>
    <w:rsid w:val="00331E6B"/>
    <w:rsid w:val="00334317"/>
    <w:rsid w:val="00350D2F"/>
    <w:rsid w:val="00392E52"/>
    <w:rsid w:val="003A4698"/>
    <w:rsid w:val="003A792E"/>
    <w:rsid w:val="003B4669"/>
    <w:rsid w:val="003E1E9E"/>
    <w:rsid w:val="003E221B"/>
    <w:rsid w:val="0040118D"/>
    <w:rsid w:val="00404AAB"/>
    <w:rsid w:val="00407A76"/>
    <w:rsid w:val="0041409A"/>
    <w:rsid w:val="004152BA"/>
    <w:rsid w:val="00422162"/>
    <w:rsid w:val="004260CA"/>
    <w:rsid w:val="00432C16"/>
    <w:rsid w:val="00442727"/>
    <w:rsid w:val="00454A83"/>
    <w:rsid w:val="00460DBB"/>
    <w:rsid w:val="004618C4"/>
    <w:rsid w:val="0046247F"/>
    <w:rsid w:val="004634A8"/>
    <w:rsid w:val="0046614D"/>
    <w:rsid w:val="00467449"/>
    <w:rsid w:val="004751DD"/>
    <w:rsid w:val="00480A2C"/>
    <w:rsid w:val="00483E27"/>
    <w:rsid w:val="00496D4F"/>
    <w:rsid w:val="004C5761"/>
    <w:rsid w:val="004D05D2"/>
    <w:rsid w:val="004D2968"/>
    <w:rsid w:val="004E13D4"/>
    <w:rsid w:val="004E3589"/>
    <w:rsid w:val="004E379B"/>
    <w:rsid w:val="004E47D1"/>
    <w:rsid w:val="004F4A51"/>
    <w:rsid w:val="004F6355"/>
    <w:rsid w:val="004F7395"/>
    <w:rsid w:val="0050023F"/>
    <w:rsid w:val="005008BC"/>
    <w:rsid w:val="0050666C"/>
    <w:rsid w:val="005073DE"/>
    <w:rsid w:val="00541DAD"/>
    <w:rsid w:val="005560A4"/>
    <w:rsid w:val="00562210"/>
    <w:rsid w:val="005661C1"/>
    <w:rsid w:val="0057228B"/>
    <w:rsid w:val="00576557"/>
    <w:rsid w:val="00576D69"/>
    <w:rsid w:val="00582204"/>
    <w:rsid w:val="0058425C"/>
    <w:rsid w:val="00586483"/>
    <w:rsid w:val="00586C06"/>
    <w:rsid w:val="00587D2F"/>
    <w:rsid w:val="005A213E"/>
    <w:rsid w:val="005B1EBA"/>
    <w:rsid w:val="005B34A5"/>
    <w:rsid w:val="005C3321"/>
    <w:rsid w:val="005C34E5"/>
    <w:rsid w:val="005C65DF"/>
    <w:rsid w:val="005D3958"/>
    <w:rsid w:val="005D51EA"/>
    <w:rsid w:val="005E3FE5"/>
    <w:rsid w:val="005F47AC"/>
    <w:rsid w:val="005F4D3A"/>
    <w:rsid w:val="006009BF"/>
    <w:rsid w:val="00622216"/>
    <w:rsid w:val="00626E68"/>
    <w:rsid w:val="00645EA0"/>
    <w:rsid w:val="0065005E"/>
    <w:rsid w:val="00654A2F"/>
    <w:rsid w:val="00661048"/>
    <w:rsid w:val="00670751"/>
    <w:rsid w:val="00687AA5"/>
    <w:rsid w:val="006A3FD9"/>
    <w:rsid w:val="006C732A"/>
    <w:rsid w:val="006D0415"/>
    <w:rsid w:val="006D1F3E"/>
    <w:rsid w:val="006D2240"/>
    <w:rsid w:val="006D3446"/>
    <w:rsid w:val="006E1F1E"/>
    <w:rsid w:val="006E2956"/>
    <w:rsid w:val="006F1FFC"/>
    <w:rsid w:val="006F534B"/>
    <w:rsid w:val="00711EAF"/>
    <w:rsid w:val="007123BD"/>
    <w:rsid w:val="00712799"/>
    <w:rsid w:val="007407EE"/>
    <w:rsid w:val="00747728"/>
    <w:rsid w:val="00756DBF"/>
    <w:rsid w:val="00767336"/>
    <w:rsid w:val="0077272D"/>
    <w:rsid w:val="00774DDA"/>
    <w:rsid w:val="00782AB9"/>
    <w:rsid w:val="00786F6F"/>
    <w:rsid w:val="007870D9"/>
    <w:rsid w:val="007920E3"/>
    <w:rsid w:val="00794E82"/>
    <w:rsid w:val="00794F31"/>
    <w:rsid w:val="00797454"/>
    <w:rsid w:val="007B2404"/>
    <w:rsid w:val="007E2E3A"/>
    <w:rsid w:val="007E5527"/>
    <w:rsid w:val="007E79BF"/>
    <w:rsid w:val="007F762B"/>
    <w:rsid w:val="008015D4"/>
    <w:rsid w:val="00807BBC"/>
    <w:rsid w:val="00815645"/>
    <w:rsid w:val="008257AD"/>
    <w:rsid w:val="00842419"/>
    <w:rsid w:val="00846508"/>
    <w:rsid w:val="008626F9"/>
    <w:rsid w:val="00866142"/>
    <w:rsid w:val="00871242"/>
    <w:rsid w:val="00872B79"/>
    <w:rsid w:val="008740B4"/>
    <w:rsid w:val="00874F86"/>
    <w:rsid w:val="008839F3"/>
    <w:rsid w:val="00884D4D"/>
    <w:rsid w:val="00894788"/>
    <w:rsid w:val="008959DC"/>
    <w:rsid w:val="008970CE"/>
    <w:rsid w:val="008A2C48"/>
    <w:rsid w:val="008B7E05"/>
    <w:rsid w:val="008C3B3E"/>
    <w:rsid w:val="008D4E08"/>
    <w:rsid w:val="008E5B05"/>
    <w:rsid w:val="008E5E01"/>
    <w:rsid w:val="008F40FC"/>
    <w:rsid w:val="009109AB"/>
    <w:rsid w:val="009222A1"/>
    <w:rsid w:val="00923830"/>
    <w:rsid w:val="00923F0B"/>
    <w:rsid w:val="009246D1"/>
    <w:rsid w:val="00926260"/>
    <w:rsid w:val="00937A93"/>
    <w:rsid w:val="00950EBC"/>
    <w:rsid w:val="00966331"/>
    <w:rsid w:val="0097344D"/>
    <w:rsid w:val="0098125E"/>
    <w:rsid w:val="00986420"/>
    <w:rsid w:val="009A4B44"/>
    <w:rsid w:val="009C15E8"/>
    <w:rsid w:val="009C7F96"/>
    <w:rsid w:val="009D0A88"/>
    <w:rsid w:val="009D16F3"/>
    <w:rsid w:val="009D57A7"/>
    <w:rsid w:val="009E027E"/>
    <w:rsid w:val="009E0D0D"/>
    <w:rsid w:val="009F6E93"/>
    <w:rsid w:val="00A009F4"/>
    <w:rsid w:val="00A05622"/>
    <w:rsid w:val="00A17881"/>
    <w:rsid w:val="00A24FB3"/>
    <w:rsid w:val="00A350A0"/>
    <w:rsid w:val="00A37CA1"/>
    <w:rsid w:val="00A5275B"/>
    <w:rsid w:val="00A57F4D"/>
    <w:rsid w:val="00A72311"/>
    <w:rsid w:val="00A80806"/>
    <w:rsid w:val="00AA3658"/>
    <w:rsid w:val="00AB4C89"/>
    <w:rsid w:val="00AB73A9"/>
    <w:rsid w:val="00AB7DB1"/>
    <w:rsid w:val="00AC13AC"/>
    <w:rsid w:val="00AC2E1F"/>
    <w:rsid w:val="00AE0492"/>
    <w:rsid w:val="00B0184C"/>
    <w:rsid w:val="00B023DA"/>
    <w:rsid w:val="00B166AD"/>
    <w:rsid w:val="00B20078"/>
    <w:rsid w:val="00B25CC9"/>
    <w:rsid w:val="00B4561D"/>
    <w:rsid w:val="00B46509"/>
    <w:rsid w:val="00B470B5"/>
    <w:rsid w:val="00B67351"/>
    <w:rsid w:val="00B726DE"/>
    <w:rsid w:val="00B73A03"/>
    <w:rsid w:val="00B741B6"/>
    <w:rsid w:val="00B761BE"/>
    <w:rsid w:val="00B95F25"/>
    <w:rsid w:val="00BA031C"/>
    <w:rsid w:val="00BB6D4D"/>
    <w:rsid w:val="00BD3B50"/>
    <w:rsid w:val="00BF0E92"/>
    <w:rsid w:val="00BF1271"/>
    <w:rsid w:val="00BF320B"/>
    <w:rsid w:val="00BF735D"/>
    <w:rsid w:val="00C00B7B"/>
    <w:rsid w:val="00C0341A"/>
    <w:rsid w:val="00C142B4"/>
    <w:rsid w:val="00C1643F"/>
    <w:rsid w:val="00C23065"/>
    <w:rsid w:val="00C30267"/>
    <w:rsid w:val="00C35BCD"/>
    <w:rsid w:val="00C46B13"/>
    <w:rsid w:val="00C46E8C"/>
    <w:rsid w:val="00C51596"/>
    <w:rsid w:val="00C52266"/>
    <w:rsid w:val="00C55FB3"/>
    <w:rsid w:val="00C57C9B"/>
    <w:rsid w:val="00C65BD2"/>
    <w:rsid w:val="00C754EA"/>
    <w:rsid w:val="00C768E1"/>
    <w:rsid w:val="00C820CC"/>
    <w:rsid w:val="00C9206C"/>
    <w:rsid w:val="00CA79DA"/>
    <w:rsid w:val="00CC1438"/>
    <w:rsid w:val="00CD6C06"/>
    <w:rsid w:val="00D23348"/>
    <w:rsid w:val="00D234A3"/>
    <w:rsid w:val="00D25C66"/>
    <w:rsid w:val="00D27907"/>
    <w:rsid w:val="00D404FB"/>
    <w:rsid w:val="00D40544"/>
    <w:rsid w:val="00D47282"/>
    <w:rsid w:val="00D501F0"/>
    <w:rsid w:val="00D52ED5"/>
    <w:rsid w:val="00D80222"/>
    <w:rsid w:val="00D803EB"/>
    <w:rsid w:val="00D87904"/>
    <w:rsid w:val="00D9394C"/>
    <w:rsid w:val="00DA3EAA"/>
    <w:rsid w:val="00DB149E"/>
    <w:rsid w:val="00DB4764"/>
    <w:rsid w:val="00DB4D22"/>
    <w:rsid w:val="00DB7CC7"/>
    <w:rsid w:val="00DD0101"/>
    <w:rsid w:val="00DE0734"/>
    <w:rsid w:val="00DF1DDE"/>
    <w:rsid w:val="00DF6D77"/>
    <w:rsid w:val="00E00D00"/>
    <w:rsid w:val="00E07555"/>
    <w:rsid w:val="00E1076D"/>
    <w:rsid w:val="00E1310B"/>
    <w:rsid w:val="00E16752"/>
    <w:rsid w:val="00E16DD8"/>
    <w:rsid w:val="00E26196"/>
    <w:rsid w:val="00E26357"/>
    <w:rsid w:val="00E31649"/>
    <w:rsid w:val="00E51EF3"/>
    <w:rsid w:val="00E570A2"/>
    <w:rsid w:val="00E60096"/>
    <w:rsid w:val="00E7202C"/>
    <w:rsid w:val="00E73D18"/>
    <w:rsid w:val="00E93677"/>
    <w:rsid w:val="00E93ABA"/>
    <w:rsid w:val="00E97625"/>
    <w:rsid w:val="00EA1AB9"/>
    <w:rsid w:val="00EA1FCB"/>
    <w:rsid w:val="00EA45C8"/>
    <w:rsid w:val="00EB2D07"/>
    <w:rsid w:val="00EC0A50"/>
    <w:rsid w:val="00EC1123"/>
    <w:rsid w:val="00EC1C2B"/>
    <w:rsid w:val="00EF6932"/>
    <w:rsid w:val="00EF742F"/>
    <w:rsid w:val="00F00226"/>
    <w:rsid w:val="00F04660"/>
    <w:rsid w:val="00F07479"/>
    <w:rsid w:val="00F1760E"/>
    <w:rsid w:val="00F21837"/>
    <w:rsid w:val="00F33F0F"/>
    <w:rsid w:val="00F34BCD"/>
    <w:rsid w:val="00F40502"/>
    <w:rsid w:val="00F43F4B"/>
    <w:rsid w:val="00F455CF"/>
    <w:rsid w:val="00F562CB"/>
    <w:rsid w:val="00F734F8"/>
    <w:rsid w:val="00F85309"/>
    <w:rsid w:val="00F85DBF"/>
    <w:rsid w:val="00F8799D"/>
    <w:rsid w:val="00F90636"/>
    <w:rsid w:val="00F943D5"/>
    <w:rsid w:val="00F95A68"/>
    <w:rsid w:val="00FC1890"/>
    <w:rsid w:val="00FC4E9E"/>
    <w:rsid w:val="00FD2144"/>
    <w:rsid w:val="00FD6D96"/>
    <w:rsid w:val="00FE6415"/>
    <w:rsid w:val="00FE6795"/>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D902"/>
  <w15:docId w15:val="{369EB907-1647-48BF-92C6-01385BF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E08"/>
  </w:style>
  <w:style w:type="paragraph" w:styleId="Heading1">
    <w:name w:val="heading 1"/>
    <w:basedOn w:val="Normal"/>
    <w:next w:val="Normal"/>
    <w:qFormat/>
    <w:rsid w:val="008D4E08"/>
    <w:pPr>
      <w:keepNext/>
      <w:widowControl w:val="0"/>
      <w:tabs>
        <w:tab w:val="left" w:pos="720"/>
        <w:tab w:val="left" w:pos="1440"/>
        <w:tab w:val="left" w:pos="2160"/>
      </w:tabs>
      <w:spacing w:line="20" w:lineRule="atLeast"/>
      <w:jc w:val="center"/>
      <w:outlineLvl w:val="0"/>
    </w:pPr>
    <w:rPr>
      <w:rFonts w:ascii="Times-Roman" w:hAnsi="Times-Roman"/>
      <w:b/>
      <w:i/>
      <w:sz w:val="36"/>
    </w:rPr>
  </w:style>
  <w:style w:type="paragraph" w:styleId="Heading2">
    <w:name w:val="heading 2"/>
    <w:basedOn w:val="Normal"/>
    <w:next w:val="Normal"/>
    <w:qFormat/>
    <w:rsid w:val="008D4E08"/>
    <w:pPr>
      <w:keepNext/>
      <w:widowControl w:val="0"/>
      <w:tabs>
        <w:tab w:val="left" w:pos="720"/>
        <w:tab w:val="left" w:pos="1440"/>
        <w:tab w:val="left" w:pos="2160"/>
      </w:tabs>
      <w:spacing w:line="20" w:lineRule="atLeast"/>
      <w:jc w:val="center"/>
      <w:outlineLvl w:val="1"/>
    </w:pPr>
    <w:rPr>
      <w:rFonts w:ascii="Times-Roman" w:hAnsi="Times-Roman"/>
      <w:b/>
      <w:sz w:val="36"/>
    </w:rPr>
  </w:style>
  <w:style w:type="paragraph" w:styleId="Heading3">
    <w:name w:val="heading 3"/>
    <w:basedOn w:val="Normal"/>
    <w:next w:val="Normal"/>
    <w:qFormat/>
    <w:rsid w:val="008D4E08"/>
    <w:pPr>
      <w:keepNext/>
      <w:widowControl w:val="0"/>
      <w:tabs>
        <w:tab w:val="left" w:pos="720"/>
        <w:tab w:val="left" w:pos="1440"/>
        <w:tab w:val="left" w:pos="2160"/>
      </w:tabs>
      <w:spacing w:line="20" w:lineRule="atLeast"/>
      <w:jc w:val="center"/>
      <w:outlineLvl w:val="2"/>
    </w:pPr>
    <w:rPr>
      <w:rFonts w:ascii="Times-Roman" w:hAnsi="Times-Roman"/>
      <w:b/>
      <w:sz w:val="32"/>
    </w:rPr>
  </w:style>
  <w:style w:type="paragraph" w:styleId="Heading4">
    <w:name w:val="heading 4"/>
    <w:basedOn w:val="Normal"/>
    <w:next w:val="Normal"/>
    <w:qFormat/>
    <w:rsid w:val="008D4E08"/>
    <w:pPr>
      <w:keepNext/>
      <w:widowControl w:val="0"/>
      <w:tabs>
        <w:tab w:val="left" w:pos="1440"/>
        <w:tab w:val="left" w:pos="2160"/>
        <w:tab w:val="left" w:pos="2880"/>
        <w:tab w:val="left" w:pos="9360"/>
      </w:tabs>
      <w:spacing w:line="20" w:lineRule="atLeast"/>
      <w:jc w:val="both"/>
      <w:outlineLvl w:val="3"/>
    </w:pPr>
    <w:rPr>
      <w:rFonts w:ascii="Times-Roman" w:hAnsi="Times-Roman"/>
      <w:b/>
      <w:sz w:val="24"/>
      <w:u w:val="single"/>
    </w:rPr>
  </w:style>
  <w:style w:type="paragraph" w:styleId="Heading5">
    <w:name w:val="heading 5"/>
    <w:basedOn w:val="Normal"/>
    <w:next w:val="Normal"/>
    <w:qFormat/>
    <w:rsid w:val="008D4E08"/>
    <w:pPr>
      <w:keepNext/>
      <w:widowControl w:val="0"/>
      <w:tabs>
        <w:tab w:val="left" w:pos="1440"/>
        <w:tab w:val="left" w:pos="2160"/>
        <w:tab w:val="left" w:pos="2880"/>
        <w:tab w:val="left" w:pos="9360"/>
      </w:tabs>
      <w:spacing w:line="20" w:lineRule="atLeast"/>
      <w:jc w:val="both"/>
      <w:outlineLvl w:val="4"/>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E08"/>
    <w:pPr>
      <w:tabs>
        <w:tab w:val="center" w:pos="4320"/>
        <w:tab w:val="right" w:pos="8640"/>
      </w:tabs>
    </w:pPr>
  </w:style>
  <w:style w:type="paragraph" w:styleId="Title">
    <w:name w:val="Title"/>
    <w:basedOn w:val="Normal"/>
    <w:qFormat/>
    <w:rsid w:val="008D4E08"/>
    <w:pPr>
      <w:widowControl w:val="0"/>
      <w:tabs>
        <w:tab w:val="left" w:pos="720"/>
        <w:tab w:val="left" w:pos="1440"/>
        <w:tab w:val="left" w:pos="2160"/>
      </w:tabs>
      <w:spacing w:line="20" w:lineRule="atLeast"/>
      <w:jc w:val="center"/>
    </w:pPr>
    <w:rPr>
      <w:rFonts w:ascii="Times-Roman" w:hAnsi="Times-Roman"/>
      <w:b/>
      <w:i/>
      <w:sz w:val="32"/>
    </w:rPr>
  </w:style>
  <w:style w:type="paragraph" w:styleId="Subtitle">
    <w:name w:val="Subtitle"/>
    <w:basedOn w:val="Normal"/>
    <w:qFormat/>
    <w:rsid w:val="008D4E08"/>
    <w:pPr>
      <w:widowControl w:val="0"/>
      <w:tabs>
        <w:tab w:val="left" w:pos="720"/>
        <w:tab w:val="left" w:pos="1440"/>
        <w:tab w:val="left" w:pos="2160"/>
      </w:tabs>
      <w:spacing w:line="20" w:lineRule="atLeast"/>
      <w:jc w:val="center"/>
    </w:pPr>
    <w:rPr>
      <w:rFonts w:ascii="Times-Roman" w:hAnsi="Times-Roman"/>
      <w:b/>
      <w:i/>
      <w:sz w:val="28"/>
    </w:rPr>
  </w:style>
  <w:style w:type="paragraph" w:styleId="BodyTextIndent">
    <w:name w:val="Body Text Indent"/>
    <w:basedOn w:val="Normal"/>
    <w:rsid w:val="008D4E08"/>
    <w:pPr>
      <w:widowControl w:val="0"/>
      <w:tabs>
        <w:tab w:val="left" w:pos="720"/>
        <w:tab w:val="left" w:pos="1440"/>
        <w:tab w:val="left" w:pos="2160"/>
        <w:tab w:val="left" w:pos="2880"/>
        <w:tab w:val="left" w:pos="9360"/>
      </w:tabs>
      <w:spacing w:line="20" w:lineRule="atLeast"/>
      <w:ind w:left="1440"/>
      <w:jc w:val="both"/>
    </w:pPr>
    <w:rPr>
      <w:rFonts w:ascii="Times-Roman" w:hAnsi="Times-Roman"/>
      <w:sz w:val="24"/>
    </w:rPr>
  </w:style>
  <w:style w:type="paragraph" w:styleId="BodyText">
    <w:name w:val="Body Text"/>
    <w:basedOn w:val="Normal"/>
    <w:rsid w:val="008D4E08"/>
    <w:pPr>
      <w:widowControl w:val="0"/>
      <w:tabs>
        <w:tab w:val="left" w:pos="1440"/>
        <w:tab w:val="left" w:pos="2160"/>
        <w:tab w:val="left" w:pos="2880"/>
        <w:tab w:val="left" w:pos="9360"/>
      </w:tabs>
      <w:spacing w:line="20" w:lineRule="atLeast"/>
      <w:jc w:val="both"/>
    </w:pPr>
    <w:rPr>
      <w:rFonts w:ascii="Times-Roman" w:hAnsi="Times-Roman"/>
      <w:sz w:val="24"/>
    </w:rPr>
  </w:style>
  <w:style w:type="paragraph" w:styleId="BodyText2">
    <w:name w:val="Body Text 2"/>
    <w:basedOn w:val="Normal"/>
    <w:rsid w:val="008D4E08"/>
    <w:pPr>
      <w:widowControl w:val="0"/>
      <w:tabs>
        <w:tab w:val="left" w:pos="1080"/>
      </w:tabs>
      <w:spacing w:line="240" w:lineRule="exact"/>
    </w:pPr>
    <w:rPr>
      <w:rFonts w:ascii="Times-Roman" w:hAnsi="Times-Roman"/>
      <w:sz w:val="24"/>
    </w:rPr>
  </w:style>
  <w:style w:type="character" w:styleId="Hyperlink">
    <w:name w:val="Hyperlink"/>
    <w:basedOn w:val="DefaultParagraphFont"/>
    <w:uiPriority w:val="99"/>
    <w:rsid w:val="008D4E08"/>
    <w:rPr>
      <w:color w:val="0000FF"/>
      <w:u w:val="single"/>
    </w:rPr>
  </w:style>
  <w:style w:type="paragraph" w:styleId="BodyTextIndent2">
    <w:name w:val="Body Text Indent 2"/>
    <w:basedOn w:val="Normal"/>
    <w:rsid w:val="008D4E08"/>
    <w:pPr>
      <w:widowControl w:val="0"/>
      <w:tabs>
        <w:tab w:val="left" w:pos="720"/>
        <w:tab w:val="left" w:pos="2880"/>
        <w:tab w:val="left" w:pos="9360"/>
      </w:tabs>
      <w:spacing w:line="20" w:lineRule="atLeast"/>
      <w:ind w:left="1440" w:hanging="2160"/>
      <w:jc w:val="both"/>
    </w:pPr>
    <w:rPr>
      <w:rFonts w:ascii="Times-Roman" w:hAnsi="Times-Roman"/>
      <w:sz w:val="24"/>
    </w:rPr>
  </w:style>
  <w:style w:type="paragraph" w:customStyle="1" w:styleId="p14">
    <w:name w:val="p14"/>
    <w:basedOn w:val="Normal"/>
    <w:rsid w:val="00A009F4"/>
    <w:pPr>
      <w:widowControl w:val="0"/>
      <w:tabs>
        <w:tab w:val="left" w:pos="720"/>
      </w:tabs>
      <w:spacing w:line="280" w:lineRule="atLeast"/>
      <w:jc w:val="both"/>
    </w:pPr>
    <w:rPr>
      <w:rFonts w:ascii="Times" w:hAnsi="Times"/>
      <w:sz w:val="24"/>
    </w:rPr>
  </w:style>
  <w:style w:type="paragraph" w:styleId="Header">
    <w:name w:val="header"/>
    <w:basedOn w:val="Normal"/>
    <w:link w:val="HeaderChar"/>
    <w:rsid w:val="007E2E3A"/>
    <w:pPr>
      <w:tabs>
        <w:tab w:val="center" w:pos="4680"/>
        <w:tab w:val="right" w:pos="9360"/>
      </w:tabs>
    </w:pPr>
  </w:style>
  <w:style w:type="character" w:customStyle="1" w:styleId="HeaderChar">
    <w:name w:val="Header Char"/>
    <w:basedOn w:val="DefaultParagraphFont"/>
    <w:link w:val="Header"/>
    <w:rsid w:val="007E2E3A"/>
  </w:style>
  <w:style w:type="paragraph" w:customStyle="1" w:styleId="p13">
    <w:name w:val="p13"/>
    <w:basedOn w:val="Normal"/>
    <w:rsid w:val="00C23065"/>
    <w:pPr>
      <w:widowControl w:val="0"/>
      <w:tabs>
        <w:tab w:val="left" w:pos="720"/>
      </w:tabs>
      <w:spacing w:line="240" w:lineRule="atLeast"/>
      <w:jc w:val="both"/>
    </w:pPr>
    <w:rPr>
      <w:rFonts w:ascii="Times" w:hAnsi="Times"/>
      <w:sz w:val="24"/>
    </w:rPr>
  </w:style>
  <w:style w:type="paragraph" w:styleId="NormalWeb">
    <w:name w:val="Normal (Web)"/>
    <w:basedOn w:val="Normal"/>
    <w:uiPriority w:val="99"/>
    <w:rsid w:val="005B1EBA"/>
    <w:pPr>
      <w:spacing w:before="100" w:beforeAutospacing="1" w:after="100" w:afterAutospacing="1"/>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D9394C"/>
    <w:pPr>
      <w:ind w:left="720"/>
      <w:contextualSpacing/>
    </w:pPr>
  </w:style>
  <w:style w:type="character" w:styleId="FollowedHyperlink">
    <w:name w:val="FollowedHyperlink"/>
    <w:basedOn w:val="DefaultParagraphFont"/>
    <w:semiHidden/>
    <w:unhideWhenUsed/>
    <w:rsid w:val="00227FB9"/>
    <w:rPr>
      <w:color w:val="800080" w:themeColor="followedHyperlink"/>
      <w:u w:val="single"/>
    </w:rPr>
  </w:style>
  <w:style w:type="character" w:customStyle="1" w:styleId="UnresolvedMention1">
    <w:name w:val="Unresolved Mention1"/>
    <w:basedOn w:val="DefaultParagraphFont"/>
    <w:uiPriority w:val="99"/>
    <w:semiHidden/>
    <w:unhideWhenUsed/>
    <w:rsid w:val="00E93677"/>
    <w:rPr>
      <w:color w:val="605E5C"/>
      <w:shd w:val="clear" w:color="auto" w:fill="E1DFDD"/>
    </w:rPr>
  </w:style>
  <w:style w:type="paragraph" w:customStyle="1" w:styleId="pf0">
    <w:name w:val="pf0"/>
    <w:basedOn w:val="Normal"/>
    <w:rsid w:val="00E16DD8"/>
    <w:pPr>
      <w:spacing w:before="100" w:beforeAutospacing="1" w:after="100" w:afterAutospacing="1"/>
    </w:pPr>
    <w:rPr>
      <w:sz w:val="24"/>
      <w:szCs w:val="24"/>
    </w:rPr>
  </w:style>
  <w:style w:type="character" w:customStyle="1" w:styleId="cf01">
    <w:name w:val="cf01"/>
    <w:basedOn w:val="DefaultParagraphFont"/>
    <w:rsid w:val="00E16DD8"/>
    <w:rPr>
      <w:rFonts w:ascii="Segoe UI" w:hAnsi="Segoe UI" w:cs="Segoe UI" w:hint="default"/>
      <w:sz w:val="18"/>
      <w:szCs w:val="18"/>
    </w:rPr>
  </w:style>
  <w:style w:type="character" w:customStyle="1" w:styleId="cf11">
    <w:name w:val="cf11"/>
    <w:basedOn w:val="DefaultParagraphFont"/>
    <w:rsid w:val="00E16D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6457">
      <w:bodyDiv w:val="1"/>
      <w:marLeft w:val="0"/>
      <w:marRight w:val="0"/>
      <w:marTop w:val="0"/>
      <w:marBottom w:val="0"/>
      <w:divBdr>
        <w:top w:val="none" w:sz="0" w:space="0" w:color="auto"/>
        <w:left w:val="none" w:sz="0" w:space="0" w:color="auto"/>
        <w:bottom w:val="none" w:sz="0" w:space="0" w:color="auto"/>
        <w:right w:val="none" w:sz="0" w:space="0" w:color="auto"/>
      </w:divBdr>
    </w:div>
    <w:div w:id="1019816788">
      <w:bodyDiv w:val="1"/>
      <w:marLeft w:val="0"/>
      <w:marRight w:val="0"/>
      <w:marTop w:val="0"/>
      <w:marBottom w:val="0"/>
      <w:divBdr>
        <w:top w:val="none" w:sz="0" w:space="0" w:color="auto"/>
        <w:left w:val="none" w:sz="0" w:space="0" w:color="auto"/>
        <w:bottom w:val="none" w:sz="0" w:space="0" w:color="auto"/>
        <w:right w:val="none" w:sz="0" w:space="0" w:color="auto"/>
      </w:divBdr>
    </w:div>
    <w:div w:id="1275602632">
      <w:bodyDiv w:val="1"/>
      <w:marLeft w:val="0"/>
      <w:marRight w:val="0"/>
      <w:marTop w:val="0"/>
      <w:marBottom w:val="0"/>
      <w:divBdr>
        <w:top w:val="none" w:sz="0" w:space="0" w:color="auto"/>
        <w:left w:val="none" w:sz="0" w:space="0" w:color="auto"/>
        <w:bottom w:val="none" w:sz="0" w:space="0" w:color="auto"/>
        <w:right w:val="none" w:sz="0" w:space="0" w:color="auto"/>
      </w:divBdr>
    </w:div>
    <w:div w:id="1988438390">
      <w:bodyDiv w:val="1"/>
      <w:marLeft w:val="0"/>
      <w:marRight w:val="0"/>
      <w:marTop w:val="0"/>
      <w:marBottom w:val="0"/>
      <w:divBdr>
        <w:top w:val="none" w:sz="0" w:space="0" w:color="auto"/>
        <w:left w:val="none" w:sz="0" w:space="0" w:color="auto"/>
        <w:bottom w:val="none" w:sz="0" w:space="0" w:color="auto"/>
        <w:right w:val="none" w:sz="0" w:space="0" w:color="auto"/>
      </w:divBdr>
      <w:divsChild>
        <w:div w:id="421800771">
          <w:marLeft w:val="0"/>
          <w:marRight w:val="0"/>
          <w:marTop w:val="0"/>
          <w:marBottom w:val="0"/>
          <w:divBdr>
            <w:top w:val="none" w:sz="0" w:space="0" w:color="auto"/>
            <w:left w:val="none" w:sz="0" w:space="0" w:color="auto"/>
            <w:bottom w:val="none" w:sz="0" w:space="0" w:color="auto"/>
            <w:right w:val="none" w:sz="0" w:space="0" w:color="auto"/>
          </w:divBdr>
        </w:div>
        <w:div w:id="870646774">
          <w:marLeft w:val="0"/>
          <w:marRight w:val="0"/>
          <w:marTop w:val="0"/>
          <w:marBottom w:val="0"/>
          <w:divBdr>
            <w:top w:val="none" w:sz="0" w:space="0" w:color="auto"/>
            <w:left w:val="none" w:sz="0" w:space="0" w:color="auto"/>
            <w:bottom w:val="none" w:sz="0" w:space="0" w:color="auto"/>
            <w:right w:val="none" w:sz="0" w:space="0" w:color="auto"/>
          </w:divBdr>
          <w:divsChild>
            <w:div w:id="853689882">
              <w:marLeft w:val="0"/>
              <w:marRight w:val="0"/>
              <w:marTop w:val="0"/>
              <w:marBottom w:val="0"/>
              <w:divBdr>
                <w:top w:val="none" w:sz="0" w:space="0" w:color="auto"/>
                <w:left w:val="none" w:sz="0" w:space="0" w:color="auto"/>
                <w:bottom w:val="none" w:sz="0" w:space="0" w:color="auto"/>
                <w:right w:val="none" w:sz="0" w:space="0" w:color="auto"/>
              </w:divBdr>
            </w:div>
            <w:div w:id="1581215703">
              <w:marLeft w:val="0"/>
              <w:marRight w:val="0"/>
              <w:marTop w:val="0"/>
              <w:marBottom w:val="0"/>
              <w:divBdr>
                <w:top w:val="none" w:sz="0" w:space="0" w:color="auto"/>
                <w:left w:val="none" w:sz="0" w:space="0" w:color="auto"/>
                <w:bottom w:val="none" w:sz="0" w:space="0" w:color="auto"/>
                <w:right w:val="none" w:sz="0" w:space="0" w:color="auto"/>
              </w:divBdr>
            </w:div>
            <w:div w:id="861088769">
              <w:marLeft w:val="0"/>
              <w:marRight w:val="0"/>
              <w:marTop w:val="0"/>
              <w:marBottom w:val="0"/>
              <w:divBdr>
                <w:top w:val="none" w:sz="0" w:space="0" w:color="auto"/>
                <w:left w:val="none" w:sz="0" w:space="0" w:color="auto"/>
                <w:bottom w:val="none" w:sz="0" w:space="0" w:color="auto"/>
                <w:right w:val="none" w:sz="0" w:space="0" w:color="auto"/>
              </w:divBdr>
            </w:div>
            <w:div w:id="11895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h.edu/go/" TargetMode="External"/><Relationship Id="rId18" Type="http://schemas.openxmlformats.org/officeDocument/2006/relationships/hyperlink" Target="https://uh.edu/healthcenter/services/medical-services/psychiatry-clinic/" TargetMode="External"/><Relationship Id="rId26" Type="http://schemas.openxmlformats.org/officeDocument/2006/relationships/hyperlink" Target="http://publications.uh.edu/content.php?catoid=50&amp;navoid=19270" TargetMode="External"/><Relationship Id="rId39" Type="http://schemas.openxmlformats.org/officeDocument/2006/relationships/fontTable" Target="fontTable.xml"/><Relationship Id="rId21" Type="http://schemas.openxmlformats.org/officeDocument/2006/relationships/hyperlink" Target="https://uh.edu/provost/policies-resources/honesty/" TargetMode="External"/><Relationship Id="rId34" Type="http://schemas.openxmlformats.org/officeDocument/2006/relationships/hyperlink" Target="https://uh.edu/infotech/services/office365/how-to-login/" TargetMode="External"/><Relationship Id="rId7" Type="http://schemas.openxmlformats.org/officeDocument/2006/relationships/endnotes" Target="endnotes.xml"/><Relationship Id="rId12" Type="http://schemas.openxmlformats.org/officeDocument/2006/relationships/hyperlink" Target="https://uh.edu/coogs-care/" TargetMode="External"/><Relationship Id="rId17" Type="http://schemas.openxmlformats.org/officeDocument/2006/relationships/hyperlink" Target="https://www.uh.edu/caps/outreach/lets-talk/" TargetMode="External"/><Relationship Id="rId25" Type="http://schemas.openxmlformats.org/officeDocument/2006/relationships/hyperlink" Target="http://catalog.uh.edu/content.php?catoid=49&amp;navoid=18675" TargetMode="External"/><Relationship Id="rId33" Type="http://schemas.openxmlformats.org/officeDocument/2006/relationships/hyperlink" Target="mailto:uhonline@uh.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h.edu/caps/outreach/lets-talk/" TargetMode="External"/><Relationship Id="rId20" Type="http://schemas.openxmlformats.org/officeDocument/2006/relationships/hyperlink" Target="https://988lifeline.org/" TargetMode="External"/><Relationship Id="rId29" Type="http://schemas.openxmlformats.org/officeDocument/2006/relationships/hyperlink" Target="https://www.uh.edu/equal-opportunity/anti-discrimina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h.edu/academics/courses-enrollment/final-exam-schedules" TargetMode="External"/><Relationship Id="rId24" Type="http://schemas.openxmlformats.org/officeDocument/2006/relationships/hyperlink" Target="mailto:jdcenter@Central.UH.EDU" TargetMode="External"/><Relationship Id="rId32" Type="http://schemas.openxmlformats.org/officeDocument/2006/relationships/hyperlink" Target="https://uh.edu/power-on/learning/" TargetMode="External"/><Relationship Id="rId37" Type="http://schemas.openxmlformats.org/officeDocument/2006/relationships/hyperlink" Target="https://uh.edu/af-university-services/parking/cougar-ri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h.edu/caps/" TargetMode="External"/><Relationship Id="rId23" Type="http://schemas.openxmlformats.org/officeDocument/2006/relationships/hyperlink" Target="https://uh.edu/accessibility/" TargetMode="External"/><Relationship Id="rId28" Type="http://schemas.openxmlformats.org/officeDocument/2006/relationships/hyperlink" Target="http://publications.uh.edu/content.php?catoid=44&amp;navoid=15699" TargetMode="External"/><Relationship Id="rId36" Type="http://schemas.openxmlformats.org/officeDocument/2006/relationships/hyperlink" Target="tel:713-743-3333" TargetMode="External"/><Relationship Id="rId10" Type="http://schemas.openxmlformats.org/officeDocument/2006/relationships/hyperlink" Target="https://cloudapps.uh.edu/sendit/l/gD9N4t763gRjnhvJ1n89249RAg/f2892ZtfKoP7632y892nOZ892A3BRA/MF6w91yL9QahPt3pAUfO3A" TargetMode="External"/><Relationship Id="rId19" Type="http://schemas.openxmlformats.org/officeDocument/2006/relationships/hyperlink" Target="tel:988" TargetMode="External"/><Relationship Id="rId31" Type="http://schemas.openxmlformats.org/officeDocument/2006/relationships/hyperlink" Target="https://uh.edu/accessibility/" TargetMode="External"/><Relationship Id="rId4" Type="http://schemas.openxmlformats.org/officeDocument/2006/relationships/settings" Target="settings.xml"/><Relationship Id="rId9" Type="http://schemas.openxmlformats.org/officeDocument/2006/relationships/hyperlink" Target="http://www.accessengineeringlibrary.com" TargetMode="External"/><Relationship Id="rId14" Type="http://schemas.openxmlformats.org/officeDocument/2006/relationships/hyperlink" Target="https://uh.edu/caps/services/" TargetMode="External"/><Relationship Id="rId22" Type="http://schemas.openxmlformats.org/officeDocument/2006/relationships/hyperlink" Target="https://uh.edu/equal-opportunity/title-ix-sexual-misconduct/resources/" TargetMode="External"/><Relationship Id="rId27" Type="http://schemas.openxmlformats.org/officeDocument/2006/relationships/hyperlink" Target="http://publications.uh.edu/content.php?catoid=49&amp;navoid=18634" TargetMode="External"/><Relationship Id="rId30" Type="http://schemas.openxmlformats.org/officeDocument/2006/relationships/hyperlink" Target="https://uhsystem.edu/compliance-ethics/_docs/sam/01/1d9.pdf" TargetMode="External"/><Relationship Id="rId35" Type="http://schemas.openxmlformats.org/officeDocument/2006/relationships/hyperlink" Target="https://uh.edu/infotech/services/accounts/email/email-faq/" TargetMode="External"/><Relationship Id="rId8" Type="http://schemas.openxmlformats.org/officeDocument/2006/relationships/hyperlink" Target="https://open.umn.edu/opentextbooks/subjects/enginee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52F1624-9180-4BA3-897A-6F22BF13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8</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creator>Authorized User</dc:creator>
  <cp:lastModifiedBy>Jackson, David R</cp:lastModifiedBy>
  <cp:revision>213</cp:revision>
  <cp:lastPrinted>2009-04-29T23:21:00Z</cp:lastPrinted>
  <dcterms:created xsi:type="dcterms:W3CDTF">2012-01-24T01:10:00Z</dcterms:created>
  <dcterms:modified xsi:type="dcterms:W3CDTF">2023-10-30T00:10:00Z</dcterms:modified>
</cp:coreProperties>
</file>