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0A713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0A713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29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8472DE">
        <w:rPr>
          <w:rFonts w:cs="Arial"/>
          <w:color w:val="000000"/>
          <w:sz w:val="28"/>
        </w:rPr>
        <w:t>1</w:t>
      </w:r>
    </w:p>
    <w:p w:rsidR="00606F82" w:rsidRPr="00606F82" w:rsidRDefault="00606F82" w:rsidP="00606F82"/>
    <w:p w:rsidR="00606F82" w:rsidRDefault="00606F82" w:rsidP="00606F82"/>
    <w:p w:rsidR="00BF3550" w:rsidRDefault="00BF3550" w:rsidP="00606F82"/>
    <w:p w:rsidR="00BF3550" w:rsidRPr="0019442C" w:rsidRDefault="00BF3550" w:rsidP="00BF3550">
      <w:pPr>
        <w:ind w:firstLine="0"/>
        <w:rPr>
          <w:rFonts w:ascii="Arial" w:hAnsi="Arial" w:cs="Arial"/>
          <w:b/>
          <w:color w:val="FF0000"/>
        </w:rPr>
      </w:pPr>
      <w:r w:rsidRPr="0019442C">
        <w:rPr>
          <w:rFonts w:ascii="Arial" w:hAnsi="Arial" w:cs="Arial"/>
          <w:b/>
          <w:color w:val="FF0000"/>
        </w:rPr>
        <w:t>Please read carefully the Zoom instructions on the first page and the general instructions on the second page.</w:t>
      </w:r>
    </w:p>
    <w:p w:rsidR="00BF3550" w:rsidRDefault="00BF3550" w:rsidP="00606F82"/>
    <w:p w:rsidR="00D76510" w:rsidRDefault="00D76510" w:rsidP="00606F82"/>
    <w:p w:rsidR="00BF3550" w:rsidRPr="008472DE" w:rsidRDefault="00BF3550" w:rsidP="00BF3550">
      <w:pPr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Zoom Instructions</w:t>
      </w:r>
    </w:p>
    <w:p w:rsidR="00BF3550" w:rsidRDefault="00BF3550" w:rsidP="00BF3550"/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You are not allowed to use your computer, or any other device, to communicate with anyone other than the instructor during the exam.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If you wish to ask a question during the exam, please use the “chat” feature of Zoom to chat with the instructor (please chat only with the instructor, </w:t>
      </w:r>
      <w:r w:rsidRPr="008472DE">
        <w:rPr>
          <w:rFonts w:ascii="Arial" w:hAnsi="Arial" w:cs="Arial"/>
          <w:u w:val="single"/>
        </w:rPr>
        <w:t>not</w:t>
      </w:r>
      <w:r w:rsidRPr="008472DE">
        <w:rPr>
          <w:rFonts w:ascii="Arial" w:hAnsi="Arial" w:cs="Arial"/>
        </w:rPr>
        <w:t xml:space="preserve"> with “everyone”).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>Please leave your camera on during the entire exam.</w:t>
      </w:r>
    </w:p>
    <w:p w:rsidR="00BF3550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leave yourself muted unless the instructor asks you to </w:t>
      </w:r>
      <w:proofErr w:type="spellStart"/>
      <w:r>
        <w:rPr>
          <w:rFonts w:ascii="Arial" w:hAnsi="Arial" w:cs="Arial"/>
        </w:rPr>
        <w:t>unmute</w:t>
      </w:r>
      <w:proofErr w:type="spellEnd"/>
      <w:r>
        <w:rPr>
          <w:rFonts w:ascii="Arial" w:hAnsi="Arial" w:cs="Arial"/>
        </w:rPr>
        <w:t xml:space="preserve"> yourself. </w:t>
      </w:r>
    </w:p>
    <w:p w:rsidR="00BF3550" w:rsidRPr="008472DE" w:rsidRDefault="00BF3550" w:rsidP="00BF3550">
      <w:pPr>
        <w:spacing w:line="276" w:lineRule="auto"/>
        <w:ind w:firstLine="0"/>
        <w:rPr>
          <w:rFonts w:ascii="Arial" w:hAnsi="Arial" w:cs="Arial"/>
        </w:rPr>
      </w:pPr>
    </w:p>
    <w:p w:rsidR="00BF3550" w:rsidRPr="008472DE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By taking this exam, you agree to the UH Academic Honesty Policy. You understand that the penalty for violating the UH Academic Honesty Policy will be most severe, including getting an F in the course and/or getting expelled from the university. </w:t>
      </w:r>
    </w:p>
    <w:p w:rsidR="00BF3550" w:rsidRPr="008472DE" w:rsidRDefault="00BF3550" w:rsidP="00BF3550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BF3550" w:rsidRDefault="00BF3550" w:rsidP="00BF3550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8472DE">
        <w:rPr>
          <w:rFonts w:ascii="Arial" w:hAnsi="Arial" w:cs="Arial"/>
        </w:rPr>
        <w:t xml:space="preserve">The exam has three parts (three problems). Make sure that you upload your solution (as a </w:t>
      </w:r>
      <w:proofErr w:type="spellStart"/>
      <w:r w:rsidRPr="008472DE">
        <w:rPr>
          <w:rFonts w:ascii="Arial" w:hAnsi="Arial" w:cs="Arial"/>
        </w:rPr>
        <w:t>pdf</w:t>
      </w:r>
      <w:proofErr w:type="spellEnd"/>
      <w:r w:rsidRPr="008472DE">
        <w:rPr>
          <w:rFonts w:ascii="Arial" w:hAnsi="Arial" w:cs="Arial"/>
        </w:rPr>
        <w:t xml:space="preserve"> file) to each problem during the allowed time window. Late submissions may not be accepted, or will be assigned a penalty. </w:t>
      </w: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 w:rsidP="008472DE">
      <w:pPr>
        <w:pStyle w:val="ListParagraph"/>
        <w:spacing w:line="276" w:lineRule="auto"/>
        <w:ind w:firstLine="0"/>
        <w:rPr>
          <w:rFonts w:ascii="Arial" w:hAnsi="Arial" w:cs="Arial"/>
        </w:rPr>
      </w:pPr>
    </w:p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lastRenderedPageBreak/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40.65pt" o:ole="" fillcolor="window">
            <v:imagedata r:id="rId7" o:title=""/>
          </v:shape>
          <o:OLEObject Type="Embed" ProgID="Equation.DSMT4" ShapeID="_x0000_i1025" DrawAspect="Content" ObjectID="_1681213047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65pt;height:40.65pt" o:ole="" fillcolor="window">
            <v:imagedata r:id="rId9" o:title=""/>
          </v:shape>
          <o:OLEObject Type="Embed" ProgID="Equation.DSMT4" ShapeID="_x0000_i1026" DrawAspect="Content" ObjectID="_1681213048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65pt;height:40.65pt" o:ole="" fillcolor="window">
            <v:imagedata r:id="rId11" o:title=""/>
          </v:shape>
          <o:OLEObject Type="Embed" ProgID="Equation.DSMT4" ShapeID="_x0000_i1027" DrawAspect="Content" ObjectID="_1681213049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35pt;height:40.65pt" o:ole="" fillcolor="window">
            <v:imagedata r:id="rId13" o:title=""/>
          </v:shape>
          <o:OLEObject Type="Embed" ProgID="Equation.DSMT4" ShapeID="_x0000_i1028" DrawAspect="Content" ObjectID="_1681213050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65pt;height:42pt" o:ole="" fillcolor="window">
            <v:imagedata r:id="rId15" o:title=""/>
          </v:shape>
          <o:OLEObject Type="Embed" ProgID="Equation.DSMT4" ShapeID="_x0000_i1029" DrawAspect="Content" ObjectID="_1681213051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35pt;height:43.35pt" o:ole="" fillcolor="window">
            <v:imagedata r:id="rId17" o:title=""/>
          </v:shape>
          <o:OLEObject Type="Embed" ProgID="Equation.DSMT4" ShapeID="_x0000_i1030" DrawAspect="Content" ObjectID="_1681213052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35pt;height:31.35pt" o:ole="" fillcolor="window">
            <v:imagedata r:id="rId19" o:title=""/>
          </v:shape>
          <o:OLEObject Type="Embed" ProgID="Equation.DSMT4" ShapeID="_x0000_i1031" DrawAspect="Content" ObjectID="_1681213053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35pt;height:39.35pt" o:ole="" fillcolor="window">
            <v:imagedata r:id="rId21" o:title=""/>
          </v:shape>
          <o:OLEObject Type="Embed" ProgID="Equation.DSMT4" ShapeID="_x0000_i1032" DrawAspect="Content" ObjectID="_1681213054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DB4CD6" w:rsidRDefault="003E7EF3" w:rsidP="00A76296">
      <w:pPr>
        <w:spacing w:line="276" w:lineRule="auto"/>
        <w:ind w:firstLine="0"/>
        <w:jc w:val="both"/>
      </w:pPr>
      <w:r>
        <w:t>A</w:t>
      </w:r>
      <w:r w:rsidR="00443C27">
        <w:t xml:space="preserve"> semi-</w:t>
      </w:r>
      <w:r>
        <w:t>infinite</w:t>
      </w:r>
      <w:r w:rsidR="00443C27">
        <w:t xml:space="preserve"> </w:t>
      </w:r>
      <w:r>
        <w:t xml:space="preserve">uniform </w:t>
      </w:r>
      <w:r w:rsidR="00443C27">
        <w:t>lin</w:t>
      </w:r>
      <w:r>
        <w:t>e</w:t>
      </w:r>
      <w:r w:rsidR="00443C27">
        <w:t xml:space="preserve"> charge </w:t>
      </w:r>
      <w:r>
        <w:t xml:space="preserve">density </w:t>
      </w:r>
      <w:r w:rsidR="00443C27">
        <w:t xml:space="preserve">is located along the negative </w:t>
      </w:r>
      <w:r w:rsidR="00443C27" w:rsidRPr="003E7EF3">
        <w:rPr>
          <w:i/>
        </w:rPr>
        <w:t>z</w:t>
      </w:r>
      <w:r w:rsidR="00443C27">
        <w:t xml:space="preserve"> axis as </w:t>
      </w:r>
      <w:r>
        <w:t xml:space="preserve">shown below.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0D0C9E" w:rsidRDefault="00DB4CD6" w:rsidP="00DB4CD6">
      <w:pPr>
        <w:spacing w:line="276" w:lineRule="auto"/>
        <w:ind w:left="270" w:hanging="270"/>
        <w:jc w:val="both"/>
      </w:pPr>
      <w:r>
        <w:t xml:space="preserve">a) </w:t>
      </w:r>
      <w:r w:rsidR="003E7EF3">
        <w:t xml:space="preserve">Calculate the potential function </w:t>
      </w:r>
      <w:r w:rsidR="00910D8D" w:rsidRPr="003E7EF3">
        <w:rPr>
          <w:position w:val="-14"/>
        </w:rPr>
        <w:object w:dxaOrig="840" w:dyaOrig="400">
          <v:shape id="_x0000_i1037" type="#_x0000_t75" style="width:42pt;height:20pt" o:ole="">
            <v:imagedata r:id="rId23" o:title=""/>
          </v:shape>
          <o:OLEObject Type="Embed" ProgID="Equation.DSMT4" ShapeID="_x0000_i1037" DrawAspect="Content" ObjectID="_1681213055" r:id="rId24"/>
        </w:object>
      </w:r>
      <w:r w:rsidR="000E016D">
        <w:t xml:space="preserve"> </w:t>
      </w:r>
      <w:r>
        <w:t xml:space="preserve">at an observation point located at </w:t>
      </w:r>
      <w:r w:rsidRPr="00DB4CD6">
        <w:rPr>
          <w:position w:val="-14"/>
        </w:rPr>
        <w:object w:dxaOrig="820" w:dyaOrig="400">
          <v:shape id="_x0000_i1033" type="#_x0000_t75" style="width:41.35pt;height:20pt" o:ole="">
            <v:imagedata r:id="rId25" o:title=""/>
          </v:shape>
          <o:OLEObject Type="Embed" ProgID="Equation.DSMT4" ShapeID="_x0000_i1033" DrawAspect="Content" ObjectID="_1681213056" r:id="rId26"/>
        </w:object>
      </w:r>
      <w:r>
        <w:t xml:space="preserve"> </w:t>
      </w:r>
      <w:r w:rsidR="003E7EF3">
        <w:t xml:space="preserve">in cylindrical coordinates, assuming that the potential is zero at infinity. 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DB4CD6">
      <w:pPr>
        <w:spacing w:line="276" w:lineRule="auto"/>
        <w:ind w:left="270" w:hanging="270"/>
        <w:jc w:val="both"/>
      </w:pPr>
      <w:r>
        <w:t>b) How would your answer change i</w:t>
      </w:r>
      <w:r w:rsidR="00104B42">
        <w:t>f</w:t>
      </w:r>
      <w:r>
        <w:t xml:space="preserve"> the potential is now zero on the </w:t>
      </w:r>
      <w:r w:rsidRPr="00291691">
        <w:rPr>
          <w:i/>
        </w:rPr>
        <w:t>z</w:t>
      </w:r>
      <w:r>
        <w:t xml:space="preserve"> axis at a point 1 meter above the origin?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0D0C9E" w:rsidRDefault="000D0C9E" w:rsidP="00BF36FD">
      <w:pPr>
        <w:ind w:firstLine="0"/>
        <w:jc w:val="both"/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7A3F85" w:rsidRDefault="00750A79" w:rsidP="007A3F85">
      <w:pPr>
        <w:pStyle w:val="MTDisplayEquation"/>
        <w:tabs>
          <w:tab w:val="clear" w:pos="4680"/>
        </w:tabs>
      </w:pPr>
      <w:r>
        <w:rPr>
          <w:noProof/>
        </w:rPr>
        <w:pict>
          <v:group id="_x0000_s1790" style="position:absolute;margin-left:78.55pt;margin-top:.7pt;width:268.5pt;height:252.35pt;z-index:252591104" coordorigin="3011,6586" coordsize="5370,5047">
            <v:oval id="_x0000_s1789" style="position:absolute;left:4337;top:7423;width:2475;height:1151;rotation:-741208fd">
              <v:stroke dashstyle="dash"/>
            </v:oval>
            <v:shape id="_x0000_s1743" type="#_x0000_t75" style="position:absolute;left:3011;top:10519;width:267;height:304" o:regroupid="11">
              <v:imagedata r:id="rId27" o:title=""/>
            </v:shape>
            <v:shape id="_x0000_s1744" type="#_x0000_t75" style="position:absolute;left:8087;top:9356;width:294;height:359" o:regroupid="11">
              <v:imagedata r:id="rId28" o:title=""/>
            </v:shape>
            <v:shape id="_x0000_s1745" type="#_x0000_t75" style="position:absolute;left:5483;top:6586;width:240;height:276" o:regroupid="11">
              <v:imagedata r:id="rId29" o:title=""/>
            </v:shape>
            <v:shape id="_x0000_s1747" type="#_x0000_t75" style="position:absolute;left:5799;top:9950;width:453;height:497" o:regroupid="11">
              <v:imagedata r:id="rId30" o:title=""/>
            </v:shape>
            <v:oval id="_x0000_s1748" style="position:absolute;left:6263;top:8264;width:143;height:143" o:regroupid="11" fillcolor="blue" strokecolor="blue"/>
            <v:shape id="_x0000_s1749" type="#_x0000_t75" style="position:absolute;left:6957;top:8049;width:1225;height:383" o:regroupid="11">
              <v:imagedata r:id="rId31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50" type="#_x0000_t32" style="position:absolute;left:5601;top:7092;width:0;height:2424;flip:y" o:connectortype="straight" o:regroupid="11" strokeweight="1pt"/>
            <v:shape id="_x0000_s1751" type="#_x0000_t32" style="position:absolute;left:5601;top:9504;width:2268;height:0" o:connectortype="straight" o:regroupid="11" strokeweight="1pt"/>
            <v:shape id="_x0000_s1752" type="#_x0000_t32" style="position:absolute;left:3410;top:9513;width:2167;height:952;flip:y" o:connectortype="straight" o:regroupid="11" strokeweight="1pt"/>
            <v:shape id="_x0000_s1753" type="#_x0000_t32" style="position:absolute;left:5601;top:9512;width:0;height:2121" o:connectortype="straight" o:regroupid="11" strokecolor="red" strokeweight="3pt"/>
            <v:shape id="_x0000_s1787" type="#_x0000_t32" style="position:absolute;left:5600;top:8067;width:626;height:215" o:connectortype="straight">
              <v:stroke endarrow="block"/>
            </v:shape>
            <v:shape id="_x0000_s1788" type="#_x0000_t75" style="position:absolute;left:5861;top:7756;width:321;height:359">
              <v:imagedata r:id="rId32" o:title=""/>
            </v:shape>
          </v:group>
          <o:OLEObject Type="Embed" ProgID="Equation.DSMT4" ShapeID="_x0000_s1743" DrawAspect="Content" ObjectID="_1681213079" r:id="rId33"/>
          <o:OLEObject Type="Embed" ProgID="Equation.DSMT4" ShapeID="_x0000_s1744" DrawAspect="Content" ObjectID="_1681213078" r:id="rId34"/>
          <o:OLEObject Type="Embed" ProgID="Equation.DSMT4" ShapeID="_x0000_s1745" DrawAspect="Content" ObjectID="_1681213065" r:id="rId35"/>
          <o:OLEObject Type="Embed" ProgID="Equation.DSMT4" ShapeID="_x0000_s1747" DrawAspect="Content" ObjectID="_1681213063" r:id="rId36"/>
          <o:OLEObject Type="Embed" ProgID="Equation.DSMT4" ShapeID="_x0000_s1749" DrawAspect="Content" ObjectID="_1681213062" r:id="rId37"/>
          <o:OLEObject Type="Embed" ProgID="Equation.DSMT4" ShapeID="_x0000_s1788" DrawAspect="Content" ObjectID="_1681213077" r:id="rId38"/>
        </w:pict>
      </w: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DB4CD6" w:rsidRDefault="00DB4CD6" w:rsidP="006A69EB">
      <w:pPr>
        <w:pStyle w:val="MTDisplayEquation"/>
        <w:rPr>
          <w:b/>
          <w:szCs w:val="28"/>
        </w:rPr>
      </w:pPr>
    </w:p>
    <w:p w:rsidR="0038701C" w:rsidRDefault="00E338A1" w:rsidP="006A69EB">
      <w:pPr>
        <w:pStyle w:val="MTDisplayEquation"/>
      </w:pPr>
      <w:r>
        <w:rPr>
          <w:b/>
          <w:szCs w:val="28"/>
        </w:rPr>
        <w:br w:type="page"/>
      </w:r>
      <w:r w:rsidR="0038701C">
        <w:lastRenderedPageBreak/>
        <w:t xml:space="preserve">Problem </w:t>
      </w:r>
      <w:r w:rsidR="003E3ABB">
        <w:t>2</w:t>
      </w:r>
      <w:r w:rsidR="0038701C">
        <w:t xml:space="preserve"> (</w:t>
      </w:r>
      <w:r w:rsidR="00D11C2A">
        <w:t>3</w:t>
      </w:r>
      <w:r w:rsidR="008076B4">
        <w:t>5</w:t>
      </w:r>
      <w:r w:rsidR="0038701C">
        <w:t xml:space="preserve"> pts.) </w:t>
      </w:r>
    </w:p>
    <w:p w:rsidR="0038701C" w:rsidRDefault="0038701C" w:rsidP="0038701C">
      <w:pPr>
        <w:pStyle w:val="MTDisplayEquation"/>
      </w:pPr>
    </w:p>
    <w:p w:rsidR="008D7641" w:rsidRDefault="00783143" w:rsidP="0038701C">
      <w:pPr>
        <w:ind w:firstLine="0"/>
        <w:jc w:val="both"/>
      </w:pPr>
      <w:r>
        <w:t xml:space="preserve">An engineer is using a voltmeter </w:t>
      </w:r>
      <w:r w:rsidR="00035FA5">
        <w:t xml:space="preserve">(assumed to be an ideal voltmeter) </w:t>
      </w:r>
      <w:r>
        <w:t xml:space="preserve">to measure the voltage across a resistor in a circuit as shown below. Two parallel leads are used to connect the voltmeter to the resistor as shown. </w:t>
      </w:r>
      <w:r w:rsidR="00035FA5">
        <w:t xml:space="preserve">The separation between the two leads is </w:t>
      </w:r>
      <w:r w:rsidR="00035FA5" w:rsidRPr="00035FA5">
        <w:rPr>
          <w:i/>
        </w:rPr>
        <w:t>h</w:t>
      </w:r>
      <w:r w:rsidR="00035FA5">
        <w:t xml:space="preserve"> and the length of the leads is </w:t>
      </w:r>
      <w:r w:rsidR="00035FA5" w:rsidRPr="00035FA5">
        <w:rPr>
          <w:i/>
        </w:rPr>
        <w:t>L</w:t>
      </w:r>
      <w:r w:rsidR="00035FA5">
        <w:t xml:space="preserve">. The leads start at </w:t>
      </w:r>
      <w:r w:rsidR="00035FA5" w:rsidRPr="00035FA5">
        <w:rPr>
          <w:i/>
        </w:rPr>
        <w:t>x</w:t>
      </w:r>
      <w:r w:rsidR="00035FA5">
        <w:t xml:space="preserve"> = </w:t>
      </w:r>
      <w:r w:rsidR="009C0650" w:rsidRPr="009C0650">
        <w:rPr>
          <w:i/>
        </w:rPr>
        <w:t>a</w:t>
      </w:r>
      <w:r w:rsidR="00035FA5">
        <w:t xml:space="preserve"> and reach the resistor at </w:t>
      </w:r>
      <w:r w:rsidR="00035FA5" w:rsidRPr="00035FA5">
        <w:rPr>
          <w:i/>
        </w:rPr>
        <w:t>x</w:t>
      </w:r>
      <w:r w:rsidR="00035FA5">
        <w:t xml:space="preserve"> = </w:t>
      </w:r>
      <w:r w:rsidR="009C0650" w:rsidRPr="009C0650">
        <w:rPr>
          <w:i/>
        </w:rPr>
        <w:t>a</w:t>
      </w:r>
      <w:r w:rsidR="009C0650">
        <w:rPr>
          <w:i/>
        </w:rPr>
        <w:t xml:space="preserve"> </w:t>
      </w:r>
      <w:r w:rsidR="009C0650">
        <w:t xml:space="preserve">+ </w:t>
      </w:r>
      <w:r w:rsidR="00035FA5" w:rsidRPr="00035FA5">
        <w:rPr>
          <w:i/>
        </w:rPr>
        <w:t>L</w:t>
      </w:r>
      <w:r w:rsidR="00035FA5">
        <w:t xml:space="preserve">. </w:t>
      </w:r>
      <w:r>
        <w:t xml:space="preserve">There is a wire carrying a current in the room, and this </w:t>
      </w:r>
      <w:r w:rsidR="00035FA5">
        <w:t>produces</w:t>
      </w:r>
      <w:r>
        <w:t xml:space="preserve"> a magnetic</w:t>
      </w:r>
      <w:r w:rsidR="00035FA5">
        <w:t xml:space="preserve"> </w:t>
      </w:r>
      <w:r w:rsidR="007F2A69">
        <w:t>flux density</w:t>
      </w:r>
      <w:r>
        <w:t xml:space="preserve"> that is given by </w:t>
      </w:r>
    </w:p>
    <w:p w:rsidR="00783143" w:rsidRDefault="00783143" w:rsidP="0038701C">
      <w:pPr>
        <w:ind w:firstLine="0"/>
        <w:jc w:val="both"/>
      </w:pPr>
    </w:p>
    <w:p w:rsidR="00783143" w:rsidRDefault="00783143" w:rsidP="0038701C">
      <w:pPr>
        <w:ind w:firstLine="0"/>
        <w:jc w:val="both"/>
      </w:pPr>
      <w:r w:rsidRPr="00783143">
        <w:rPr>
          <w:position w:val="-28"/>
        </w:rPr>
        <w:object w:dxaOrig="3600" w:dyaOrig="680">
          <v:shape id="_x0000_i1034" type="#_x0000_t75" style="width:182.65pt;height:34pt" o:ole="">
            <v:imagedata r:id="rId39" o:title=""/>
          </v:shape>
          <o:OLEObject Type="Embed" ProgID="Equation.DSMT4" ShapeID="_x0000_i1034" DrawAspect="Content" ObjectID="_1681213057" r:id="rId40"/>
        </w:object>
      </w:r>
      <w:r>
        <w:t>.</w:t>
      </w:r>
    </w:p>
    <w:p w:rsidR="00783143" w:rsidRDefault="00783143" w:rsidP="0038701C">
      <w:pPr>
        <w:ind w:firstLine="0"/>
        <w:jc w:val="both"/>
      </w:pPr>
    </w:p>
    <w:p w:rsidR="0025467B" w:rsidRDefault="00783143" w:rsidP="0038701C">
      <w:pPr>
        <w:ind w:firstLine="0"/>
        <w:jc w:val="both"/>
      </w:pPr>
      <w:r>
        <w:t xml:space="preserve">Assuming that the actual voltage across the resistor is called </w:t>
      </w:r>
      <w:r w:rsidRPr="00783143">
        <w:rPr>
          <w:position w:val="-12"/>
        </w:rPr>
        <w:object w:dxaOrig="279" w:dyaOrig="360">
          <v:shape id="_x0000_i1035" type="#_x0000_t75" style="width:14pt;height:18pt" o:ole="">
            <v:imagedata r:id="rId41" o:title=""/>
          </v:shape>
          <o:OLEObject Type="Embed" ProgID="Equation.DSMT4" ShapeID="_x0000_i1035" DrawAspect="Content" ObjectID="_1681213058" r:id="rId42"/>
        </w:object>
      </w:r>
      <w:r>
        <w:t>, what would the voltage</w:t>
      </w:r>
      <w:r w:rsidR="008B5DCE">
        <w:t xml:space="preserve"> </w:t>
      </w:r>
      <w:r w:rsidR="008B5DCE" w:rsidRPr="008B5DCE">
        <w:rPr>
          <w:position w:val="-12"/>
        </w:rPr>
        <w:object w:dxaOrig="300" w:dyaOrig="360">
          <v:shape id="_x0000_i1036" type="#_x0000_t75" style="width:15.35pt;height:18pt" o:ole="">
            <v:imagedata r:id="rId43" o:title=""/>
          </v:shape>
          <o:OLEObject Type="Embed" ProgID="Equation.DSMT4" ShapeID="_x0000_i1036" DrawAspect="Content" ObjectID="_1681213059" r:id="rId44"/>
        </w:object>
      </w:r>
      <w:r w:rsidR="008B5DCE">
        <w:t xml:space="preserve"> </w:t>
      </w:r>
      <w:r>
        <w:t xml:space="preserve">be that the </w:t>
      </w:r>
      <w:r w:rsidR="00035FA5">
        <w:t>voltmeter</w:t>
      </w:r>
      <w:r>
        <w:t xml:space="preserve"> reads? </w:t>
      </w:r>
    </w:p>
    <w:p w:rsidR="0025467B" w:rsidRDefault="0025467B" w:rsidP="0038701C">
      <w:pPr>
        <w:ind w:firstLine="0"/>
        <w:jc w:val="both"/>
      </w:pPr>
    </w:p>
    <w:p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:rsidR="00551829" w:rsidRDefault="00104B42" w:rsidP="00E052CB">
      <w:pPr>
        <w:ind w:firstLine="360"/>
        <w:jc w:val="both"/>
      </w:pPr>
      <w:r>
        <w:rPr>
          <w:noProof/>
        </w:rPr>
        <w:pict>
          <v:group id="_x0000_s1791" style="position:absolute;left:0;text-align:left;margin-left:3.75pt;margin-top:3.6pt;width:484.2pt;height:370.85pt;z-index:252617728" coordorigin="1515,5956" coordsize="9684,7417">
            <v:shape id="_x0000_s1455" type="#_x0000_t75" style="position:absolute;left:3951;top:9798;width:267;height:304" o:regroupid="12">
              <v:imagedata r:id="rId27" o:title=""/>
            </v:shape>
            <v:shape id="_x0000_s1456" type="#_x0000_t75" style="position:absolute;left:2203;top:5956;width:294;height:359" o:regroupid="12">
              <v:imagedata r:id="rId28" o:title=""/>
            </v:shape>
            <v:shape id="_x0000_s1616" type="#_x0000_t32" style="position:absolute;left:1515;top:9945;width:2268;height:0" o:connectortype="straight" o:regroupid="12" strokeweight="1pt"/>
            <v:rect id="_x0000_s1755" style="position:absolute;left:4529;top:8121;width:5294;height:453" o:regroupid="12" strokeweight="1.5pt"/>
            <v:rect id="_x0000_s1756" style="position:absolute;left:9796;top:7774;width:347;height:1067" o:regroupid="12"/>
            <v:rect id="_x0000_s1757" style="position:absolute;left:3195;top:7774;width:1374;height:1067" o:regroupid="12"/>
            <v:shape id="_x0000_s1759" type="#_x0000_t75" style="position:absolute;left:3312;top:8315;width:1095;height:282" o:regroupid="12">
              <v:imagedata r:id="rId45" o:title=""/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760" type="#_x0000_t95" style="position:absolute;left:3489;top:7920;width:746;height:614" o:regroupid="12" adj="-10510234,2828"/>
            <v:shape id="_x0000_s1761" type="#_x0000_t75" style="position:absolute;left:10260;top:8168;width:939;height:282" o:regroupid="12">
              <v:imagedata r:id="rId46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763" type="#_x0000_t22" style="position:absolute;left:2275;top:6828;width:120;height:6013" o:regroupid="12" adj="273" fillcolor="#ffc000" strokecolor="#1f497d [3215]"/>
            <v:shape id="_x0000_s1764" type="#_x0000_t32" style="position:absolute;left:2331;top:6478;width:2;height:6895" o:connectortype="straight" o:regroupid="12" strokeweight="1pt"/>
            <v:shape id="_x0000_s1765" type="#_x0000_t32" style="position:absolute;left:8369;top:8121;width:0;height:440" o:connectortype="straight" o:regroupid="12">
              <v:stroke startarrow="block" endarrow="block"/>
            </v:shape>
            <v:shape id="_x0000_s1576" type="#_x0000_t75" style="position:absolute;left:8513;top:8170;width:231;height:334" o:regroupid="12">
              <v:imagedata r:id="rId47" o:title=""/>
            </v:shape>
            <v:shape id="_x0000_s1766" type="#_x0000_t75" style="position:absolute;left:7166;top:7476;width:254;height:287" o:regroupid="12">
              <v:imagedata r:id="rId48" o:title=""/>
            </v:shape>
            <v:shape id="_x0000_s1767" type="#_x0000_t32" style="position:absolute;left:4636;top:7854;width:5093;height:0" o:connectortype="straight" o:regroupid="12">
              <v:stroke startarrow="block" endarrow="block"/>
            </v:shape>
            <v:shape id="_x0000_s1768" type="#_x0000_t75" style="position:absolute;left:2687;top:11021;width:567;height:282" o:regroupid="12">
              <v:imagedata r:id="rId49" o:title=""/>
            </v:shape>
            <v:shape id="_x0000_s1769" type="#_x0000_t75" style="position:absolute;left:10233;top:7784;width:254;height:263" o:regroupid="12">
              <v:imagedata r:id="rId50" o:title=""/>
            </v:shape>
            <v:shape id="_x0000_s1770" type="#_x0000_t75" style="position:absolute;left:10259;top:8544;width:254;height:191" o:regroupid="12">
              <v:imagedata r:id="rId51" o:title=""/>
            </v:shape>
            <v:shape id="_x0000_s1771" type="#_x0000_t75" style="position:absolute;left:10633;top:7449;width:322;height:431" o:regroupid="12">
              <v:imagedata r:id="rId52" o:title=""/>
            </v:shape>
            <v:shape id="_x0000_s1772" type="#_x0000_t75" style="position:absolute;left:4206;top:7196;width:346;height:431" o:regroupid="12">
              <v:imagedata r:id="rId53" o:title=""/>
            </v:shape>
            <v:shape id="_x0000_s1773" type="#_x0000_t75" style="position:absolute;left:4260;top:7837;width:254;height:263" o:regroupid="12">
              <v:imagedata r:id="rId50" o:title=""/>
            </v:shape>
            <v:shape id="_x0000_s1774" type="#_x0000_t75" style="position:absolute;left:4246;top:8570;width:254;height:191" o:regroupid="12">
              <v:imagedata r:id="rId51" o:title=""/>
            </v:shape>
            <v:shape id="_x0000_s1776" type="#_x0000_t32" style="position:absolute;left:2373;top:9450;width:2174;height:0" o:connectortype="straight" o:regroupid="12">
              <v:stroke startarrow="block" endarrow="block"/>
            </v:shape>
            <v:shape id="_x0000_s1777" type="#_x0000_t75" style="position:absolute;left:3325;top:9074;width:267;height:304" o:regroupid="12">
              <v:imagedata r:id="rId54" o:title=""/>
            </v:shape>
            <v:shape id="_x0000_s1778" type="#_x0000_t32" style="position:absolute;left:4560;top:9093;width:0;height:1640" o:connectortype="straight" o:regroupid="12" strokeweight="1pt">
              <v:stroke dashstyle="dash"/>
            </v:shape>
          </v:group>
          <o:OLEObject Type="Embed" ProgID="Equation.DSMT4" ShapeID="_x0000_s1455" DrawAspect="Content" ObjectID="_1681213066" r:id="rId55"/>
          <o:OLEObject Type="Embed" ProgID="Equation.DSMT4" ShapeID="_x0000_s1456" DrawAspect="Content" ObjectID="_1681213067" r:id="rId56"/>
          <o:OLEObject Type="Embed" ProgID="Equation.DSMT4" ShapeID="_x0000_s1759" DrawAspect="Content" ObjectID="_1681213064" r:id="rId57"/>
          <o:OLEObject Type="Embed" ProgID="Equation.DSMT4" ShapeID="_x0000_s1761" DrawAspect="Content" ObjectID="_1681213080" r:id="rId58"/>
          <o:OLEObject Type="Embed" ProgID="Equation.DSMT4" ShapeID="_x0000_s1576" DrawAspect="Content" ObjectID="_1681213071" r:id="rId59"/>
          <o:OLEObject Type="Embed" ProgID="Equation.DSMT4" ShapeID="_x0000_s1766" DrawAspect="Content" ObjectID="_1681213068" r:id="rId60"/>
          <o:OLEObject Type="Embed" ProgID="Equation.DSMT4" ShapeID="_x0000_s1768" DrawAspect="Content" ObjectID="_1681213069" r:id="rId61"/>
          <o:OLEObject Type="Embed" ProgID="Equation.DSMT4" ShapeID="_x0000_s1769" DrawAspect="Content" ObjectID="_1681213070" r:id="rId62"/>
          <o:OLEObject Type="Embed" ProgID="Equation.DSMT4" ShapeID="_x0000_s1770" DrawAspect="Content" ObjectID="_1681213081" r:id="rId63"/>
          <o:OLEObject Type="Embed" ProgID="Equation.DSMT4" ShapeID="_x0000_s1771" DrawAspect="Content" ObjectID="_1681213082" r:id="rId64"/>
          <o:OLEObject Type="Embed" ProgID="Equation.DSMT4" ShapeID="_x0000_s1772" DrawAspect="Content" ObjectID="_1681213083" r:id="rId65"/>
          <o:OLEObject Type="Embed" ProgID="Equation.DSMT4" ShapeID="_x0000_s1773" DrawAspect="Content" ObjectID="_1681213084" r:id="rId66"/>
          <o:OLEObject Type="Embed" ProgID="Equation.DSMT4" ShapeID="_x0000_s1774" DrawAspect="Content" ObjectID="_1681213085" r:id="rId67"/>
          <o:OLEObject Type="Embed" ProgID="Equation.DSMT4" ShapeID="_x0000_s1777" DrawAspect="Content" ObjectID="_1681213086" r:id="rId68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53F06">
        <w:t xml:space="preserve"> </w:t>
      </w:r>
      <w:r w:rsidR="001E6F82">
        <w:t>transmission</w:t>
      </w:r>
      <w:r w:rsidR="00D31F5D">
        <w:t xml:space="preserve"> line runs in the </w:t>
      </w:r>
      <w:r w:rsidR="00D31F5D" w:rsidRPr="001E6F82">
        <w:rPr>
          <w:i/>
        </w:rPr>
        <w:t>z</w:t>
      </w:r>
      <w:r w:rsidR="00D31F5D">
        <w:t xml:space="preserve"> </w:t>
      </w:r>
      <w:r w:rsidR="001E6F82">
        <w:t>direction</w:t>
      </w:r>
      <w:r w:rsidR="00D31F5D">
        <w:t>. I</w:t>
      </w:r>
      <w:r w:rsidR="001E6F82">
        <w:t>t</w:t>
      </w:r>
      <w:r w:rsidR="00D31F5D">
        <w:t xml:space="preserve"> </w:t>
      </w:r>
      <w:r w:rsidR="001E6F82">
        <w:t>consists</w:t>
      </w:r>
      <w:r w:rsidR="00D31F5D">
        <w:t xml:space="preserve"> </w:t>
      </w:r>
      <w:r w:rsidR="001E6F82">
        <w:t>of</w:t>
      </w:r>
      <w:r w:rsidR="00D31F5D">
        <w:t xml:space="preserve"> two cylindrical wires, one of </w:t>
      </w:r>
      <w:r w:rsidR="001E6F82">
        <w:t>radius</w:t>
      </w:r>
      <w:r w:rsidR="00D31F5D">
        <w:t xml:space="preserve"> </w:t>
      </w:r>
      <w:r w:rsidR="00D31F5D" w:rsidRPr="001E6F82">
        <w:rPr>
          <w:i/>
        </w:rPr>
        <w:t>a</w:t>
      </w:r>
      <w:r w:rsidR="00D31F5D">
        <w:t xml:space="preserve"> and one of </w:t>
      </w:r>
      <w:r w:rsidR="001E6F82">
        <w:t>radius</w:t>
      </w:r>
      <w:r w:rsidR="00D31F5D">
        <w:t xml:space="preserve"> </w:t>
      </w:r>
      <w:r w:rsidR="00D31F5D" w:rsidRPr="001E6F82">
        <w:rPr>
          <w:i/>
        </w:rPr>
        <w:t>b</w:t>
      </w:r>
      <w:r w:rsidR="00ED04A1">
        <w:t>,</w:t>
      </w:r>
      <w:r w:rsidR="00D31F5D">
        <w:t xml:space="preserve"> as shown below.</w:t>
      </w:r>
    </w:p>
    <w:p w:rsidR="00D31F5D" w:rsidRDefault="00D31F5D" w:rsidP="00FD378A">
      <w:pPr>
        <w:ind w:firstLine="0"/>
        <w:jc w:val="both"/>
      </w:pPr>
    </w:p>
    <w:p w:rsidR="00D31F5D" w:rsidRDefault="00D31F5D" w:rsidP="00FD378A">
      <w:pPr>
        <w:ind w:firstLine="0"/>
        <w:jc w:val="both"/>
      </w:pPr>
    </w:p>
    <w:p w:rsidR="00D31F5D" w:rsidRDefault="00D31F5D" w:rsidP="00B579E2">
      <w:pPr>
        <w:spacing w:line="280" w:lineRule="exact"/>
        <w:ind w:left="274" w:hanging="274"/>
        <w:jc w:val="both"/>
      </w:pPr>
      <w:r>
        <w:t xml:space="preserve">a) Find the </w:t>
      </w:r>
      <w:r w:rsidR="001E6F82">
        <w:t>capacitance</w:t>
      </w:r>
      <w:r>
        <w:t xml:space="preserve"> per unit </w:t>
      </w:r>
      <w:r w:rsidR="001E6F82">
        <w:t>length</w:t>
      </w:r>
      <w:r>
        <w:t xml:space="preserve"> </w:t>
      </w:r>
      <w:r w:rsidRPr="00D31F5D">
        <w:rPr>
          <w:position w:val="-12"/>
        </w:rPr>
        <w:object w:dxaOrig="279" w:dyaOrig="360">
          <v:shape id="_x0000_i1038" type="#_x0000_t75" style="width:14pt;height:18pt" o:ole="">
            <v:imagedata r:id="rId69" o:title=""/>
          </v:shape>
          <o:OLEObject Type="Embed" ProgID="Equation.DSMT4" ShapeID="_x0000_i1038" DrawAspect="Content" ObjectID="_1681213060" r:id="rId70"/>
        </w:object>
      </w:r>
      <w:r>
        <w:t xml:space="preserve">  for this </w:t>
      </w:r>
      <w:r w:rsidR="001E6F82">
        <w:t>transmission</w:t>
      </w:r>
      <w:r>
        <w:t xml:space="preserve"> line, </w:t>
      </w:r>
      <w:r w:rsidR="001E6F82">
        <w:t>assuming</w:t>
      </w:r>
      <w:r>
        <w:t xml:space="preserve"> that the wires are in air.</w:t>
      </w:r>
      <w:r w:rsidR="00ED04A1">
        <w:t xml:space="preserve"> You may assume that any charge that you put on either wire distributes uniformly around the circumference of the wire. </w:t>
      </w:r>
    </w:p>
    <w:p w:rsidR="00D31F5D" w:rsidRDefault="00D31F5D" w:rsidP="00FD378A">
      <w:pPr>
        <w:ind w:firstLine="0"/>
        <w:jc w:val="both"/>
      </w:pPr>
    </w:p>
    <w:p w:rsidR="00D31F5D" w:rsidRDefault="00D31F5D" w:rsidP="001E6F82">
      <w:pPr>
        <w:ind w:left="270" w:hanging="270"/>
        <w:jc w:val="both"/>
      </w:pPr>
      <w:r>
        <w:t>b) Now assume that there is</w:t>
      </w:r>
      <w:r w:rsidR="001E6F82">
        <w:t xml:space="preserve"> </w:t>
      </w:r>
      <w:r>
        <w:t xml:space="preserve">a </w:t>
      </w:r>
      <w:r w:rsidR="001E6F82">
        <w:t>material</w:t>
      </w:r>
      <w:r>
        <w:t xml:space="preserve"> with a conductivity </w:t>
      </w:r>
      <w:r w:rsidRPr="001E6F82">
        <w:rPr>
          <w:i/>
        </w:rPr>
        <w:sym w:font="Symbol" w:char="F073"/>
      </w:r>
      <w:r>
        <w:t xml:space="preserve"> </w:t>
      </w:r>
      <w:r w:rsidR="001E6F82">
        <w:t xml:space="preserve"> surrounding</w:t>
      </w:r>
      <w:r>
        <w:t xml:space="preserve"> the wires instead of air. What would the </w:t>
      </w:r>
      <w:r w:rsidR="001E6F82">
        <w:t>conductance</w:t>
      </w:r>
      <w:r>
        <w:t xml:space="preserve"> per unit </w:t>
      </w:r>
      <w:r w:rsidR="001E6F82">
        <w:t>length</w:t>
      </w:r>
      <w:r>
        <w:t xml:space="preserve"> </w:t>
      </w:r>
      <w:r w:rsidR="001E6F82" w:rsidRPr="00D31F5D">
        <w:rPr>
          <w:position w:val="-12"/>
        </w:rPr>
        <w:object w:dxaOrig="279" w:dyaOrig="360">
          <v:shape id="_x0000_i1039" type="#_x0000_t75" style="width:14pt;height:18pt" o:ole="">
            <v:imagedata r:id="rId71" o:title=""/>
          </v:shape>
          <o:OLEObject Type="Embed" ProgID="Equation.DSMT4" ShapeID="_x0000_i1039" DrawAspect="Content" ObjectID="_1681213061" r:id="rId72"/>
        </w:object>
      </w:r>
      <w:r w:rsidR="001E6F82">
        <w:t xml:space="preserve"> be between the two wires?</w:t>
      </w:r>
    </w:p>
    <w:p w:rsidR="004C04BC" w:rsidRDefault="004C04BC" w:rsidP="00FD378A">
      <w:pPr>
        <w:ind w:firstLine="0"/>
        <w:jc w:val="both"/>
      </w:pPr>
    </w:p>
    <w:p w:rsidR="00630AD0" w:rsidRPr="00802A6D" w:rsidRDefault="00630AD0" w:rsidP="001E6F82">
      <w:pPr>
        <w:ind w:firstLine="0"/>
        <w:jc w:val="both"/>
        <w:rPr>
          <w:szCs w:val="24"/>
        </w:rPr>
      </w:pP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7E586C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786" style="position:absolute;margin-left:79.35pt;margin-top:9.75pt;width:300.15pt;height:155.2pt;z-index:252577792" coordorigin="4520,6441" coordsize="6003,3104">
            <v:shape id="_x0000_s1428" type="#_x0000_t75" style="position:absolute;left:10256;top:8228;width:267;height:304" o:regroupid="10">
              <v:imagedata r:id="rId73" o:title=""/>
            </v:shape>
            <v:shape id="_x0000_s1446" type="#_x0000_t75" style="position:absolute;left:9556;top:8794;width:267;height:386" o:regroupid="10">
              <v:imagedata r:id="rId74" o:title=""/>
            </v:shape>
            <v:shape id="_x0000_s1624" type="#_x0000_t75" style="position:absolute;left:7111;top:6783;width:267;height:385" o:regroupid="10">
              <v:imagedata r:id="rId75" o:title=""/>
            </v:shape>
            <v:shape id="_x0000_s1433" type="#_x0000_t75" style="position:absolute;left:5962;top:8557;width:267;height:304" o:regroupid="10">
              <v:imagedata r:id="rId76" o:title=""/>
            </v:shape>
            <v:oval id="_x0000_s1705" style="position:absolute;left:5188;top:7983;width:813;height:813" o:regroupid="10" fillcolor="#ffc000"/>
            <v:shape id="_x0000_s1445" type="#_x0000_t32" style="position:absolute;left:5602;top:8388;width:307;height:257" o:connectortype="straight" o:regroupid="10">
              <v:stroke endarrow="block"/>
            </v:shape>
            <v:shape id="_x0000_s1719" type="#_x0000_t32" style="position:absolute;left:5601;top:6953;width:0;height:2507;flip:y" o:connectortype="straight" o:regroupid="10"/>
            <v:oval id="_x0000_s1781" style="position:absolute;left:8215;top:7597;width:1466;height:1466" fillcolor="#ffc000"/>
            <v:shape id="_x0000_s1780" type="#_x0000_t32" style="position:absolute;left:4520;top:8400;width:5507;height:0" o:connectortype="straight" strokeweight="1pt"/>
            <v:shape id="_x0000_s1782" type="#_x0000_t32" style="position:absolute;left:8962;top:8388;width:480;height:444" o:connectortype="straight">
              <v:stroke endarrow="block"/>
            </v:shape>
            <v:shape id="_x0000_s1783" type="#_x0000_t32" style="position:absolute;left:8974;top:7038;width:0;height:2507;flip:y" o:connectortype="straight">
              <v:stroke dashstyle="dash"/>
            </v:shape>
            <v:shape id="_x0000_s1784" type="#_x0000_t32" style="position:absolute;left:5613;top:7311;width:3360;height:0" o:connectortype="straight">
              <v:stroke startarrow="block" endarrow="block"/>
            </v:shape>
            <v:shape id="_x0000_s1785" type="#_x0000_t75" style="position:absolute;left:5443;top:6441;width:294;height:359">
              <v:imagedata r:id="rId77" o:title=""/>
            </v:shape>
          </v:group>
          <o:OLEObject Type="Embed" ProgID="Equation.DSMT4" ShapeID="_x0000_s1428" DrawAspect="Content" ObjectID="_1681213072" r:id="rId78"/>
          <o:OLEObject Type="Embed" ProgID="Equation.DSMT4" ShapeID="_x0000_s1446" DrawAspect="Content" ObjectID="_1681213074" r:id="rId79"/>
          <o:OLEObject Type="Embed" ProgID="Equation.DSMT4" ShapeID="_x0000_s1624" DrawAspect="Content" ObjectID="_1681213075" r:id="rId80"/>
          <o:OLEObject Type="Embed" ProgID="Equation.DSMT4" ShapeID="_x0000_s1433" DrawAspect="Content" ObjectID="_1681213076" r:id="rId81"/>
          <o:OLEObject Type="Embed" ProgID="Equation.DSMT4" ShapeID="_x0000_s1785" DrawAspect="Content" ObjectID="_1681213073" r:id="rId82"/>
        </w:pic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sectPr w:rsidR="003405BE" w:rsidSect="001F1460">
      <w:footerReference w:type="even" r:id="rId83"/>
      <w:footerReference w:type="default" r:id="rId8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24" w:rsidRDefault="006B1C24">
      <w:r>
        <w:separator/>
      </w:r>
    </w:p>
  </w:endnote>
  <w:endnote w:type="continuationSeparator" w:id="0">
    <w:p w:rsidR="006B1C24" w:rsidRDefault="006B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1F4B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1F4B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9E2">
      <w:rPr>
        <w:rStyle w:val="PageNumber"/>
        <w:noProof/>
      </w:rPr>
      <w:t>6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24" w:rsidRDefault="006B1C24">
      <w:r>
        <w:separator/>
      </w:r>
    </w:p>
  </w:footnote>
  <w:footnote w:type="continuationSeparator" w:id="0">
    <w:p w:rsidR="006B1C24" w:rsidRDefault="006B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 fillcolor="white">
      <v:fill color="white"/>
      <o:colormru v:ext="edit" colors="#fc0,blue,#00c"/>
      <o:colormenu v:ext="edit" fillcolor="#ffc000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35FA5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A7133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4B42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645C"/>
    <w:rsid w:val="001B715B"/>
    <w:rsid w:val="001C744D"/>
    <w:rsid w:val="001D3B9B"/>
    <w:rsid w:val="001D47A7"/>
    <w:rsid w:val="001E32EA"/>
    <w:rsid w:val="001E6F82"/>
    <w:rsid w:val="001E7FE8"/>
    <w:rsid w:val="001F1460"/>
    <w:rsid w:val="001F1AFF"/>
    <w:rsid w:val="001F2AED"/>
    <w:rsid w:val="001F4B81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51A63"/>
    <w:rsid w:val="0025467B"/>
    <w:rsid w:val="00262554"/>
    <w:rsid w:val="00270215"/>
    <w:rsid w:val="002721EB"/>
    <w:rsid w:val="00273E7D"/>
    <w:rsid w:val="00276BDE"/>
    <w:rsid w:val="00283041"/>
    <w:rsid w:val="00285766"/>
    <w:rsid w:val="00286855"/>
    <w:rsid w:val="00291691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6B10"/>
    <w:rsid w:val="002D7033"/>
    <w:rsid w:val="002E1393"/>
    <w:rsid w:val="002E1FCF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E7EF3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330D9"/>
    <w:rsid w:val="00441921"/>
    <w:rsid w:val="004432DD"/>
    <w:rsid w:val="00443C27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5004B6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C24"/>
    <w:rsid w:val="006B1E7B"/>
    <w:rsid w:val="006B2E01"/>
    <w:rsid w:val="006B6DBE"/>
    <w:rsid w:val="006B7338"/>
    <w:rsid w:val="006B75FF"/>
    <w:rsid w:val="006C3749"/>
    <w:rsid w:val="006C3DEE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15FA7"/>
    <w:rsid w:val="00720FC3"/>
    <w:rsid w:val="007257B2"/>
    <w:rsid w:val="00734FD0"/>
    <w:rsid w:val="00740D2F"/>
    <w:rsid w:val="00747480"/>
    <w:rsid w:val="0075063F"/>
    <w:rsid w:val="00750A79"/>
    <w:rsid w:val="007532AB"/>
    <w:rsid w:val="00756649"/>
    <w:rsid w:val="00761C7E"/>
    <w:rsid w:val="00762B8F"/>
    <w:rsid w:val="00772947"/>
    <w:rsid w:val="00777B45"/>
    <w:rsid w:val="007830F3"/>
    <w:rsid w:val="0078314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472DE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B5DCE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0D8D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0650"/>
    <w:rsid w:val="009C2261"/>
    <w:rsid w:val="009C7F9A"/>
    <w:rsid w:val="009D404A"/>
    <w:rsid w:val="009D4991"/>
    <w:rsid w:val="009E53F6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579E2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076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1F5D"/>
    <w:rsid w:val="00D33EC2"/>
    <w:rsid w:val="00D34A11"/>
    <w:rsid w:val="00D369E1"/>
    <w:rsid w:val="00D46424"/>
    <w:rsid w:val="00D46503"/>
    <w:rsid w:val="00D5036B"/>
    <w:rsid w:val="00D5054A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7923"/>
    <w:rsid w:val="00DB4CD6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B9"/>
    <w:rsid w:val="00DF6BBC"/>
    <w:rsid w:val="00DF75B8"/>
    <w:rsid w:val="00E01993"/>
    <w:rsid w:val="00E031EE"/>
    <w:rsid w:val="00E052CB"/>
    <w:rsid w:val="00E112AD"/>
    <w:rsid w:val="00E131F6"/>
    <w:rsid w:val="00E23B6D"/>
    <w:rsid w:val="00E24222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85143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0A97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o:colormru v:ext="edit" colors="#fc0,blue,#00c"/>
      <o:colormenu v:ext="edit" fillcolor="#ffc000" strokecolor="none [3215]"/>
    </o:shapedefaults>
    <o:shapelayout v:ext="edit">
      <o:idmap v:ext="edit" data="1"/>
      <o:rules v:ext="edit">
        <o:r id="V:Rule21" type="connector" idref="#_x0000_s1616"/>
        <o:r id="V:Rule27" type="connector" idref="#_x0000_s1719"/>
        <o:r id="V:Rule28" type="connector" idref="#_x0000_s1445"/>
        <o:r id="V:Rule29" type="connector" idref="#_x0000_s1753"/>
        <o:r id="V:Rule30" type="connector" idref="#_x0000_s1750"/>
        <o:r id="V:Rule31" type="connector" idref="#_x0000_s1751"/>
        <o:r id="V:Rule32" type="connector" idref="#_x0000_s1752"/>
        <o:r id="V:Rule33" type="connector" idref="#_x0000_s1764"/>
        <o:r id="V:Rule35" type="connector" idref="#_x0000_s1765"/>
        <o:r id="V:Rule37" type="connector" idref="#_x0000_s1767"/>
        <o:r id="V:Rule39" type="connector" idref="#_x0000_s1776"/>
        <o:r id="V:Rule41" type="connector" idref="#_x0000_s1778"/>
        <o:r id="V:Rule43" type="connector" idref="#_x0000_s1780"/>
        <o:r id="V:Rule44" type="connector" idref="#_x0000_s1782"/>
        <o:r id="V:Rule45" type="connector" idref="#_x0000_s1783"/>
        <o:r id="V:Rule47" type="connector" idref="#_x0000_s1784"/>
        <o:r id="V:Rule49" type="connector" idref="#_x0000_s178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5.wmf"/><Relationship Id="rId84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40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9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7.w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2153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410</cp:revision>
  <cp:lastPrinted>2014-03-19T20:37:00Z</cp:lastPrinted>
  <dcterms:created xsi:type="dcterms:W3CDTF">2012-10-02T17:56:00Z</dcterms:created>
  <dcterms:modified xsi:type="dcterms:W3CDTF">2021-04-29T19:34:00Z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