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27" w:rsidRDefault="00682F27">
      <w:pPr>
        <w:pStyle w:val="Heading1"/>
        <w:spacing w:before="0" w:after="0"/>
        <w:jc w:val="center"/>
        <w:rPr>
          <w:sz w:val="32"/>
        </w:rPr>
      </w:pPr>
      <w:r>
        <w:rPr>
          <w:sz w:val="32"/>
        </w:rPr>
        <w:t xml:space="preserve">ECE </w:t>
      </w:r>
      <w:r w:rsidR="007736DF">
        <w:rPr>
          <w:sz w:val="32"/>
        </w:rPr>
        <w:t>3318</w:t>
      </w:r>
    </w:p>
    <w:p w:rsidR="00682F27" w:rsidRDefault="00682F27">
      <w:pPr>
        <w:pStyle w:val="Heading4"/>
        <w:rPr>
          <w:rFonts w:ascii="Arial" w:hAnsi="Arial" w:cs="Arial"/>
          <w:b/>
          <w:bCs/>
          <w:sz w:val="32"/>
        </w:rPr>
      </w:pPr>
      <w:r>
        <w:rPr>
          <w:rFonts w:ascii="Arial" w:hAnsi="Arial" w:cs="Arial"/>
          <w:b/>
          <w:bCs/>
          <w:sz w:val="32"/>
        </w:rPr>
        <w:t>Applied Electricity and Magnetism</w:t>
      </w:r>
    </w:p>
    <w:p w:rsidR="00682F27" w:rsidRDefault="00682F27"/>
    <w:p w:rsidR="00682F27" w:rsidRDefault="001F440F">
      <w:pPr>
        <w:pStyle w:val="Heading1"/>
        <w:spacing w:before="0" w:after="0"/>
        <w:jc w:val="center"/>
        <w:rPr>
          <w:sz w:val="32"/>
        </w:rPr>
      </w:pPr>
      <w:r>
        <w:rPr>
          <w:sz w:val="32"/>
        </w:rPr>
        <w:t>Spring 20</w:t>
      </w:r>
      <w:r w:rsidR="0032405A">
        <w:rPr>
          <w:sz w:val="32"/>
        </w:rPr>
        <w:t>2</w:t>
      </w:r>
      <w:r w:rsidR="0082124F">
        <w:rPr>
          <w:sz w:val="32"/>
        </w:rPr>
        <w:t>3</w:t>
      </w:r>
    </w:p>
    <w:p w:rsidR="00682F27" w:rsidRDefault="00682F27">
      <w:pPr>
        <w:jc w:val="center"/>
      </w:pPr>
    </w:p>
    <w:p w:rsidR="00682F27" w:rsidRDefault="00682F27">
      <w:pPr>
        <w:pStyle w:val="Heading2"/>
        <w:spacing w:before="0" w:after="0"/>
        <w:jc w:val="center"/>
        <w:rPr>
          <w:rFonts w:cs="Arial"/>
          <w:i w:val="0"/>
          <w:iCs/>
          <w:sz w:val="32"/>
        </w:rPr>
      </w:pPr>
      <w:r>
        <w:rPr>
          <w:rFonts w:cs="Arial"/>
          <w:i w:val="0"/>
          <w:iCs/>
          <w:sz w:val="32"/>
        </w:rPr>
        <w:t>Homework #5</w:t>
      </w:r>
    </w:p>
    <w:p w:rsidR="00682F27" w:rsidRDefault="00682F27"/>
    <w:p w:rsidR="00682F27" w:rsidRDefault="00682F27">
      <w:pPr>
        <w:jc w:val="center"/>
      </w:pPr>
    </w:p>
    <w:p w:rsidR="00682F27" w:rsidRDefault="00682F27">
      <w:pPr>
        <w:rPr>
          <w:bCs/>
          <w:sz w:val="24"/>
        </w:rPr>
      </w:pPr>
      <w:r>
        <w:rPr>
          <w:b/>
          <w:sz w:val="24"/>
        </w:rPr>
        <w:t xml:space="preserve">Date Assigned:  </w:t>
      </w:r>
      <w:r w:rsidR="00DE2EF1">
        <w:rPr>
          <w:sz w:val="24"/>
        </w:rPr>
        <w:t>Tuesday, Feb. 2</w:t>
      </w:r>
      <w:r w:rsidR="0082124F">
        <w:rPr>
          <w:sz w:val="24"/>
        </w:rPr>
        <w:t>3</w:t>
      </w:r>
      <w:r w:rsidR="00DE2EF1">
        <w:rPr>
          <w:sz w:val="24"/>
        </w:rPr>
        <w:t>, 20</w:t>
      </w:r>
      <w:r w:rsidR="0082124F">
        <w:rPr>
          <w:sz w:val="24"/>
        </w:rPr>
        <w:t>3</w:t>
      </w:r>
      <w:r w:rsidR="00DE2EF1">
        <w:rPr>
          <w:sz w:val="24"/>
        </w:rPr>
        <w:t>2</w:t>
      </w:r>
    </w:p>
    <w:p w:rsidR="00682F27" w:rsidRDefault="00682F27">
      <w:pPr>
        <w:rPr>
          <w:sz w:val="24"/>
        </w:rPr>
      </w:pPr>
      <w:r>
        <w:rPr>
          <w:b/>
          <w:sz w:val="24"/>
        </w:rPr>
        <w:t>Due Date:</w:t>
      </w:r>
      <w:r>
        <w:rPr>
          <w:sz w:val="24"/>
        </w:rPr>
        <w:t xml:space="preserve">  </w:t>
      </w:r>
      <w:r w:rsidR="00DE2EF1">
        <w:rPr>
          <w:sz w:val="24"/>
        </w:rPr>
        <w:t xml:space="preserve">Friday, March </w:t>
      </w:r>
      <w:r w:rsidR="0082124F">
        <w:rPr>
          <w:sz w:val="24"/>
        </w:rPr>
        <w:t>2</w:t>
      </w:r>
      <w:r w:rsidR="00DE2EF1">
        <w:rPr>
          <w:sz w:val="24"/>
        </w:rPr>
        <w:t>, 202</w:t>
      </w:r>
      <w:r w:rsidR="0082124F">
        <w:rPr>
          <w:sz w:val="24"/>
        </w:rPr>
        <w:t>3</w:t>
      </w:r>
    </w:p>
    <w:p w:rsidR="00DA1643" w:rsidRDefault="00DA1643">
      <w:pPr>
        <w:rPr>
          <w:sz w:val="24"/>
        </w:rPr>
      </w:pPr>
    </w:p>
    <w:p w:rsidR="00DA1643" w:rsidRDefault="00DA1643">
      <w:pPr>
        <w:rPr>
          <w:sz w:val="24"/>
        </w:rPr>
      </w:pPr>
      <w:r>
        <w:rPr>
          <w:sz w:val="24"/>
        </w:rPr>
        <w:t>Do Probs. 1</w:t>
      </w:r>
      <w:r>
        <w:rPr>
          <w:sz w:val="24"/>
        </w:rPr>
        <w:sym w:font="Symbol" w:char="F02D"/>
      </w:r>
      <w:r>
        <w:rPr>
          <w:sz w:val="24"/>
        </w:rPr>
        <w:t>5</w:t>
      </w:r>
      <w:r w:rsidR="00975B8D">
        <w:rPr>
          <w:sz w:val="24"/>
        </w:rPr>
        <w:t>,</w:t>
      </w:r>
      <w:r>
        <w:rPr>
          <w:sz w:val="24"/>
        </w:rPr>
        <w:t xml:space="preserve"> </w:t>
      </w:r>
      <w:r w:rsidR="005D625F">
        <w:rPr>
          <w:sz w:val="24"/>
        </w:rPr>
        <w:t>7</w:t>
      </w:r>
      <w:r w:rsidR="00975B8D">
        <w:rPr>
          <w:sz w:val="24"/>
        </w:rPr>
        <w:t>, 9</w:t>
      </w:r>
      <w:r>
        <w:rPr>
          <w:sz w:val="24"/>
        </w:rPr>
        <w:sym w:font="Symbol" w:char="F02D"/>
      </w:r>
      <w:r>
        <w:rPr>
          <w:sz w:val="24"/>
        </w:rPr>
        <w:t>10</w:t>
      </w:r>
    </w:p>
    <w:p w:rsidR="00682F27" w:rsidRDefault="00682F27">
      <w:pPr>
        <w:ind w:left="360"/>
        <w:jc w:val="both"/>
        <w:rPr>
          <w:sz w:val="24"/>
        </w:rPr>
      </w:pPr>
    </w:p>
    <w:p w:rsidR="00DA1643" w:rsidRDefault="00682F27">
      <w:pPr>
        <w:numPr>
          <w:ilvl w:val="0"/>
          <w:numId w:val="5"/>
        </w:numPr>
        <w:jc w:val="both"/>
        <w:rPr>
          <w:sz w:val="24"/>
        </w:rPr>
      </w:pPr>
      <w:r>
        <w:rPr>
          <w:sz w:val="24"/>
        </w:rPr>
        <w:t xml:space="preserve">A </w:t>
      </w:r>
      <w:r w:rsidR="00285561">
        <w:rPr>
          <w:sz w:val="24"/>
        </w:rPr>
        <w:t xml:space="preserve">perfectly </w:t>
      </w:r>
      <w:r w:rsidR="005F3AE1">
        <w:rPr>
          <w:sz w:val="24"/>
        </w:rPr>
        <w:t xml:space="preserve">conducting </w:t>
      </w:r>
      <w:r w:rsidR="00F02213">
        <w:rPr>
          <w:sz w:val="24"/>
        </w:rPr>
        <w:t xml:space="preserve">spherical </w:t>
      </w:r>
      <w:r w:rsidR="005F3AE1">
        <w:rPr>
          <w:sz w:val="24"/>
        </w:rPr>
        <w:t xml:space="preserve">shell has </w:t>
      </w:r>
      <w:r>
        <w:rPr>
          <w:sz w:val="24"/>
        </w:rPr>
        <w:t xml:space="preserve">an inner radius </w:t>
      </w:r>
      <w:r w:rsidR="005F3AE1">
        <w:rPr>
          <w:i/>
          <w:iCs/>
          <w:sz w:val="24"/>
        </w:rPr>
        <w:t>a</w:t>
      </w:r>
      <w:r>
        <w:rPr>
          <w:sz w:val="24"/>
        </w:rPr>
        <w:t xml:space="preserve"> and an outer radius </w:t>
      </w:r>
      <w:r w:rsidR="005F3AE1">
        <w:rPr>
          <w:i/>
          <w:sz w:val="24"/>
        </w:rPr>
        <w:t>b</w:t>
      </w:r>
      <w:r w:rsidR="00F02213">
        <w:rPr>
          <w:sz w:val="24"/>
        </w:rPr>
        <w:t xml:space="preserve"> as shown below</w:t>
      </w:r>
      <w:r>
        <w:rPr>
          <w:sz w:val="24"/>
        </w:rPr>
        <w:t xml:space="preserve">. </w:t>
      </w:r>
      <w:r w:rsidR="00F02213">
        <w:rPr>
          <w:sz w:val="24"/>
        </w:rPr>
        <w:t xml:space="preserve">The region </w:t>
      </w:r>
      <w:r w:rsidR="00F02213" w:rsidRPr="00F02213">
        <w:rPr>
          <w:i/>
          <w:sz w:val="24"/>
        </w:rPr>
        <w:t>r</w:t>
      </w:r>
      <w:r w:rsidR="00F02213">
        <w:rPr>
          <w:sz w:val="24"/>
        </w:rPr>
        <w:t xml:space="preserve"> &lt; </w:t>
      </w:r>
      <w:r w:rsidR="00F02213" w:rsidRPr="00F02213">
        <w:rPr>
          <w:i/>
          <w:sz w:val="24"/>
        </w:rPr>
        <w:t>a</w:t>
      </w:r>
      <w:r w:rsidR="00F02213">
        <w:rPr>
          <w:sz w:val="24"/>
        </w:rPr>
        <w:t xml:space="preserve"> is hollow</w:t>
      </w:r>
      <w:r w:rsidR="008F524E">
        <w:rPr>
          <w:sz w:val="24"/>
        </w:rPr>
        <w:t xml:space="preserve"> (filled with air)</w:t>
      </w:r>
      <w:r w:rsidR="00F02213">
        <w:rPr>
          <w:sz w:val="24"/>
        </w:rPr>
        <w:t xml:space="preserve">. </w:t>
      </w:r>
      <w:r>
        <w:rPr>
          <w:sz w:val="24"/>
        </w:rPr>
        <w:t xml:space="preserve">The </w:t>
      </w:r>
      <w:r w:rsidR="005F3AE1">
        <w:rPr>
          <w:sz w:val="24"/>
        </w:rPr>
        <w:t xml:space="preserve">entire shell has a net charge of </w:t>
      </w:r>
      <w:r w:rsidR="005F3AE1" w:rsidRPr="005F3AE1">
        <w:rPr>
          <w:i/>
          <w:sz w:val="24"/>
        </w:rPr>
        <w:t>Q</w:t>
      </w:r>
      <w:r w:rsidR="005F3AE1">
        <w:rPr>
          <w:sz w:val="24"/>
        </w:rPr>
        <w:t xml:space="preserve"> [C] on it</w:t>
      </w:r>
      <w:r w:rsidR="00022169">
        <w:rPr>
          <w:sz w:val="24"/>
        </w:rPr>
        <w:t xml:space="preserve"> because it has been stuck by lightning</w:t>
      </w:r>
      <w:r w:rsidR="005F3AE1">
        <w:rPr>
          <w:sz w:val="24"/>
        </w:rPr>
        <w:t xml:space="preserve">. </w:t>
      </w:r>
    </w:p>
    <w:p w:rsidR="00DA1643" w:rsidRDefault="00DA1643" w:rsidP="00DA1643">
      <w:pPr>
        <w:ind w:left="360"/>
        <w:jc w:val="both"/>
        <w:rPr>
          <w:sz w:val="24"/>
        </w:rPr>
      </w:pPr>
    </w:p>
    <w:p w:rsidR="00DA1643" w:rsidRDefault="00682F27" w:rsidP="00DA1643">
      <w:pPr>
        <w:pStyle w:val="ListParagraph"/>
        <w:numPr>
          <w:ilvl w:val="0"/>
          <w:numId w:val="15"/>
        </w:numPr>
        <w:spacing w:after="120"/>
        <w:jc w:val="both"/>
        <w:rPr>
          <w:sz w:val="24"/>
        </w:rPr>
      </w:pPr>
      <w:r w:rsidRPr="00DA1643">
        <w:rPr>
          <w:sz w:val="24"/>
        </w:rPr>
        <w:t xml:space="preserve">Determine the electric field vector in all </w:t>
      </w:r>
      <w:r w:rsidR="00996A84" w:rsidRPr="00DA1643">
        <w:rPr>
          <w:sz w:val="24"/>
        </w:rPr>
        <w:t>three</w:t>
      </w:r>
      <w:r w:rsidR="00717F5D" w:rsidRPr="00DA1643">
        <w:rPr>
          <w:sz w:val="24"/>
        </w:rPr>
        <w:t xml:space="preserve"> </w:t>
      </w:r>
      <w:r w:rsidRPr="00DA1643">
        <w:rPr>
          <w:sz w:val="24"/>
        </w:rPr>
        <w:t xml:space="preserve">regions: </w:t>
      </w:r>
      <w:r w:rsidR="00996A84" w:rsidRPr="00DA1643">
        <w:rPr>
          <w:i/>
          <w:sz w:val="24"/>
        </w:rPr>
        <w:t>r</w:t>
      </w:r>
      <w:r w:rsidRPr="00DA1643">
        <w:rPr>
          <w:sz w:val="24"/>
        </w:rPr>
        <w:t xml:space="preserve"> &lt; </w:t>
      </w:r>
      <w:r w:rsidRPr="00DA1643">
        <w:rPr>
          <w:i/>
          <w:sz w:val="24"/>
        </w:rPr>
        <w:t>a</w:t>
      </w:r>
      <w:r w:rsidRPr="00DA1643">
        <w:rPr>
          <w:sz w:val="24"/>
        </w:rPr>
        <w:t xml:space="preserve">, </w:t>
      </w:r>
      <w:r w:rsidRPr="00DA1643">
        <w:rPr>
          <w:i/>
          <w:sz w:val="24"/>
        </w:rPr>
        <w:t>a</w:t>
      </w:r>
      <w:r w:rsidRPr="00DA1643">
        <w:rPr>
          <w:sz w:val="24"/>
        </w:rPr>
        <w:t xml:space="preserve"> &lt; </w:t>
      </w:r>
      <w:r w:rsidR="00996A84" w:rsidRPr="00DA1643">
        <w:rPr>
          <w:i/>
          <w:sz w:val="24"/>
        </w:rPr>
        <w:t>r</w:t>
      </w:r>
      <w:r w:rsidRPr="00DA1643">
        <w:rPr>
          <w:i/>
          <w:sz w:val="24"/>
        </w:rPr>
        <w:t xml:space="preserve"> </w:t>
      </w:r>
      <w:r w:rsidRPr="00DA1643">
        <w:rPr>
          <w:sz w:val="24"/>
        </w:rPr>
        <w:t xml:space="preserve">&lt; </w:t>
      </w:r>
      <w:r w:rsidRPr="00DA1643">
        <w:rPr>
          <w:i/>
          <w:sz w:val="24"/>
        </w:rPr>
        <w:t>b</w:t>
      </w:r>
      <w:r w:rsidRPr="00DA1643">
        <w:rPr>
          <w:sz w:val="24"/>
        </w:rPr>
        <w:t xml:space="preserve">, and </w:t>
      </w:r>
      <w:r w:rsidR="00996A84" w:rsidRPr="00DA1643">
        <w:rPr>
          <w:i/>
          <w:sz w:val="24"/>
        </w:rPr>
        <w:t>r</w:t>
      </w:r>
      <w:r w:rsidRPr="00DA1643">
        <w:rPr>
          <w:sz w:val="24"/>
        </w:rPr>
        <w:t xml:space="preserve"> </w:t>
      </w:r>
      <w:r w:rsidR="00125696" w:rsidRPr="00DA1643">
        <w:rPr>
          <w:sz w:val="24"/>
        </w:rPr>
        <w:t xml:space="preserve">&gt; </w:t>
      </w:r>
      <w:r w:rsidR="00996A84" w:rsidRPr="00DA1643">
        <w:rPr>
          <w:i/>
          <w:sz w:val="24"/>
        </w:rPr>
        <w:t>b</w:t>
      </w:r>
      <w:r w:rsidR="00CB4D80" w:rsidRPr="00DA1643">
        <w:rPr>
          <w:sz w:val="24"/>
        </w:rPr>
        <w:t xml:space="preserve">. </w:t>
      </w:r>
    </w:p>
    <w:p w:rsidR="00DA1643" w:rsidRDefault="00682F27" w:rsidP="00DA1643">
      <w:pPr>
        <w:pStyle w:val="ListParagraph"/>
        <w:numPr>
          <w:ilvl w:val="0"/>
          <w:numId w:val="15"/>
        </w:numPr>
        <w:spacing w:after="120"/>
        <w:jc w:val="both"/>
        <w:rPr>
          <w:sz w:val="24"/>
        </w:rPr>
      </w:pPr>
      <w:r w:rsidRPr="00DA1643">
        <w:rPr>
          <w:sz w:val="24"/>
        </w:rPr>
        <w:t>Dete</w:t>
      </w:r>
      <w:r w:rsidR="00022169" w:rsidRPr="00DA1643">
        <w:rPr>
          <w:sz w:val="24"/>
        </w:rPr>
        <w:t>rmine the surface charge densities</w:t>
      </w:r>
      <w:r w:rsidRPr="00DA1643">
        <w:rPr>
          <w:sz w:val="24"/>
        </w:rPr>
        <w:t xml:space="preserve"> </w:t>
      </w:r>
      <w:r w:rsidR="00022169" w:rsidRPr="00022169">
        <w:rPr>
          <w:i/>
        </w:rPr>
        <w:sym w:font="Symbol" w:char="F072"/>
      </w:r>
      <w:r w:rsidR="00022169" w:rsidRPr="00DA1643">
        <w:rPr>
          <w:i/>
          <w:sz w:val="24"/>
          <w:vertAlign w:val="subscript"/>
        </w:rPr>
        <w:t>s</w:t>
      </w:r>
      <w:r w:rsidR="00022169" w:rsidRPr="00DA1643">
        <w:rPr>
          <w:sz w:val="24"/>
          <w:vertAlign w:val="subscript"/>
        </w:rPr>
        <w:t>0</w:t>
      </w:r>
      <w:r w:rsidR="00022169" w:rsidRPr="00DA1643">
        <w:rPr>
          <w:i/>
          <w:sz w:val="24"/>
          <w:vertAlign w:val="superscript"/>
        </w:rPr>
        <w:t>a</w:t>
      </w:r>
      <w:r w:rsidR="00022169" w:rsidRPr="00DA1643">
        <w:rPr>
          <w:sz w:val="24"/>
        </w:rPr>
        <w:t xml:space="preserve"> and </w:t>
      </w:r>
      <w:r w:rsidR="00022169" w:rsidRPr="00022169">
        <w:rPr>
          <w:i/>
        </w:rPr>
        <w:sym w:font="Symbol" w:char="F072"/>
      </w:r>
      <w:r w:rsidR="00022169" w:rsidRPr="00DA1643">
        <w:rPr>
          <w:i/>
          <w:sz w:val="24"/>
          <w:vertAlign w:val="subscript"/>
        </w:rPr>
        <w:t>s</w:t>
      </w:r>
      <w:r w:rsidR="00022169" w:rsidRPr="00DA1643">
        <w:rPr>
          <w:sz w:val="24"/>
          <w:vertAlign w:val="subscript"/>
        </w:rPr>
        <w:t>0</w:t>
      </w:r>
      <w:r w:rsidR="00022169" w:rsidRPr="00DA1643">
        <w:rPr>
          <w:i/>
          <w:sz w:val="24"/>
          <w:vertAlign w:val="superscript"/>
        </w:rPr>
        <w:t>b</w:t>
      </w:r>
      <w:r w:rsidR="00022169" w:rsidRPr="00DA1643">
        <w:rPr>
          <w:sz w:val="24"/>
        </w:rPr>
        <w:t xml:space="preserve"> </w:t>
      </w:r>
      <w:r w:rsidRPr="00DA1643">
        <w:rPr>
          <w:sz w:val="24"/>
        </w:rPr>
        <w:t xml:space="preserve">on the </w:t>
      </w:r>
      <w:r w:rsidR="00022169" w:rsidRPr="00DA1643">
        <w:rPr>
          <w:sz w:val="24"/>
        </w:rPr>
        <w:t xml:space="preserve">two </w:t>
      </w:r>
      <w:r w:rsidRPr="00DA1643">
        <w:rPr>
          <w:sz w:val="24"/>
        </w:rPr>
        <w:t>metal surfaces.</w:t>
      </w:r>
      <w:r w:rsidR="00022169" w:rsidRPr="00DA1643">
        <w:rPr>
          <w:sz w:val="24"/>
        </w:rPr>
        <w:t xml:space="preserve"> </w:t>
      </w:r>
    </w:p>
    <w:p w:rsidR="00DA1643" w:rsidRDefault="00022169" w:rsidP="00DA1643">
      <w:pPr>
        <w:pStyle w:val="ListParagraph"/>
        <w:numPr>
          <w:ilvl w:val="0"/>
          <w:numId w:val="15"/>
        </w:numPr>
        <w:spacing w:after="120"/>
        <w:jc w:val="both"/>
        <w:rPr>
          <w:sz w:val="24"/>
        </w:rPr>
      </w:pPr>
      <w:r w:rsidRPr="00DA1643">
        <w:rPr>
          <w:sz w:val="24"/>
        </w:rPr>
        <w:t xml:space="preserve">Explain how this problem illustrates the Faraday cage effect. </w:t>
      </w:r>
    </w:p>
    <w:p w:rsidR="00DA1643" w:rsidRDefault="00DA1643" w:rsidP="0082124F">
      <w:pPr>
        <w:pStyle w:val="ListParagraph"/>
        <w:numPr>
          <w:ilvl w:val="0"/>
          <w:numId w:val="15"/>
        </w:numPr>
        <w:spacing w:after="120"/>
        <w:jc w:val="both"/>
        <w:rPr>
          <w:sz w:val="24"/>
        </w:rPr>
      </w:pPr>
      <w:r w:rsidRPr="00DA1643">
        <w:rPr>
          <w:sz w:val="24"/>
        </w:rPr>
        <w:t xml:space="preserve">What are the two surface charge densities </w:t>
      </w:r>
      <w:r w:rsidRPr="00022169">
        <w:rPr>
          <w:i/>
        </w:rPr>
        <w:sym w:font="Symbol" w:char="F072"/>
      </w:r>
      <w:r w:rsidRPr="00DA1643">
        <w:rPr>
          <w:i/>
          <w:sz w:val="24"/>
          <w:vertAlign w:val="subscript"/>
        </w:rPr>
        <w:t>s</w:t>
      </w:r>
      <w:r w:rsidRPr="00DA1643">
        <w:rPr>
          <w:sz w:val="24"/>
          <w:vertAlign w:val="subscript"/>
        </w:rPr>
        <w:t>0</w:t>
      </w:r>
      <w:r w:rsidRPr="00DA1643">
        <w:rPr>
          <w:i/>
          <w:sz w:val="24"/>
          <w:vertAlign w:val="superscript"/>
        </w:rPr>
        <w:t>a</w:t>
      </w:r>
      <w:r w:rsidRPr="00DA1643">
        <w:rPr>
          <w:sz w:val="24"/>
        </w:rPr>
        <w:t xml:space="preserve"> and </w:t>
      </w:r>
      <w:r w:rsidRPr="00022169">
        <w:rPr>
          <w:i/>
        </w:rPr>
        <w:sym w:font="Symbol" w:char="F072"/>
      </w:r>
      <w:r w:rsidRPr="00DA1643">
        <w:rPr>
          <w:i/>
          <w:sz w:val="24"/>
          <w:vertAlign w:val="subscript"/>
        </w:rPr>
        <w:t>s</w:t>
      </w:r>
      <w:r w:rsidRPr="00DA1643">
        <w:rPr>
          <w:sz w:val="24"/>
          <w:vertAlign w:val="subscript"/>
        </w:rPr>
        <w:t>0</w:t>
      </w:r>
      <w:r w:rsidRPr="00DA1643">
        <w:rPr>
          <w:i/>
          <w:sz w:val="24"/>
          <w:vertAlign w:val="superscript"/>
        </w:rPr>
        <w:t>b</w:t>
      </w:r>
      <w:r w:rsidRPr="00DA1643">
        <w:rPr>
          <w:sz w:val="24"/>
        </w:rPr>
        <w:t xml:space="preserve"> after the conductor is grounded?</w:t>
      </w:r>
    </w:p>
    <w:p w:rsidR="0082124F" w:rsidRPr="00DA1643" w:rsidRDefault="0082124F" w:rsidP="00DA1643">
      <w:pPr>
        <w:pStyle w:val="ListParagraph"/>
        <w:numPr>
          <w:ilvl w:val="0"/>
          <w:numId w:val="15"/>
        </w:numPr>
        <w:jc w:val="both"/>
        <w:rPr>
          <w:sz w:val="24"/>
        </w:rPr>
      </w:pPr>
      <w:r>
        <w:rPr>
          <w:sz w:val="24"/>
        </w:rPr>
        <w:t xml:space="preserve">What is the </w:t>
      </w:r>
      <w:r w:rsidRPr="00DA1643">
        <w:rPr>
          <w:sz w:val="24"/>
        </w:rPr>
        <w:t>electric field vector in all three regions</w:t>
      </w:r>
      <w:r>
        <w:rPr>
          <w:sz w:val="24"/>
        </w:rPr>
        <w:t xml:space="preserve"> after the shell is grounded?</w:t>
      </w:r>
    </w:p>
    <w:p w:rsidR="00682F27" w:rsidRDefault="00682F27">
      <w:pPr>
        <w:tabs>
          <w:tab w:val="left" w:pos="2145"/>
        </w:tabs>
        <w:rPr>
          <w:sz w:val="24"/>
        </w:rPr>
      </w:pPr>
      <w:r>
        <w:rPr>
          <w:sz w:val="24"/>
        </w:rPr>
        <w:tab/>
      </w:r>
    </w:p>
    <w:p w:rsidR="00682F27" w:rsidRDefault="005173DC" w:rsidP="005F3AE1">
      <w:pPr>
        <w:pStyle w:val="MTDisplayEquation"/>
      </w:pPr>
      <w:r>
        <w:rPr>
          <w:noProof/>
        </w:rPr>
        <w:object w:dxaOrig="1440" w:dyaOrig="1440">
          <v:group id="_x0000_s1160" style="position:absolute;left:0;text-align:left;margin-left:151.3pt;margin-top:2.1pt;width:112pt;height:111pt;z-index:251700224" coordorigin="4490,1902" coordsize="2240,2220">
            <v:oval id="_x0000_s1096" style="position:absolute;left:4490;top:1902;width:2220;height:2220" fillcolor="#f90"/>
            <v:oval id="_x0000_s1097" style="position:absolute;left:4790;top:2202;width:1620;height:1620"/>
            <v:line id="_x0000_s1100" style="position:absolute;flip:y" from="5630,2722" to="6330,3022">
              <v:stroke endarrow="block"/>
            </v:line>
            <v:line id="_x0000_s1101" style="position:absolute" from="5630,3042" to="6730,3202">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5719;top:2542;width:238;height:252">
              <v:imagedata r:id="rId7" o:title=""/>
            </v:shape>
            <v:shape id="_x0000_s1158" type="#_x0000_t75" style="position:absolute;left:5959;top:3190;width:238;height:319">
              <v:imagedata r:id="rId8" o:title=""/>
            </v:shape>
            <v:shape id="_x0000_s1159" type="#_x0000_t75" style="position:absolute;left:5359;top:3835;width:546;height:262">
              <v:imagedata r:id="rId9" o:title=""/>
            </v:shape>
          </v:group>
          <o:OLEObject Type="Embed" ProgID="Equation.DSMT4" ShapeID="_x0000_s1157" DrawAspect="Content" ObjectID="_1738517303" r:id="rId10"/>
          <o:OLEObject Type="Embed" ProgID="Equation.DSMT4" ShapeID="_x0000_s1158" DrawAspect="Content" ObjectID="_1738517304" r:id="rId11"/>
          <o:OLEObject Type="Embed" ProgID="Equation.DSMT4" ShapeID="_x0000_s1159" DrawAspect="Content" ObjectID="_1738517305" r:id="rId12"/>
        </w:object>
      </w:r>
      <w:r w:rsidR="005F3AE1">
        <w:tab/>
        <w:t xml:space="preserve"> </w:t>
      </w: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82124F" w:rsidRDefault="0082124F">
      <w:pPr>
        <w:rPr>
          <w:sz w:val="24"/>
        </w:rPr>
      </w:pPr>
      <w:r>
        <w:rPr>
          <w:sz w:val="24"/>
        </w:rPr>
        <w:t>Next, use this as a model problem to explain what happens what a car gets struck by lightning. Answer the following questions (and give a brief explanation):</w:t>
      </w:r>
    </w:p>
    <w:p w:rsidR="0082124F" w:rsidRDefault="0082124F">
      <w:pPr>
        <w:rPr>
          <w:sz w:val="24"/>
        </w:rPr>
      </w:pPr>
    </w:p>
    <w:p w:rsidR="0082124F" w:rsidRDefault="0082124F" w:rsidP="0082124F">
      <w:pPr>
        <w:pStyle w:val="ListParagraph"/>
        <w:numPr>
          <w:ilvl w:val="0"/>
          <w:numId w:val="16"/>
        </w:numPr>
        <w:spacing w:after="120"/>
        <w:rPr>
          <w:sz w:val="24"/>
        </w:rPr>
      </w:pPr>
      <w:r>
        <w:rPr>
          <w:sz w:val="24"/>
        </w:rPr>
        <w:t>Are you safe inside a car if it gets struck by lightning?</w:t>
      </w:r>
    </w:p>
    <w:p w:rsidR="0082124F" w:rsidRDefault="0082124F" w:rsidP="0082124F">
      <w:pPr>
        <w:pStyle w:val="ListParagraph"/>
        <w:numPr>
          <w:ilvl w:val="0"/>
          <w:numId w:val="16"/>
        </w:numPr>
        <w:spacing w:after="120"/>
        <w:rPr>
          <w:sz w:val="24"/>
        </w:rPr>
      </w:pPr>
      <w:r>
        <w:rPr>
          <w:sz w:val="24"/>
        </w:rPr>
        <w:t>Are you safe stepping out of the car immediately after it gets struck by lightning?</w:t>
      </w:r>
    </w:p>
    <w:p w:rsidR="0082124F" w:rsidRDefault="0082124F" w:rsidP="0082124F">
      <w:pPr>
        <w:pStyle w:val="ListParagraph"/>
        <w:numPr>
          <w:ilvl w:val="0"/>
          <w:numId w:val="16"/>
        </w:numPr>
        <w:spacing w:after="120"/>
        <w:rPr>
          <w:sz w:val="24"/>
        </w:rPr>
      </w:pPr>
      <w:r>
        <w:rPr>
          <w:sz w:val="24"/>
        </w:rPr>
        <w:t>Are you safe stepping out of your car if someone grounds your car after the lightning strike?</w:t>
      </w:r>
    </w:p>
    <w:p w:rsidR="0082124F" w:rsidRPr="0082124F" w:rsidRDefault="0082124F" w:rsidP="0082124F">
      <w:pPr>
        <w:pStyle w:val="ListParagraph"/>
        <w:numPr>
          <w:ilvl w:val="0"/>
          <w:numId w:val="16"/>
        </w:numPr>
        <w:rPr>
          <w:sz w:val="24"/>
        </w:rPr>
      </w:pPr>
      <w:r>
        <w:rPr>
          <w:sz w:val="24"/>
        </w:rPr>
        <w:t xml:space="preserve">Are you safe stepping out of your car if </w:t>
      </w:r>
      <w:r>
        <w:rPr>
          <w:sz w:val="24"/>
        </w:rPr>
        <w:t>wait long enough for the charge on the outer surface of the car to eventually bleed off</w:t>
      </w:r>
      <w:r>
        <w:rPr>
          <w:sz w:val="24"/>
        </w:rPr>
        <w:t>?</w:t>
      </w:r>
    </w:p>
    <w:p w:rsidR="00395BEC" w:rsidRDefault="009B07B1">
      <w:pPr>
        <w:numPr>
          <w:ilvl w:val="0"/>
          <w:numId w:val="5"/>
        </w:numPr>
        <w:jc w:val="both"/>
        <w:rPr>
          <w:sz w:val="24"/>
        </w:rPr>
      </w:pPr>
      <w:r>
        <w:rPr>
          <w:sz w:val="24"/>
        </w:rPr>
        <w:lastRenderedPageBreak/>
        <w:t xml:space="preserve">A coaxial cable has a </w:t>
      </w:r>
      <w:r w:rsidR="004A65B7">
        <w:rPr>
          <w:sz w:val="24"/>
        </w:rPr>
        <w:t xml:space="preserve">conducting </w:t>
      </w:r>
      <w:r>
        <w:rPr>
          <w:sz w:val="24"/>
        </w:rPr>
        <w:t xml:space="preserve">wire of radius of </w:t>
      </w:r>
      <w:r w:rsidRPr="009B07B1">
        <w:rPr>
          <w:i/>
          <w:sz w:val="24"/>
        </w:rPr>
        <w:t>a</w:t>
      </w:r>
      <w:r>
        <w:rPr>
          <w:sz w:val="24"/>
        </w:rPr>
        <w:t xml:space="preserve"> surrounded by a cylindrical conducting shell (the outer “shield” of the coax) having an inner radius </w:t>
      </w:r>
      <w:r w:rsidRPr="009B07B1">
        <w:rPr>
          <w:i/>
          <w:sz w:val="24"/>
        </w:rPr>
        <w:t>b</w:t>
      </w:r>
      <w:r>
        <w:rPr>
          <w:sz w:val="24"/>
        </w:rPr>
        <w:t xml:space="preserve"> and outer radius </w:t>
      </w:r>
      <w:r w:rsidRPr="009B07B1">
        <w:rPr>
          <w:i/>
          <w:sz w:val="24"/>
        </w:rPr>
        <w:t>c</w:t>
      </w:r>
      <w:r>
        <w:rPr>
          <w:sz w:val="24"/>
        </w:rPr>
        <w:t xml:space="preserve">. </w:t>
      </w:r>
      <w:r w:rsidR="001029C0">
        <w:rPr>
          <w:sz w:val="24"/>
        </w:rPr>
        <w:t>(B</w:t>
      </w:r>
      <w:r w:rsidR="004A65B7">
        <w:rPr>
          <w:sz w:val="24"/>
        </w:rPr>
        <w:t xml:space="preserve">oth are modeled as perfect electric conductors, or PEC). </w:t>
      </w:r>
      <w:r>
        <w:rPr>
          <w:sz w:val="24"/>
        </w:rPr>
        <w:t xml:space="preserve">Between the wire and the shield there is air. </w:t>
      </w:r>
      <w:r w:rsidR="00F02213">
        <w:rPr>
          <w:sz w:val="24"/>
        </w:rPr>
        <w:t>A cross-sectional view is shown below</w:t>
      </w:r>
      <w:r w:rsidR="00E555E9">
        <w:rPr>
          <w:sz w:val="24"/>
        </w:rPr>
        <w:t xml:space="preserve"> (the problem is infinite in the </w:t>
      </w:r>
      <w:r w:rsidR="00E555E9" w:rsidRPr="00E555E9">
        <w:rPr>
          <w:i/>
          <w:sz w:val="24"/>
        </w:rPr>
        <w:t>z</w:t>
      </w:r>
      <w:r w:rsidR="00E555E9">
        <w:rPr>
          <w:sz w:val="24"/>
        </w:rPr>
        <w:t xml:space="preserve"> direction, coming out of the page)</w:t>
      </w:r>
      <w:r w:rsidR="00F02213">
        <w:rPr>
          <w:sz w:val="24"/>
        </w:rPr>
        <w:t xml:space="preserve">. </w:t>
      </w:r>
      <w:r>
        <w:rPr>
          <w:sz w:val="24"/>
        </w:rPr>
        <w:t xml:space="preserve">Assume that the inner conductor has a net </w:t>
      </w:r>
      <w:r w:rsidR="00395BEC">
        <w:rPr>
          <w:sz w:val="24"/>
        </w:rPr>
        <w:t xml:space="preserve">line </w:t>
      </w:r>
      <w:r>
        <w:rPr>
          <w:sz w:val="24"/>
        </w:rPr>
        <w:t xml:space="preserve">charge density of </w:t>
      </w:r>
      <w:r w:rsidRPr="009B07B1">
        <w:rPr>
          <w:i/>
          <w:sz w:val="24"/>
        </w:rPr>
        <w:sym w:font="Symbol" w:char="F072"/>
      </w:r>
      <w:r w:rsidR="00975B8D" w:rsidRPr="00975B8D">
        <w:rPr>
          <w:i/>
          <w:sz w:val="6"/>
          <w:szCs w:val="6"/>
        </w:rPr>
        <w:t xml:space="preserve"> </w:t>
      </w:r>
      <w:r w:rsidRPr="009B07B1">
        <w:rPr>
          <w:i/>
          <w:sz w:val="24"/>
          <w:vertAlign w:val="subscript"/>
        </w:rPr>
        <w:t>l</w:t>
      </w:r>
      <w:r w:rsidRPr="009B07B1">
        <w:rPr>
          <w:sz w:val="24"/>
          <w:vertAlign w:val="subscript"/>
        </w:rPr>
        <w:t>0</w:t>
      </w:r>
      <w:r>
        <w:rPr>
          <w:sz w:val="24"/>
        </w:rPr>
        <w:t xml:space="preserve"> [C/m] and the outer shield has a net charge density of </w:t>
      </w:r>
      <w:r w:rsidR="00064DC1">
        <w:rPr>
          <w:sz w:val="24"/>
        </w:rPr>
        <w:t>-</w:t>
      </w:r>
      <w:r w:rsidRPr="009B07B1">
        <w:rPr>
          <w:i/>
          <w:sz w:val="24"/>
        </w:rPr>
        <w:sym w:font="Symbol" w:char="F072"/>
      </w:r>
      <w:r w:rsidR="00975B8D" w:rsidRPr="00975B8D">
        <w:rPr>
          <w:i/>
          <w:sz w:val="6"/>
          <w:szCs w:val="6"/>
        </w:rPr>
        <w:t xml:space="preserve"> </w:t>
      </w:r>
      <w:r w:rsidRPr="009B07B1">
        <w:rPr>
          <w:i/>
          <w:sz w:val="24"/>
          <w:vertAlign w:val="subscript"/>
        </w:rPr>
        <w:t>l</w:t>
      </w:r>
      <w:r w:rsidRPr="009B07B1">
        <w:rPr>
          <w:sz w:val="24"/>
          <w:vertAlign w:val="subscript"/>
        </w:rPr>
        <w:t>0</w:t>
      </w:r>
      <w:r>
        <w:rPr>
          <w:sz w:val="24"/>
        </w:rPr>
        <w:t xml:space="preserve"> [C/m]. </w:t>
      </w:r>
    </w:p>
    <w:p w:rsidR="00395BEC" w:rsidRDefault="00395BEC" w:rsidP="00395BEC">
      <w:pPr>
        <w:ind w:left="360"/>
        <w:jc w:val="both"/>
        <w:rPr>
          <w:sz w:val="24"/>
        </w:rPr>
      </w:pPr>
    </w:p>
    <w:p w:rsidR="00395BEC" w:rsidRDefault="00395BEC" w:rsidP="00395BEC">
      <w:pPr>
        <w:ind w:left="720" w:hanging="360"/>
        <w:jc w:val="both"/>
        <w:rPr>
          <w:sz w:val="24"/>
        </w:rPr>
      </w:pPr>
      <w:r>
        <w:rPr>
          <w:sz w:val="24"/>
        </w:rPr>
        <w:t xml:space="preserve">a) </w:t>
      </w:r>
      <w:r w:rsidR="009B07B1">
        <w:rPr>
          <w:sz w:val="24"/>
        </w:rPr>
        <w:t>Determine the electric field vector in all four regions</w:t>
      </w:r>
      <w:r w:rsidR="00975B8D">
        <w:rPr>
          <w:sz w:val="24"/>
        </w:rPr>
        <w:t xml:space="preserve"> of the coax</w:t>
      </w:r>
      <w:r w:rsidR="009B07B1">
        <w:rPr>
          <w:sz w:val="24"/>
        </w:rPr>
        <w:t xml:space="preserve">: </w:t>
      </w:r>
      <w:r w:rsidR="009B07B1">
        <w:rPr>
          <w:i/>
          <w:sz w:val="24"/>
        </w:rPr>
        <w:sym w:font="Symbol" w:char="F072"/>
      </w:r>
      <w:r w:rsidR="009B07B1">
        <w:rPr>
          <w:sz w:val="24"/>
        </w:rPr>
        <w:t xml:space="preserve"> &lt; </w:t>
      </w:r>
      <w:r w:rsidR="009B07B1">
        <w:rPr>
          <w:i/>
          <w:sz w:val="24"/>
        </w:rPr>
        <w:t>a</w:t>
      </w:r>
      <w:r w:rsidR="009B07B1">
        <w:rPr>
          <w:sz w:val="24"/>
        </w:rPr>
        <w:t xml:space="preserve">, </w:t>
      </w:r>
      <w:r w:rsidR="009B07B1">
        <w:rPr>
          <w:i/>
          <w:sz w:val="24"/>
        </w:rPr>
        <w:t>a</w:t>
      </w:r>
      <w:r w:rsidR="009B07B1">
        <w:rPr>
          <w:sz w:val="24"/>
        </w:rPr>
        <w:t xml:space="preserve"> &lt; </w:t>
      </w:r>
      <w:r w:rsidR="009B07B1">
        <w:rPr>
          <w:i/>
          <w:sz w:val="24"/>
        </w:rPr>
        <w:sym w:font="Symbol" w:char="F072"/>
      </w:r>
      <w:r w:rsidR="009B07B1">
        <w:rPr>
          <w:i/>
          <w:sz w:val="24"/>
        </w:rPr>
        <w:t xml:space="preserve"> </w:t>
      </w:r>
      <w:r w:rsidR="009B07B1">
        <w:rPr>
          <w:sz w:val="24"/>
        </w:rPr>
        <w:t xml:space="preserve">&lt; </w:t>
      </w:r>
      <w:r w:rsidR="009B07B1">
        <w:rPr>
          <w:i/>
          <w:sz w:val="24"/>
        </w:rPr>
        <w:t>b</w:t>
      </w:r>
      <w:r w:rsidR="009B07B1">
        <w:rPr>
          <w:sz w:val="24"/>
        </w:rPr>
        <w:t xml:space="preserve">, </w:t>
      </w:r>
      <w:r w:rsidR="009B07B1">
        <w:rPr>
          <w:i/>
          <w:sz w:val="24"/>
        </w:rPr>
        <w:t>b</w:t>
      </w:r>
      <w:r w:rsidR="009B07B1">
        <w:rPr>
          <w:sz w:val="24"/>
        </w:rPr>
        <w:t xml:space="preserve"> &lt; </w:t>
      </w:r>
      <w:r w:rsidR="009B07B1">
        <w:rPr>
          <w:i/>
          <w:sz w:val="24"/>
        </w:rPr>
        <w:sym w:font="Symbol" w:char="F072"/>
      </w:r>
      <w:r w:rsidR="009B07B1">
        <w:rPr>
          <w:i/>
          <w:sz w:val="24"/>
        </w:rPr>
        <w:t xml:space="preserve"> </w:t>
      </w:r>
      <w:r w:rsidR="009B07B1">
        <w:rPr>
          <w:sz w:val="24"/>
        </w:rPr>
        <w:t xml:space="preserve"> &lt; </w:t>
      </w:r>
      <w:r w:rsidR="009B07B1">
        <w:rPr>
          <w:i/>
          <w:sz w:val="24"/>
        </w:rPr>
        <w:t>c</w:t>
      </w:r>
      <w:r w:rsidR="009B07B1">
        <w:rPr>
          <w:sz w:val="24"/>
        </w:rPr>
        <w:t xml:space="preserve">, and  </w:t>
      </w:r>
      <w:r w:rsidR="009B07B1">
        <w:rPr>
          <w:i/>
          <w:sz w:val="24"/>
        </w:rPr>
        <w:sym w:font="Symbol" w:char="F072"/>
      </w:r>
      <w:r w:rsidR="009B07B1">
        <w:rPr>
          <w:i/>
          <w:sz w:val="24"/>
        </w:rPr>
        <w:t xml:space="preserve"> &gt;</w:t>
      </w:r>
      <w:r w:rsidR="009B07B1">
        <w:rPr>
          <w:sz w:val="24"/>
        </w:rPr>
        <w:t xml:space="preserve"> </w:t>
      </w:r>
      <w:r w:rsidR="009B07B1">
        <w:rPr>
          <w:i/>
          <w:sz w:val="24"/>
        </w:rPr>
        <w:t>c</w:t>
      </w:r>
      <w:r w:rsidR="009B07B1">
        <w:rPr>
          <w:sz w:val="24"/>
        </w:rPr>
        <w:t xml:space="preserve">.  </w:t>
      </w:r>
    </w:p>
    <w:p w:rsidR="00395BEC" w:rsidRDefault="00395BEC" w:rsidP="00395BEC">
      <w:pPr>
        <w:ind w:left="360"/>
        <w:jc w:val="both"/>
        <w:rPr>
          <w:sz w:val="24"/>
        </w:rPr>
      </w:pPr>
    </w:p>
    <w:p w:rsidR="00395BEC" w:rsidRPr="00CA39CF" w:rsidRDefault="00395BEC" w:rsidP="00395BEC">
      <w:pPr>
        <w:ind w:left="630" w:hanging="270"/>
        <w:jc w:val="both"/>
        <w:rPr>
          <w:sz w:val="24"/>
        </w:rPr>
      </w:pPr>
      <w:r>
        <w:rPr>
          <w:sz w:val="24"/>
        </w:rPr>
        <w:t xml:space="preserve">b) Determine the net line charge densities </w:t>
      </w:r>
      <w:r w:rsidRPr="009B07B1">
        <w:rPr>
          <w:i/>
          <w:sz w:val="24"/>
        </w:rPr>
        <w:sym w:font="Symbol" w:char="F072"/>
      </w:r>
      <w:r w:rsidR="00975B8D" w:rsidRPr="00975B8D">
        <w:rPr>
          <w:i/>
          <w:sz w:val="6"/>
          <w:szCs w:val="6"/>
        </w:rPr>
        <w:t xml:space="preserve"> </w:t>
      </w:r>
      <w:r w:rsidRPr="009B07B1">
        <w:rPr>
          <w:i/>
          <w:sz w:val="24"/>
          <w:vertAlign w:val="subscript"/>
        </w:rPr>
        <w:t>l</w:t>
      </w:r>
      <w:r>
        <w:rPr>
          <w:sz w:val="24"/>
        </w:rPr>
        <w:t xml:space="preserve"> </w:t>
      </w:r>
      <w:r>
        <w:rPr>
          <w:sz w:val="24"/>
        </w:rPr>
        <w:t>on all three surfaces (</w:t>
      </w:r>
      <w:r w:rsidRPr="009B07B1">
        <w:rPr>
          <w:i/>
          <w:sz w:val="24"/>
        </w:rPr>
        <w:sym w:font="Symbol" w:char="F072"/>
      </w:r>
      <w:r>
        <w:rPr>
          <w:i/>
          <w:sz w:val="24"/>
        </w:rPr>
        <w:t xml:space="preserve"> </w:t>
      </w:r>
      <w:r>
        <w:rPr>
          <w:sz w:val="24"/>
        </w:rPr>
        <w:t xml:space="preserve">= </w:t>
      </w:r>
      <w:r w:rsidRPr="009B07B1">
        <w:rPr>
          <w:i/>
          <w:sz w:val="24"/>
        </w:rPr>
        <w:t>a</w:t>
      </w:r>
      <w:r>
        <w:rPr>
          <w:sz w:val="24"/>
        </w:rPr>
        <w:t xml:space="preserve">, </w:t>
      </w:r>
      <w:r w:rsidRPr="009B07B1">
        <w:rPr>
          <w:i/>
          <w:sz w:val="24"/>
        </w:rPr>
        <w:sym w:font="Symbol" w:char="F072"/>
      </w:r>
      <w:r>
        <w:rPr>
          <w:i/>
          <w:sz w:val="24"/>
        </w:rPr>
        <w:t xml:space="preserve"> </w:t>
      </w:r>
      <w:r>
        <w:rPr>
          <w:sz w:val="24"/>
        </w:rPr>
        <w:t xml:space="preserve">= </w:t>
      </w:r>
      <w:r>
        <w:rPr>
          <w:i/>
          <w:sz w:val="24"/>
        </w:rPr>
        <w:t>b</w:t>
      </w:r>
      <w:r w:rsidRPr="00CB4D80">
        <w:rPr>
          <w:sz w:val="24"/>
        </w:rPr>
        <w:t>,</w:t>
      </w:r>
      <w:r>
        <w:rPr>
          <w:i/>
          <w:sz w:val="24"/>
        </w:rPr>
        <w:t xml:space="preserve"> </w:t>
      </w:r>
      <w:r w:rsidRPr="009B07B1">
        <w:rPr>
          <w:i/>
          <w:sz w:val="24"/>
        </w:rPr>
        <w:sym w:font="Symbol" w:char="F072"/>
      </w:r>
      <w:r>
        <w:rPr>
          <w:i/>
          <w:sz w:val="24"/>
        </w:rPr>
        <w:t xml:space="preserve"> </w:t>
      </w:r>
      <w:r>
        <w:rPr>
          <w:sz w:val="24"/>
        </w:rPr>
        <w:t xml:space="preserve">= </w:t>
      </w:r>
      <w:r>
        <w:rPr>
          <w:i/>
          <w:sz w:val="24"/>
        </w:rPr>
        <w:t>c</w:t>
      </w:r>
      <w:r>
        <w:rPr>
          <w:sz w:val="24"/>
        </w:rPr>
        <w:t>)</w:t>
      </w:r>
      <w:r>
        <w:rPr>
          <w:sz w:val="24"/>
        </w:rPr>
        <w:t>.</w:t>
      </w:r>
      <w:r w:rsidR="00CA39CF">
        <w:rPr>
          <w:sz w:val="24"/>
        </w:rPr>
        <w:t xml:space="preserve"> That is, determine </w:t>
      </w:r>
      <w:r w:rsidR="00CA39CF" w:rsidRPr="009B07B1">
        <w:rPr>
          <w:i/>
          <w:sz w:val="24"/>
        </w:rPr>
        <w:sym w:font="Symbol" w:char="F072"/>
      </w:r>
      <w:r w:rsidR="00CA39CF" w:rsidRPr="00975B8D">
        <w:rPr>
          <w:i/>
          <w:sz w:val="6"/>
          <w:szCs w:val="6"/>
        </w:rPr>
        <w:t xml:space="preserve"> </w:t>
      </w:r>
      <w:r w:rsidR="00CA39CF" w:rsidRPr="009B07B1">
        <w:rPr>
          <w:i/>
          <w:sz w:val="24"/>
          <w:vertAlign w:val="subscript"/>
        </w:rPr>
        <w:t>l</w:t>
      </w:r>
      <w:r w:rsidR="00CA39CF" w:rsidRPr="00CA39CF">
        <w:rPr>
          <w:i/>
          <w:sz w:val="12"/>
          <w:szCs w:val="12"/>
          <w:vertAlign w:val="subscript"/>
        </w:rPr>
        <w:t xml:space="preserve"> </w:t>
      </w:r>
      <w:r w:rsidR="00CA39CF" w:rsidRPr="00CA39CF">
        <w:rPr>
          <w:i/>
          <w:sz w:val="24"/>
          <w:vertAlign w:val="superscript"/>
        </w:rPr>
        <w:t>a</w:t>
      </w:r>
      <w:r w:rsidR="00CA39CF">
        <w:rPr>
          <w:sz w:val="24"/>
        </w:rPr>
        <w:t xml:space="preserve">, </w:t>
      </w:r>
      <w:r w:rsidR="00CA39CF" w:rsidRPr="009B07B1">
        <w:rPr>
          <w:i/>
          <w:sz w:val="24"/>
        </w:rPr>
        <w:sym w:font="Symbol" w:char="F072"/>
      </w:r>
      <w:r w:rsidR="00CA39CF" w:rsidRPr="00975B8D">
        <w:rPr>
          <w:i/>
          <w:sz w:val="6"/>
          <w:szCs w:val="6"/>
        </w:rPr>
        <w:t xml:space="preserve"> </w:t>
      </w:r>
      <w:r w:rsidR="00CA39CF" w:rsidRPr="009B07B1">
        <w:rPr>
          <w:i/>
          <w:sz w:val="24"/>
          <w:vertAlign w:val="subscript"/>
        </w:rPr>
        <w:t>l</w:t>
      </w:r>
      <w:r w:rsidR="00CA39CF" w:rsidRPr="00CA39CF">
        <w:rPr>
          <w:i/>
          <w:sz w:val="12"/>
          <w:szCs w:val="12"/>
          <w:vertAlign w:val="subscript"/>
        </w:rPr>
        <w:t xml:space="preserve"> </w:t>
      </w:r>
      <w:r w:rsidR="00CA39CF">
        <w:rPr>
          <w:i/>
          <w:sz w:val="24"/>
          <w:vertAlign w:val="superscript"/>
        </w:rPr>
        <w:t>b</w:t>
      </w:r>
      <w:r w:rsidR="00CA39CF">
        <w:rPr>
          <w:sz w:val="24"/>
        </w:rPr>
        <w:t xml:space="preserve">, </w:t>
      </w:r>
      <w:r w:rsidR="00CA39CF" w:rsidRPr="009B07B1">
        <w:rPr>
          <w:i/>
          <w:sz w:val="24"/>
        </w:rPr>
        <w:sym w:font="Symbol" w:char="F072"/>
      </w:r>
      <w:r w:rsidR="00CA39CF" w:rsidRPr="00975B8D">
        <w:rPr>
          <w:i/>
          <w:sz w:val="6"/>
          <w:szCs w:val="6"/>
        </w:rPr>
        <w:t xml:space="preserve"> </w:t>
      </w:r>
      <w:r w:rsidR="00CA39CF" w:rsidRPr="009B07B1">
        <w:rPr>
          <w:i/>
          <w:sz w:val="24"/>
          <w:vertAlign w:val="subscript"/>
        </w:rPr>
        <w:t>l</w:t>
      </w:r>
      <w:r w:rsidR="00CA39CF" w:rsidRPr="00CA39CF">
        <w:rPr>
          <w:i/>
          <w:sz w:val="12"/>
          <w:szCs w:val="12"/>
          <w:vertAlign w:val="subscript"/>
        </w:rPr>
        <w:t xml:space="preserve"> </w:t>
      </w:r>
      <w:r w:rsidR="00CA39CF">
        <w:rPr>
          <w:i/>
          <w:sz w:val="24"/>
          <w:vertAlign w:val="superscript"/>
        </w:rPr>
        <w:t>c</w:t>
      </w:r>
      <w:r w:rsidR="00CA39CF">
        <w:rPr>
          <w:sz w:val="24"/>
        </w:rPr>
        <w:t>.</w:t>
      </w:r>
    </w:p>
    <w:p w:rsidR="00395BEC" w:rsidRDefault="00395BEC" w:rsidP="00395BEC">
      <w:pPr>
        <w:ind w:left="630" w:hanging="270"/>
        <w:jc w:val="both"/>
        <w:rPr>
          <w:sz w:val="24"/>
        </w:rPr>
      </w:pPr>
    </w:p>
    <w:p w:rsidR="009B07B1" w:rsidRDefault="00395BEC" w:rsidP="00395BEC">
      <w:pPr>
        <w:ind w:left="630" w:hanging="270"/>
        <w:jc w:val="both"/>
        <w:rPr>
          <w:sz w:val="24"/>
        </w:rPr>
      </w:pPr>
      <w:r>
        <w:rPr>
          <w:sz w:val="24"/>
        </w:rPr>
        <w:t xml:space="preserve">c) </w:t>
      </w:r>
      <w:r w:rsidR="009B07B1">
        <w:rPr>
          <w:sz w:val="24"/>
        </w:rPr>
        <w:t xml:space="preserve">Determine the surface charge densities </w:t>
      </w:r>
      <w:r w:rsidRPr="009B07B1">
        <w:rPr>
          <w:i/>
          <w:sz w:val="24"/>
        </w:rPr>
        <w:sym w:font="Symbol" w:char="F072"/>
      </w:r>
      <w:r w:rsidR="00975B8D" w:rsidRPr="00975B8D">
        <w:rPr>
          <w:i/>
          <w:sz w:val="6"/>
          <w:szCs w:val="6"/>
        </w:rPr>
        <w:t xml:space="preserve"> </w:t>
      </w:r>
      <w:r>
        <w:rPr>
          <w:i/>
          <w:sz w:val="24"/>
          <w:vertAlign w:val="subscript"/>
        </w:rPr>
        <w:t xml:space="preserve">s </w:t>
      </w:r>
      <w:r w:rsidR="009B07B1">
        <w:rPr>
          <w:sz w:val="24"/>
        </w:rPr>
        <w:t>on all three surfaces (</w:t>
      </w:r>
      <w:r w:rsidR="009B07B1" w:rsidRPr="009B07B1">
        <w:rPr>
          <w:i/>
          <w:sz w:val="24"/>
        </w:rPr>
        <w:sym w:font="Symbol" w:char="F072"/>
      </w:r>
      <w:r w:rsidR="009B07B1">
        <w:rPr>
          <w:i/>
          <w:sz w:val="24"/>
        </w:rPr>
        <w:t xml:space="preserve"> </w:t>
      </w:r>
      <w:r w:rsidR="009B07B1">
        <w:rPr>
          <w:sz w:val="24"/>
        </w:rPr>
        <w:t xml:space="preserve">= </w:t>
      </w:r>
      <w:r w:rsidR="009B07B1" w:rsidRPr="009B07B1">
        <w:rPr>
          <w:i/>
          <w:sz w:val="24"/>
        </w:rPr>
        <w:t>a</w:t>
      </w:r>
      <w:r w:rsidR="009B07B1">
        <w:rPr>
          <w:sz w:val="24"/>
        </w:rPr>
        <w:t xml:space="preserve">, </w:t>
      </w:r>
      <w:r w:rsidR="009B07B1" w:rsidRPr="009B07B1">
        <w:rPr>
          <w:i/>
          <w:sz w:val="24"/>
        </w:rPr>
        <w:sym w:font="Symbol" w:char="F072"/>
      </w:r>
      <w:r w:rsidR="009B07B1">
        <w:rPr>
          <w:i/>
          <w:sz w:val="24"/>
        </w:rPr>
        <w:t xml:space="preserve"> </w:t>
      </w:r>
      <w:r w:rsidR="009B07B1">
        <w:rPr>
          <w:sz w:val="24"/>
        </w:rPr>
        <w:t xml:space="preserve">= </w:t>
      </w:r>
      <w:r w:rsidR="009B07B1">
        <w:rPr>
          <w:i/>
          <w:sz w:val="24"/>
        </w:rPr>
        <w:t>b</w:t>
      </w:r>
      <w:r w:rsidR="009B07B1" w:rsidRPr="00CB4D80">
        <w:rPr>
          <w:sz w:val="24"/>
        </w:rPr>
        <w:t>,</w:t>
      </w:r>
      <w:r w:rsidR="009B07B1">
        <w:rPr>
          <w:i/>
          <w:sz w:val="24"/>
        </w:rPr>
        <w:t xml:space="preserve"> </w:t>
      </w:r>
      <w:r w:rsidR="009B07B1" w:rsidRPr="009B07B1">
        <w:rPr>
          <w:i/>
          <w:sz w:val="24"/>
        </w:rPr>
        <w:sym w:font="Symbol" w:char="F072"/>
      </w:r>
      <w:r w:rsidR="009B07B1">
        <w:rPr>
          <w:i/>
          <w:sz w:val="24"/>
        </w:rPr>
        <w:t xml:space="preserve"> </w:t>
      </w:r>
      <w:r w:rsidR="009B07B1">
        <w:rPr>
          <w:sz w:val="24"/>
        </w:rPr>
        <w:t xml:space="preserve">= </w:t>
      </w:r>
      <w:r w:rsidR="009B07B1">
        <w:rPr>
          <w:i/>
          <w:sz w:val="24"/>
        </w:rPr>
        <w:t>c</w:t>
      </w:r>
      <w:r w:rsidR="009B07B1">
        <w:rPr>
          <w:sz w:val="24"/>
        </w:rPr>
        <w:t>).</w:t>
      </w:r>
      <w:r>
        <w:rPr>
          <w:sz w:val="24"/>
        </w:rPr>
        <w:t xml:space="preserve"> (</w:t>
      </w:r>
      <w:r w:rsidR="009E5C4D">
        <w:rPr>
          <w:sz w:val="24"/>
        </w:rPr>
        <w:t xml:space="preserve">Hint: </w:t>
      </w:r>
      <w:r>
        <w:rPr>
          <w:sz w:val="24"/>
        </w:rPr>
        <w:t xml:space="preserve">For each surface, consider how the surface charge density is </w:t>
      </w:r>
      <w:bookmarkStart w:id="0" w:name="_GoBack"/>
      <w:bookmarkEnd w:id="0"/>
      <w:r>
        <w:rPr>
          <w:sz w:val="24"/>
        </w:rPr>
        <w:t xml:space="preserve">related to the net line charge density on that surface.) </w:t>
      </w:r>
    </w:p>
    <w:p w:rsidR="009B07B1" w:rsidRDefault="009B07B1" w:rsidP="009B07B1">
      <w:pPr>
        <w:ind w:left="360"/>
        <w:jc w:val="both"/>
        <w:rPr>
          <w:sz w:val="24"/>
        </w:rPr>
      </w:pPr>
    </w:p>
    <w:p w:rsidR="009B07B1" w:rsidRDefault="009B07B1" w:rsidP="009B07B1">
      <w:pPr>
        <w:ind w:left="360"/>
        <w:jc w:val="both"/>
        <w:rPr>
          <w:sz w:val="24"/>
        </w:rPr>
      </w:pPr>
    </w:p>
    <w:p w:rsidR="00DA1643" w:rsidRDefault="005173DC" w:rsidP="009B07B1">
      <w:pPr>
        <w:ind w:left="360"/>
        <w:jc w:val="both"/>
        <w:rPr>
          <w:sz w:val="24"/>
        </w:rPr>
      </w:pPr>
      <w:r>
        <w:rPr>
          <w:noProof/>
          <w:sz w:val="24"/>
        </w:rPr>
        <w:object w:dxaOrig="1440" w:dyaOrig="1440">
          <v:group id="_x0000_s1199" style="position:absolute;left:0;text-align:left;margin-left:171.4pt;margin-top:10.65pt;width:116.85pt;height:111pt;z-index:251727872" coordorigin="4388,8520" coordsize="2337,2220">
            <v:oval id="_x0000_s1175" style="position:absolute;left:4388;top:8520;width:2220;height:2220" fillcolor="#f90"/>
            <v:oval id="_x0000_s1176" style="position:absolute;left:4688;top:8820;width:1620;height:1620"/>
            <v:shape id="_x0000_s1181" type="#_x0000_t75" style="position:absolute;left:5227;top:10453;width:546;height:262">
              <v:imagedata r:id="rId9" o:title=""/>
            </v:shape>
            <v:oval id="_x0000_s1182" style="position:absolute;left:5186;top:9276;width:708;height:708" fillcolor="#f90"/>
            <v:line id="_x0000_s1177" style="position:absolute;flip:y" from="5498,9295" to="6243,9640">
              <v:stroke endarrow="block"/>
            </v:line>
            <v:line id="_x0000_s1178" style="position:absolute" from="5528,9645" to="6592,9907">
              <v:stroke endarrow="block"/>
            </v:line>
            <v:shape id="_x0000_s1179" type="#_x0000_t75" style="position:absolute;left:5371;top:8992;width:238;height:252">
              <v:imagedata r:id="rId7" o:title=""/>
            </v:shape>
            <v:shape id="_x0000_s1180" type="#_x0000_t75" style="position:absolute;left:6511;top:10060;width:214;height:251">
              <v:imagedata r:id="rId13" o:title=""/>
            </v:shape>
            <v:line id="_x0000_s1183" style="position:absolute;flip:y" from="5510,9283" to="5601,9628">
              <v:stroke endarrow="block"/>
            </v:line>
            <v:shape id="_x0000_s1184" type="#_x0000_t75" style="position:absolute;left:5791;top:9064;width:238;height:319">
              <v:imagedata r:id="rId14" o:title=""/>
            </v:shape>
          </v:group>
          <o:OLEObject Type="Embed" ProgID="Equation.DSMT4" ShapeID="_x0000_s1181" DrawAspect="Content" ObjectID="_1738517306" r:id="rId15"/>
          <o:OLEObject Type="Embed" ProgID="Equation.DSMT4" ShapeID="_x0000_s1179" DrawAspect="Content" ObjectID="_1738517307" r:id="rId16"/>
          <o:OLEObject Type="Embed" ProgID="Equation.DSMT4" ShapeID="_x0000_s1180" DrawAspect="Content" ObjectID="_1738517308" r:id="rId17"/>
          <o:OLEObject Type="Embed" ProgID="Equation.DSMT4" ShapeID="_x0000_s1184" DrawAspect="Content" ObjectID="_1738517309" r:id="rId18"/>
        </w:object>
      </w:r>
    </w:p>
    <w:p w:rsidR="00DA1643" w:rsidRDefault="00DA1643" w:rsidP="009B07B1">
      <w:pPr>
        <w:ind w:left="360"/>
        <w:jc w:val="both"/>
        <w:rPr>
          <w:sz w:val="24"/>
        </w:rPr>
      </w:pPr>
    </w:p>
    <w:p w:rsidR="00DA1643" w:rsidRDefault="00DA164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9B07B1">
      <w:pPr>
        <w:ind w:left="360"/>
        <w:jc w:val="both"/>
        <w:rPr>
          <w:sz w:val="24"/>
        </w:rPr>
      </w:pPr>
    </w:p>
    <w:p w:rsidR="00F02213" w:rsidRDefault="00F02213" w:rsidP="00F02213">
      <w:pPr>
        <w:numPr>
          <w:ilvl w:val="0"/>
          <w:numId w:val="5"/>
        </w:numPr>
        <w:jc w:val="both"/>
        <w:rPr>
          <w:sz w:val="24"/>
        </w:rPr>
      </w:pPr>
      <w:r>
        <w:rPr>
          <w:sz w:val="24"/>
        </w:rPr>
        <w:t>A</w:t>
      </w:r>
      <w:r w:rsidRPr="009B07B1">
        <w:rPr>
          <w:sz w:val="24"/>
        </w:rPr>
        <w:t xml:space="preserve">s a continuation of the previous problem, assume that </w:t>
      </w:r>
      <w:r>
        <w:rPr>
          <w:sz w:val="24"/>
        </w:rPr>
        <w:t xml:space="preserve">the cable </w:t>
      </w:r>
      <w:r w:rsidR="00563252">
        <w:rPr>
          <w:sz w:val="24"/>
        </w:rPr>
        <w:t>has been</w:t>
      </w:r>
      <w:r>
        <w:rPr>
          <w:sz w:val="24"/>
        </w:rPr>
        <w:t xml:space="preserve"> struck by lightnin</w:t>
      </w:r>
      <w:r w:rsidR="00395BEC">
        <w:rPr>
          <w:sz w:val="24"/>
        </w:rPr>
        <w:t xml:space="preserve">g so that the shield takes on an extra </w:t>
      </w:r>
      <w:r>
        <w:rPr>
          <w:sz w:val="24"/>
        </w:rPr>
        <w:t xml:space="preserve">charge density of </w:t>
      </w:r>
      <w:r w:rsidRPr="009B07B1">
        <w:rPr>
          <w:i/>
          <w:sz w:val="24"/>
        </w:rPr>
        <w:sym w:font="Symbol" w:char="F072"/>
      </w:r>
      <w:r w:rsidRPr="009B07B1">
        <w:rPr>
          <w:i/>
          <w:sz w:val="24"/>
          <w:vertAlign w:val="subscript"/>
        </w:rPr>
        <w:t>l</w:t>
      </w:r>
      <w:r w:rsidRPr="009B07B1">
        <w:rPr>
          <w:sz w:val="24"/>
          <w:vertAlign w:val="subscript"/>
        </w:rPr>
        <w:t>0</w:t>
      </w:r>
      <w:r w:rsidRPr="00253ACB">
        <w:rPr>
          <w:i/>
          <w:sz w:val="24"/>
          <w:vertAlign w:val="superscript"/>
        </w:rPr>
        <w:t>E</w:t>
      </w:r>
      <w:r>
        <w:rPr>
          <w:sz w:val="24"/>
        </w:rPr>
        <w:t xml:space="preserve"> [C/m]. </w:t>
      </w:r>
      <w:r w:rsidRPr="009B07B1">
        <w:rPr>
          <w:sz w:val="24"/>
        </w:rPr>
        <w:t xml:space="preserve">Determine the electric field vector in all four regions: </w:t>
      </w:r>
      <w:r>
        <w:rPr>
          <w:i/>
          <w:sz w:val="24"/>
        </w:rPr>
        <w:sym w:font="Symbol" w:char="F072"/>
      </w:r>
      <w:r w:rsidRPr="009B07B1">
        <w:rPr>
          <w:sz w:val="24"/>
        </w:rPr>
        <w:t xml:space="preserve"> &lt; </w:t>
      </w:r>
      <w:r w:rsidRPr="009B07B1">
        <w:rPr>
          <w:i/>
          <w:sz w:val="24"/>
        </w:rPr>
        <w:t>a</w:t>
      </w:r>
      <w:r w:rsidRPr="009B07B1">
        <w:rPr>
          <w:sz w:val="24"/>
        </w:rPr>
        <w:t xml:space="preserve">, </w:t>
      </w:r>
      <w:r w:rsidRPr="009B07B1">
        <w:rPr>
          <w:i/>
          <w:sz w:val="24"/>
        </w:rPr>
        <w:t>a</w:t>
      </w:r>
      <w:r w:rsidRPr="009B07B1">
        <w:rPr>
          <w:sz w:val="24"/>
        </w:rPr>
        <w:t xml:space="preserve"> &lt; </w:t>
      </w:r>
      <w:r>
        <w:rPr>
          <w:i/>
          <w:sz w:val="24"/>
        </w:rPr>
        <w:sym w:font="Symbol" w:char="F072"/>
      </w:r>
      <w:r w:rsidRPr="009B07B1">
        <w:rPr>
          <w:i/>
          <w:sz w:val="24"/>
        </w:rPr>
        <w:t xml:space="preserve"> </w:t>
      </w:r>
      <w:r w:rsidRPr="009B07B1">
        <w:rPr>
          <w:sz w:val="24"/>
        </w:rPr>
        <w:t xml:space="preserve">&lt; </w:t>
      </w:r>
      <w:r w:rsidRPr="009B07B1">
        <w:rPr>
          <w:i/>
          <w:sz w:val="24"/>
        </w:rPr>
        <w:t>b</w:t>
      </w:r>
      <w:r w:rsidRPr="009B07B1">
        <w:rPr>
          <w:sz w:val="24"/>
        </w:rPr>
        <w:t xml:space="preserve">, </w:t>
      </w:r>
      <w:r w:rsidRPr="009B07B1">
        <w:rPr>
          <w:i/>
          <w:sz w:val="24"/>
        </w:rPr>
        <w:t>b</w:t>
      </w:r>
      <w:r w:rsidRPr="009B07B1">
        <w:rPr>
          <w:sz w:val="24"/>
        </w:rPr>
        <w:t xml:space="preserve"> &lt; </w:t>
      </w:r>
      <w:r>
        <w:rPr>
          <w:i/>
          <w:sz w:val="24"/>
        </w:rPr>
        <w:sym w:font="Symbol" w:char="F072"/>
      </w:r>
      <w:r w:rsidRPr="009B07B1">
        <w:rPr>
          <w:i/>
          <w:sz w:val="24"/>
        </w:rPr>
        <w:t xml:space="preserve"> </w:t>
      </w:r>
      <w:r w:rsidRPr="009B07B1">
        <w:rPr>
          <w:sz w:val="24"/>
        </w:rPr>
        <w:t xml:space="preserve"> &lt; </w:t>
      </w:r>
      <w:r w:rsidRPr="009B07B1">
        <w:rPr>
          <w:i/>
          <w:sz w:val="24"/>
        </w:rPr>
        <w:t>c</w:t>
      </w:r>
      <w:r w:rsidRPr="009B07B1">
        <w:rPr>
          <w:sz w:val="24"/>
        </w:rPr>
        <w:t xml:space="preserve">, and  </w:t>
      </w:r>
      <w:r>
        <w:rPr>
          <w:i/>
          <w:sz w:val="24"/>
        </w:rPr>
        <w:sym w:font="Symbol" w:char="F072"/>
      </w:r>
      <w:r w:rsidRPr="009B07B1">
        <w:rPr>
          <w:i/>
          <w:sz w:val="24"/>
        </w:rPr>
        <w:t xml:space="preserve"> &gt;</w:t>
      </w:r>
      <w:r w:rsidRPr="009B07B1">
        <w:rPr>
          <w:sz w:val="24"/>
        </w:rPr>
        <w:t xml:space="preserve"> </w:t>
      </w:r>
      <w:r w:rsidRPr="009B07B1">
        <w:rPr>
          <w:i/>
          <w:sz w:val="24"/>
        </w:rPr>
        <w:t>c</w:t>
      </w:r>
      <w:r w:rsidRPr="009B07B1">
        <w:rPr>
          <w:sz w:val="24"/>
        </w:rPr>
        <w:t xml:space="preserve">.  </w:t>
      </w:r>
      <w:r>
        <w:rPr>
          <w:sz w:val="24"/>
        </w:rPr>
        <w:t>Determine the surface charge densities on all three surfaces (</w:t>
      </w:r>
      <w:r w:rsidRPr="009B07B1">
        <w:rPr>
          <w:i/>
          <w:sz w:val="24"/>
        </w:rPr>
        <w:sym w:font="Symbol" w:char="F072"/>
      </w:r>
      <w:r>
        <w:rPr>
          <w:i/>
          <w:sz w:val="24"/>
        </w:rPr>
        <w:t xml:space="preserve"> </w:t>
      </w:r>
      <w:r>
        <w:rPr>
          <w:sz w:val="24"/>
        </w:rPr>
        <w:t xml:space="preserve">= </w:t>
      </w:r>
      <w:r w:rsidRPr="009B07B1">
        <w:rPr>
          <w:i/>
          <w:sz w:val="24"/>
        </w:rPr>
        <w:t>a</w:t>
      </w:r>
      <w:r>
        <w:rPr>
          <w:sz w:val="24"/>
        </w:rPr>
        <w:t xml:space="preserve">, </w:t>
      </w:r>
      <w:r w:rsidRPr="009B07B1">
        <w:rPr>
          <w:i/>
          <w:sz w:val="24"/>
        </w:rPr>
        <w:sym w:font="Symbol" w:char="F072"/>
      </w:r>
      <w:r>
        <w:rPr>
          <w:i/>
          <w:sz w:val="24"/>
        </w:rPr>
        <w:t xml:space="preserve"> </w:t>
      </w:r>
      <w:r>
        <w:rPr>
          <w:sz w:val="24"/>
        </w:rPr>
        <w:t xml:space="preserve">= </w:t>
      </w:r>
      <w:r>
        <w:rPr>
          <w:i/>
          <w:sz w:val="24"/>
        </w:rPr>
        <w:t>b</w:t>
      </w:r>
      <w:r w:rsidRPr="00CB4D80">
        <w:rPr>
          <w:sz w:val="24"/>
        </w:rPr>
        <w:t>,</w:t>
      </w:r>
      <w:r>
        <w:rPr>
          <w:i/>
          <w:sz w:val="24"/>
        </w:rPr>
        <w:t xml:space="preserve"> </w:t>
      </w:r>
      <w:r w:rsidRPr="009B07B1">
        <w:rPr>
          <w:i/>
          <w:sz w:val="24"/>
        </w:rPr>
        <w:sym w:font="Symbol" w:char="F072"/>
      </w:r>
      <w:r>
        <w:rPr>
          <w:i/>
          <w:sz w:val="24"/>
        </w:rPr>
        <w:t xml:space="preserve"> </w:t>
      </w:r>
      <w:r>
        <w:rPr>
          <w:sz w:val="24"/>
        </w:rPr>
        <w:t xml:space="preserve">= </w:t>
      </w:r>
      <w:r>
        <w:rPr>
          <w:i/>
          <w:sz w:val="24"/>
        </w:rPr>
        <w:t>c</w:t>
      </w:r>
      <w:r>
        <w:rPr>
          <w:sz w:val="24"/>
        </w:rPr>
        <w:t>).</w:t>
      </w:r>
    </w:p>
    <w:p w:rsidR="00F02213" w:rsidRDefault="00F02213" w:rsidP="009B07B1">
      <w:pPr>
        <w:ind w:left="360"/>
        <w:jc w:val="both"/>
        <w:rPr>
          <w:sz w:val="24"/>
        </w:rPr>
      </w:pPr>
    </w:p>
    <w:p w:rsidR="009B07B1" w:rsidRDefault="00F02213" w:rsidP="009B07B1">
      <w:pPr>
        <w:numPr>
          <w:ilvl w:val="0"/>
          <w:numId w:val="5"/>
        </w:numPr>
        <w:jc w:val="both"/>
        <w:rPr>
          <w:sz w:val="24"/>
        </w:rPr>
      </w:pPr>
      <w:r>
        <w:rPr>
          <w:sz w:val="24"/>
        </w:rPr>
        <w:t>A</w:t>
      </w:r>
      <w:r w:rsidR="00682F27" w:rsidRPr="009B07B1">
        <w:rPr>
          <w:sz w:val="24"/>
        </w:rPr>
        <w:t xml:space="preserve">s a continuation of the previous problem, assume that the outer </w:t>
      </w:r>
      <w:r w:rsidR="003B56BB" w:rsidRPr="009B07B1">
        <w:rPr>
          <w:sz w:val="24"/>
        </w:rPr>
        <w:t>shield of</w:t>
      </w:r>
      <w:r w:rsidR="00682F27" w:rsidRPr="009B07B1">
        <w:rPr>
          <w:sz w:val="24"/>
        </w:rPr>
        <w:t xml:space="preserve"> the coax is </w:t>
      </w:r>
      <w:r w:rsidR="009B07B1" w:rsidRPr="009B07B1">
        <w:rPr>
          <w:sz w:val="24"/>
        </w:rPr>
        <w:t xml:space="preserve">now </w:t>
      </w:r>
      <w:r w:rsidR="00682F27" w:rsidRPr="009B07B1">
        <w:rPr>
          <w:sz w:val="24"/>
        </w:rPr>
        <w:t xml:space="preserve">grounded. Determine the electric field vector in all </w:t>
      </w:r>
      <w:r w:rsidR="00717F5D" w:rsidRPr="009B07B1">
        <w:rPr>
          <w:sz w:val="24"/>
        </w:rPr>
        <w:t xml:space="preserve">four </w:t>
      </w:r>
      <w:r w:rsidR="00682F27" w:rsidRPr="009B07B1">
        <w:rPr>
          <w:sz w:val="24"/>
        </w:rPr>
        <w:t xml:space="preserve">regions: </w:t>
      </w:r>
      <w:r w:rsidR="00682F27">
        <w:rPr>
          <w:i/>
          <w:sz w:val="24"/>
        </w:rPr>
        <w:sym w:font="Symbol" w:char="F072"/>
      </w:r>
      <w:r w:rsidR="00682F27" w:rsidRPr="009B07B1">
        <w:rPr>
          <w:sz w:val="24"/>
        </w:rPr>
        <w:t xml:space="preserve"> &lt; </w:t>
      </w:r>
      <w:r w:rsidR="00682F27" w:rsidRPr="009B07B1">
        <w:rPr>
          <w:i/>
          <w:sz w:val="24"/>
        </w:rPr>
        <w:t>a</w:t>
      </w:r>
      <w:r w:rsidR="00682F27" w:rsidRPr="009B07B1">
        <w:rPr>
          <w:sz w:val="24"/>
        </w:rPr>
        <w:t xml:space="preserve">, </w:t>
      </w:r>
      <w:r w:rsidR="00682F27" w:rsidRPr="009B07B1">
        <w:rPr>
          <w:i/>
          <w:sz w:val="24"/>
        </w:rPr>
        <w:t>a</w:t>
      </w:r>
      <w:r w:rsidR="00682F27" w:rsidRPr="009B07B1">
        <w:rPr>
          <w:sz w:val="24"/>
        </w:rPr>
        <w:t xml:space="preserve"> &lt; </w:t>
      </w:r>
      <w:r w:rsidR="00682F27">
        <w:rPr>
          <w:i/>
          <w:sz w:val="24"/>
        </w:rPr>
        <w:sym w:font="Symbol" w:char="F072"/>
      </w:r>
      <w:r w:rsidR="00682F27" w:rsidRPr="009B07B1">
        <w:rPr>
          <w:i/>
          <w:sz w:val="24"/>
        </w:rPr>
        <w:t xml:space="preserve"> </w:t>
      </w:r>
      <w:r w:rsidR="00682F27" w:rsidRPr="009B07B1">
        <w:rPr>
          <w:sz w:val="24"/>
        </w:rPr>
        <w:t xml:space="preserve">&lt; </w:t>
      </w:r>
      <w:r w:rsidR="00682F27" w:rsidRPr="009B07B1">
        <w:rPr>
          <w:i/>
          <w:sz w:val="24"/>
        </w:rPr>
        <w:t>b</w:t>
      </w:r>
      <w:r w:rsidR="00682F27" w:rsidRPr="009B07B1">
        <w:rPr>
          <w:sz w:val="24"/>
        </w:rPr>
        <w:t xml:space="preserve">, </w:t>
      </w:r>
      <w:r w:rsidR="00682F27" w:rsidRPr="009B07B1">
        <w:rPr>
          <w:i/>
          <w:sz w:val="24"/>
        </w:rPr>
        <w:t>b</w:t>
      </w:r>
      <w:r w:rsidR="00682F27" w:rsidRPr="009B07B1">
        <w:rPr>
          <w:sz w:val="24"/>
        </w:rPr>
        <w:t xml:space="preserve"> &lt; </w:t>
      </w:r>
      <w:r w:rsidR="00682F27">
        <w:rPr>
          <w:i/>
          <w:sz w:val="24"/>
        </w:rPr>
        <w:sym w:font="Symbol" w:char="F072"/>
      </w:r>
      <w:r w:rsidR="00682F27" w:rsidRPr="009B07B1">
        <w:rPr>
          <w:i/>
          <w:sz w:val="24"/>
        </w:rPr>
        <w:t xml:space="preserve"> </w:t>
      </w:r>
      <w:r w:rsidR="00682F27" w:rsidRPr="009B07B1">
        <w:rPr>
          <w:sz w:val="24"/>
        </w:rPr>
        <w:t xml:space="preserve"> &lt; </w:t>
      </w:r>
      <w:r w:rsidR="00682F27" w:rsidRPr="009B07B1">
        <w:rPr>
          <w:i/>
          <w:sz w:val="24"/>
        </w:rPr>
        <w:t>c</w:t>
      </w:r>
      <w:r w:rsidR="00682F27" w:rsidRPr="009B07B1">
        <w:rPr>
          <w:sz w:val="24"/>
        </w:rPr>
        <w:t>, and</w:t>
      </w:r>
      <w:r w:rsidR="003B56BB" w:rsidRPr="009B07B1">
        <w:rPr>
          <w:sz w:val="24"/>
        </w:rPr>
        <w:t xml:space="preserve">  </w:t>
      </w:r>
      <w:r w:rsidR="003B56BB">
        <w:rPr>
          <w:i/>
          <w:sz w:val="24"/>
        </w:rPr>
        <w:sym w:font="Symbol" w:char="F072"/>
      </w:r>
      <w:r w:rsidR="003B56BB" w:rsidRPr="009B07B1">
        <w:rPr>
          <w:i/>
          <w:sz w:val="24"/>
        </w:rPr>
        <w:t xml:space="preserve"> &gt;</w:t>
      </w:r>
      <w:r w:rsidR="00682F27" w:rsidRPr="009B07B1">
        <w:rPr>
          <w:sz w:val="24"/>
        </w:rPr>
        <w:t xml:space="preserve"> </w:t>
      </w:r>
      <w:r w:rsidR="00682F27" w:rsidRPr="009B07B1">
        <w:rPr>
          <w:i/>
          <w:sz w:val="24"/>
        </w:rPr>
        <w:t>c</w:t>
      </w:r>
      <w:r w:rsidR="00682F27" w:rsidRPr="009B07B1">
        <w:rPr>
          <w:sz w:val="24"/>
        </w:rPr>
        <w:t xml:space="preserve">.  </w:t>
      </w:r>
      <w:r w:rsidR="009B07B1">
        <w:rPr>
          <w:sz w:val="24"/>
        </w:rPr>
        <w:t>Determine the surface charge densities on all three surfaces (</w:t>
      </w:r>
      <w:r w:rsidR="009B07B1" w:rsidRPr="009B07B1">
        <w:rPr>
          <w:i/>
          <w:sz w:val="24"/>
        </w:rPr>
        <w:sym w:font="Symbol" w:char="F072"/>
      </w:r>
      <w:r w:rsidR="009B07B1">
        <w:rPr>
          <w:i/>
          <w:sz w:val="24"/>
        </w:rPr>
        <w:t xml:space="preserve"> </w:t>
      </w:r>
      <w:r w:rsidR="009B07B1">
        <w:rPr>
          <w:sz w:val="24"/>
        </w:rPr>
        <w:t xml:space="preserve">= </w:t>
      </w:r>
      <w:r w:rsidR="009B07B1" w:rsidRPr="009B07B1">
        <w:rPr>
          <w:i/>
          <w:sz w:val="24"/>
        </w:rPr>
        <w:t>a</w:t>
      </w:r>
      <w:r w:rsidR="009B07B1">
        <w:rPr>
          <w:sz w:val="24"/>
        </w:rPr>
        <w:t xml:space="preserve">, </w:t>
      </w:r>
      <w:r w:rsidR="009B07B1" w:rsidRPr="009B07B1">
        <w:rPr>
          <w:i/>
          <w:sz w:val="24"/>
        </w:rPr>
        <w:sym w:font="Symbol" w:char="F072"/>
      </w:r>
      <w:r w:rsidR="009B07B1">
        <w:rPr>
          <w:i/>
          <w:sz w:val="24"/>
        </w:rPr>
        <w:t xml:space="preserve"> </w:t>
      </w:r>
      <w:r w:rsidR="009B07B1">
        <w:rPr>
          <w:sz w:val="24"/>
        </w:rPr>
        <w:t xml:space="preserve">= </w:t>
      </w:r>
      <w:r w:rsidR="009B07B1">
        <w:rPr>
          <w:i/>
          <w:sz w:val="24"/>
        </w:rPr>
        <w:t>b</w:t>
      </w:r>
      <w:r w:rsidR="009B07B1" w:rsidRPr="00CB4D80">
        <w:rPr>
          <w:sz w:val="24"/>
        </w:rPr>
        <w:t>,</w:t>
      </w:r>
      <w:r w:rsidR="009B07B1">
        <w:rPr>
          <w:i/>
          <w:sz w:val="24"/>
        </w:rPr>
        <w:t xml:space="preserve"> </w:t>
      </w:r>
      <w:r w:rsidR="009B07B1" w:rsidRPr="009B07B1">
        <w:rPr>
          <w:i/>
          <w:sz w:val="24"/>
        </w:rPr>
        <w:sym w:font="Symbol" w:char="F072"/>
      </w:r>
      <w:r w:rsidR="009B07B1">
        <w:rPr>
          <w:i/>
          <w:sz w:val="24"/>
        </w:rPr>
        <w:t xml:space="preserve"> </w:t>
      </w:r>
      <w:r w:rsidR="009B07B1">
        <w:rPr>
          <w:sz w:val="24"/>
        </w:rPr>
        <w:t xml:space="preserve">= </w:t>
      </w:r>
      <w:r w:rsidR="009B07B1">
        <w:rPr>
          <w:i/>
          <w:sz w:val="24"/>
        </w:rPr>
        <w:t>c</w:t>
      </w:r>
      <w:r w:rsidR="009B07B1">
        <w:rPr>
          <w:sz w:val="24"/>
        </w:rPr>
        <w:t>).</w:t>
      </w:r>
      <w:r w:rsidR="00EC444D">
        <w:rPr>
          <w:sz w:val="24"/>
        </w:rPr>
        <w:t xml:space="preserve"> How much charge density </w:t>
      </w:r>
      <w:r w:rsidR="00E555E9">
        <w:rPr>
          <w:sz w:val="24"/>
        </w:rPr>
        <w:t xml:space="preserve">(charge per meter length in the </w:t>
      </w:r>
      <w:r w:rsidR="00E555E9" w:rsidRPr="00E555E9">
        <w:rPr>
          <w:i/>
          <w:sz w:val="24"/>
        </w:rPr>
        <w:t>z</w:t>
      </w:r>
      <w:r w:rsidR="00E555E9">
        <w:rPr>
          <w:sz w:val="24"/>
        </w:rPr>
        <w:t xml:space="preserve"> direction) </w:t>
      </w:r>
      <w:r w:rsidR="00463B59" w:rsidRPr="009B07B1">
        <w:rPr>
          <w:i/>
          <w:sz w:val="24"/>
        </w:rPr>
        <w:sym w:font="Symbol" w:char="F072"/>
      </w:r>
      <w:r w:rsidR="00463B59" w:rsidRPr="009B07B1">
        <w:rPr>
          <w:i/>
          <w:sz w:val="24"/>
          <w:vertAlign w:val="subscript"/>
        </w:rPr>
        <w:t>l</w:t>
      </w:r>
      <w:r w:rsidR="00463B59" w:rsidRPr="009B07B1">
        <w:rPr>
          <w:sz w:val="24"/>
          <w:vertAlign w:val="subscript"/>
        </w:rPr>
        <w:t>0</w:t>
      </w:r>
      <w:r w:rsidR="00463B59">
        <w:rPr>
          <w:i/>
          <w:sz w:val="24"/>
          <w:vertAlign w:val="superscript"/>
        </w:rPr>
        <w:t>G</w:t>
      </w:r>
      <w:r w:rsidR="00463B59">
        <w:rPr>
          <w:sz w:val="24"/>
        </w:rPr>
        <w:t xml:space="preserve"> </w:t>
      </w:r>
      <w:r w:rsidR="00EC444D">
        <w:rPr>
          <w:sz w:val="24"/>
        </w:rPr>
        <w:t xml:space="preserve">has flowed down to ground after the shield is grounded? </w:t>
      </w:r>
    </w:p>
    <w:p w:rsidR="00682F27" w:rsidRDefault="00682F27">
      <w:pPr>
        <w:jc w:val="both"/>
        <w:rPr>
          <w:sz w:val="24"/>
        </w:rPr>
      </w:pPr>
    </w:p>
    <w:p w:rsidR="00682F27" w:rsidRDefault="00682F27">
      <w:pPr>
        <w:numPr>
          <w:ilvl w:val="0"/>
          <w:numId w:val="5"/>
        </w:numPr>
        <w:jc w:val="both"/>
        <w:rPr>
          <w:sz w:val="24"/>
        </w:rPr>
      </w:pPr>
      <w:r>
        <w:rPr>
          <w:sz w:val="24"/>
        </w:rPr>
        <w:t xml:space="preserve"> Explain in words the answers to the following questions:</w:t>
      </w:r>
    </w:p>
    <w:p w:rsidR="00682F27" w:rsidRDefault="00682F27">
      <w:pPr>
        <w:jc w:val="both"/>
        <w:rPr>
          <w:sz w:val="24"/>
        </w:rPr>
      </w:pPr>
    </w:p>
    <w:p w:rsidR="00682F27" w:rsidRDefault="00682F27">
      <w:pPr>
        <w:numPr>
          <w:ilvl w:val="0"/>
          <w:numId w:val="11"/>
        </w:numPr>
        <w:spacing w:after="120"/>
        <w:jc w:val="both"/>
        <w:rPr>
          <w:sz w:val="24"/>
        </w:rPr>
      </w:pPr>
      <w:r>
        <w:rPr>
          <w:sz w:val="24"/>
        </w:rPr>
        <w:t>Why is a grounded coaxial cable safer than an ungrounded one</w:t>
      </w:r>
      <w:r w:rsidR="00E555E9">
        <w:rPr>
          <w:sz w:val="24"/>
        </w:rPr>
        <w:t xml:space="preserve"> in an explosive environment</w:t>
      </w:r>
      <w:r>
        <w:rPr>
          <w:sz w:val="24"/>
        </w:rPr>
        <w:t xml:space="preserve">? </w:t>
      </w:r>
    </w:p>
    <w:p w:rsidR="00682F27" w:rsidRDefault="00682F27">
      <w:pPr>
        <w:numPr>
          <w:ilvl w:val="0"/>
          <w:numId w:val="11"/>
        </w:numPr>
        <w:spacing w:after="120"/>
        <w:jc w:val="both"/>
        <w:rPr>
          <w:sz w:val="24"/>
        </w:rPr>
      </w:pPr>
      <w:r>
        <w:rPr>
          <w:sz w:val="24"/>
        </w:rPr>
        <w:lastRenderedPageBreak/>
        <w:t xml:space="preserve">Why is a grounded coaxial cable less likely to cause </w:t>
      </w:r>
      <w:r w:rsidR="003E621B">
        <w:rPr>
          <w:sz w:val="24"/>
        </w:rPr>
        <w:t xml:space="preserve">static </w:t>
      </w:r>
      <w:r>
        <w:rPr>
          <w:sz w:val="24"/>
        </w:rPr>
        <w:t xml:space="preserve">interference with other pieces of equipment than an ungrounded one? </w:t>
      </w:r>
    </w:p>
    <w:p w:rsidR="00682F27" w:rsidRDefault="00682F27">
      <w:pPr>
        <w:numPr>
          <w:ilvl w:val="0"/>
          <w:numId w:val="11"/>
        </w:numPr>
        <w:spacing w:after="120"/>
        <w:jc w:val="both"/>
        <w:rPr>
          <w:sz w:val="24"/>
        </w:rPr>
      </w:pPr>
      <w:r>
        <w:rPr>
          <w:sz w:val="24"/>
        </w:rPr>
        <w:t xml:space="preserve">Why is the </w:t>
      </w:r>
      <w:r w:rsidR="00551CDC" w:rsidRPr="007736DF">
        <w:rPr>
          <w:sz w:val="24"/>
          <w:u w:val="single"/>
        </w:rPr>
        <w:t>high-frequency</w:t>
      </w:r>
      <w:r w:rsidR="00551CDC">
        <w:rPr>
          <w:sz w:val="24"/>
        </w:rPr>
        <w:t xml:space="preserve"> </w:t>
      </w:r>
      <w:r>
        <w:rPr>
          <w:sz w:val="24"/>
        </w:rPr>
        <w:t xml:space="preserve">signal inside of a coaxial cable not disturbed when the cable runs near another object (such as a water pipe), as opposed to a transmission line such as twin </w:t>
      </w:r>
      <w:r w:rsidR="003B56BB">
        <w:rPr>
          <w:sz w:val="24"/>
        </w:rPr>
        <w:t>lead</w:t>
      </w:r>
      <w:r>
        <w:rPr>
          <w:sz w:val="24"/>
        </w:rPr>
        <w:t xml:space="preserve"> or twisted-pair line?  (Twin </w:t>
      </w:r>
      <w:r w:rsidR="003B56BB">
        <w:rPr>
          <w:sz w:val="24"/>
        </w:rPr>
        <w:t>lead</w:t>
      </w:r>
      <w:r>
        <w:rPr>
          <w:sz w:val="24"/>
        </w:rPr>
        <w:t xml:space="preserve"> is a transmission line that consists of two wires running parallel to each other. Twisted line is a variation of that, in which the two wires are twisted around each other along the length of the line, in an effort to minimize coupling with other objects, and radiation loss.) </w:t>
      </w:r>
      <w:r w:rsidR="00551CDC">
        <w:rPr>
          <w:sz w:val="24"/>
        </w:rPr>
        <w:t xml:space="preserve"> </w:t>
      </w:r>
      <w:r w:rsidR="00865CAF">
        <w:rPr>
          <w:sz w:val="24"/>
        </w:rPr>
        <w:t>Is this</w:t>
      </w:r>
      <w:r w:rsidR="00FA19CE">
        <w:rPr>
          <w:sz w:val="24"/>
        </w:rPr>
        <w:t xml:space="preserve"> property true whether t</w:t>
      </w:r>
      <w:r w:rsidR="00865CAF">
        <w:rPr>
          <w:sz w:val="24"/>
        </w:rPr>
        <w:t xml:space="preserve">he </w:t>
      </w:r>
      <w:r w:rsidR="00FA19CE">
        <w:rPr>
          <w:sz w:val="24"/>
        </w:rPr>
        <w:t>cable is grounded or not</w:t>
      </w:r>
      <w:r w:rsidR="00865CAF">
        <w:rPr>
          <w:sz w:val="24"/>
        </w:rPr>
        <w:t>?</w:t>
      </w:r>
      <w:r w:rsidR="00FA19CE">
        <w:rPr>
          <w:sz w:val="24"/>
        </w:rPr>
        <w:t xml:space="preserve"> </w:t>
      </w:r>
      <w:r w:rsidR="00517133">
        <w:rPr>
          <w:sz w:val="24"/>
        </w:rPr>
        <w:t>(</w:t>
      </w:r>
      <w:r w:rsidR="00551CDC">
        <w:rPr>
          <w:sz w:val="24"/>
        </w:rPr>
        <w:t>Hint: High-frequency waves do not penetrate ve</w:t>
      </w:r>
      <w:r w:rsidR="008F524E">
        <w:rPr>
          <w:sz w:val="24"/>
        </w:rPr>
        <w:t>r</w:t>
      </w:r>
      <w:r w:rsidR="00551CDC">
        <w:rPr>
          <w:sz w:val="24"/>
        </w:rPr>
        <w:t>y far inside of good conductors</w:t>
      </w:r>
      <w:r w:rsidR="004A37F7">
        <w:rPr>
          <w:sz w:val="24"/>
        </w:rPr>
        <w:t>, because of the “skin-depth” property</w:t>
      </w:r>
      <w:r w:rsidR="00551CDC">
        <w:rPr>
          <w:sz w:val="24"/>
        </w:rPr>
        <w:t>.</w:t>
      </w:r>
      <w:r w:rsidR="00517133">
        <w:rPr>
          <w:sz w:val="24"/>
        </w:rPr>
        <w:t>)</w:t>
      </w:r>
      <w:r w:rsidR="00551CDC">
        <w:rPr>
          <w:sz w:val="24"/>
        </w:rPr>
        <w:t xml:space="preserve"> </w:t>
      </w:r>
    </w:p>
    <w:p w:rsidR="00682F27" w:rsidRDefault="00682F27">
      <w:pPr>
        <w:pStyle w:val="MTDisplayEquation"/>
        <w:tabs>
          <w:tab w:val="clear" w:pos="4680"/>
          <w:tab w:val="clear" w:pos="9360"/>
        </w:tabs>
      </w:pPr>
    </w:p>
    <w:p w:rsidR="00682F27" w:rsidRDefault="00682F27">
      <w:pPr>
        <w:numPr>
          <w:ilvl w:val="0"/>
          <w:numId w:val="5"/>
        </w:numPr>
        <w:jc w:val="both"/>
        <w:rPr>
          <w:sz w:val="24"/>
        </w:rPr>
      </w:pPr>
      <w:r>
        <w:rPr>
          <w:sz w:val="24"/>
        </w:rPr>
        <w:t xml:space="preserve">Consider an </w:t>
      </w:r>
      <w:r w:rsidRPr="007736DF">
        <w:rPr>
          <w:sz w:val="24"/>
          <w:u w:val="single"/>
        </w:rPr>
        <w:t>isolated</w:t>
      </w:r>
      <w:r>
        <w:rPr>
          <w:sz w:val="24"/>
        </w:rPr>
        <w:t xml:space="preserve"> block of </w:t>
      </w:r>
      <w:r w:rsidR="00865CAF">
        <w:rPr>
          <w:sz w:val="24"/>
        </w:rPr>
        <w:t xml:space="preserve">practical </w:t>
      </w:r>
      <w:r>
        <w:rPr>
          <w:sz w:val="24"/>
        </w:rPr>
        <w:t>metal (</w:t>
      </w:r>
      <w:r w:rsidR="00AF5D1B">
        <w:rPr>
          <w:sz w:val="24"/>
        </w:rPr>
        <w:t xml:space="preserve">practical means </w:t>
      </w:r>
      <w:r w:rsidR="00865CAF">
        <w:rPr>
          <w:sz w:val="24"/>
        </w:rPr>
        <w:t xml:space="preserve">a </w:t>
      </w:r>
      <w:r>
        <w:rPr>
          <w:sz w:val="24"/>
        </w:rPr>
        <w:t>conductive body with a finite conductivity</w:t>
      </w:r>
      <w:r w:rsidR="00865CAF">
        <w:rPr>
          <w:sz w:val="24"/>
        </w:rPr>
        <w:t>)</w:t>
      </w:r>
      <w:r>
        <w:rPr>
          <w:sz w:val="24"/>
        </w:rPr>
        <w:t xml:space="preserve">. The fact that it is isolated means that there is no electrical connection to it from anything on the outside. In electrostatics, it is still true that all charge must be on the outside of the body only, even though the conductivity is not infinity. Give a proof of this by assuming that there is a region inside the body where the charge density is not zero, and reach a contraction by applying Gauss’s law (in a similar fashion as was done in the class notes for a perfect conductor). You may assume that in the static limit there is no current flowing at any point inside the isolated body. Also, assume that Ohm’s law applies. </w:t>
      </w:r>
    </w:p>
    <w:p w:rsidR="00782D9E" w:rsidRDefault="00782D9E" w:rsidP="00782D9E">
      <w:pPr>
        <w:ind w:left="360"/>
        <w:jc w:val="both"/>
        <w:rPr>
          <w:sz w:val="24"/>
        </w:rPr>
      </w:pPr>
    </w:p>
    <w:p w:rsidR="00682F27" w:rsidRDefault="00682F27">
      <w:pPr>
        <w:numPr>
          <w:ilvl w:val="0"/>
          <w:numId w:val="5"/>
        </w:numPr>
        <w:jc w:val="both"/>
        <w:rPr>
          <w:sz w:val="24"/>
        </w:rPr>
      </w:pPr>
      <w:r>
        <w:rPr>
          <w:sz w:val="24"/>
        </w:rPr>
        <w:t>Calculate the divergence of the following vector functions:</w:t>
      </w:r>
    </w:p>
    <w:p w:rsidR="00682F27" w:rsidRDefault="00682F27">
      <w:pPr>
        <w:jc w:val="both"/>
        <w:rPr>
          <w:sz w:val="24"/>
        </w:rPr>
      </w:pPr>
    </w:p>
    <w:p w:rsidR="00682F27" w:rsidRDefault="00682F27">
      <w:pPr>
        <w:pStyle w:val="MTDisplayEquation"/>
        <w:tabs>
          <w:tab w:val="clear" w:pos="4680"/>
          <w:tab w:val="left" w:pos="1440"/>
        </w:tabs>
      </w:pPr>
      <w:r>
        <w:tab/>
      </w:r>
      <w:r w:rsidRPr="00E72FC5">
        <w:rPr>
          <w:position w:val="-16"/>
        </w:rPr>
        <w:object w:dxaOrig="3360" w:dyaOrig="440">
          <v:shape id="_x0000_i1032" type="#_x0000_t75" style="width:167.8pt;height:22.55pt" o:ole="">
            <v:imagedata r:id="rId19" o:title=""/>
          </v:shape>
          <o:OLEObject Type="Embed" ProgID="Equation.DSMT4" ShapeID="_x0000_i1032" DrawAspect="Content" ObjectID="_1738517294" r:id="rId20"/>
        </w:object>
      </w:r>
    </w:p>
    <w:p w:rsidR="00682F27" w:rsidRDefault="00682F27">
      <w:pPr>
        <w:tabs>
          <w:tab w:val="left" w:pos="1440"/>
        </w:tabs>
      </w:pPr>
      <w:r>
        <w:tab/>
      </w:r>
      <w:r w:rsidRPr="00E72FC5">
        <w:rPr>
          <w:position w:val="-16"/>
        </w:rPr>
        <w:object w:dxaOrig="3660" w:dyaOrig="440">
          <v:shape id="_x0000_i1033" type="#_x0000_t75" style="width:182.8pt;height:22.55pt" o:ole="">
            <v:imagedata r:id="rId21" o:title=""/>
          </v:shape>
          <o:OLEObject Type="Embed" ProgID="Equation.DSMT4" ShapeID="_x0000_i1033" DrawAspect="Content" ObjectID="_1738517295" r:id="rId22"/>
        </w:object>
      </w:r>
    </w:p>
    <w:p w:rsidR="00682F27" w:rsidRDefault="00682F27">
      <w:pPr>
        <w:tabs>
          <w:tab w:val="left" w:pos="1440"/>
        </w:tabs>
        <w:rPr>
          <w:sz w:val="24"/>
        </w:rPr>
      </w:pPr>
      <w:r>
        <w:tab/>
      </w:r>
      <w:r w:rsidRPr="00E72FC5">
        <w:rPr>
          <w:position w:val="-16"/>
        </w:rPr>
        <w:object w:dxaOrig="5040" w:dyaOrig="440">
          <v:shape id="_x0000_i1034" type="#_x0000_t75" style="width:252.3pt;height:22.55pt" o:ole="">
            <v:imagedata r:id="rId23" o:title=""/>
          </v:shape>
          <o:OLEObject Type="Embed" ProgID="Equation.DSMT4" ShapeID="_x0000_i1034" DrawAspect="Content" ObjectID="_1738517296" r:id="rId24"/>
        </w:object>
      </w:r>
    </w:p>
    <w:p w:rsidR="00682F27" w:rsidRDefault="00682F27">
      <w:pPr>
        <w:jc w:val="both"/>
        <w:rPr>
          <w:sz w:val="24"/>
        </w:rPr>
      </w:pPr>
    </w:p>
    <w:p w:rsidR="00682F27" w:rsidRDefault="00682F27">
      <w:pPr>
        <w:rPr>
          <w:sz w:val="24"/>
        </w:rPr>
      </w:pPr>
    </w:p>
    <w:p w:rsidR="00206006" w:rsidRDefault="00682F27">
      <w:pPr>
        <w:numPr>
          <w:ilvl w:val="0"/>
          <w:numId w:val="5"/>
        </w:numPr>
        <w:jc w:val="both"/>
        <w:rPr>
          <w:sz w:val="24"/>
        </w:rPr>
      </w:pPr>
      <w:r>
        <w:rPr>
          <w:sz w:val="24"/>
        </w:rPr>
        <w:t>A vector field</w:t>
      </w:r>
    </w:p>
    <w:p w:rsidR="00206006" w:rsidRDefault="00206006" w:rsidP="00206006">
      <w:pPr>
        <w:ind w:left="360"/>
        <w:jc w:val="both"/>
        <w:rPr>
          <w:sz w:val="24"/>
        </w:rPr>
      </w:pPr>
    </w:p>
    <w:p w:rsidR="00206006" w:rsidRDefault="00682F27" w:rsidP="00206006">
      <w:pPr>
        <w:tabs>
          <w:tab w:val="left" w:pos="1440"/>
        </w:tabs>
        <w:ind w:left="360"/>
        <w:jc w:val="both"/>
        <w:rPr>
          <w:sz w:val="24"/>
        </w:rPr>
      </w:pPr>
      <w:r>
        <w:rPr>
          <w:sz w:val="24"/>
        </w:rPr>
        <w:t xml:space="preserve"> </w:t>
      </w:r>
      <w:r w:rsidR="00206006">
        <w:rPr>
          <w:sz w:val="24"/>
        </w:rPr>
        <w:tab/>
      </w:r>
      <w:r w:rsidR="00206006" w:rsidRPr="00E72FC5">
        <w:rPr>
          <w:position w:val="-14"/>
          <w:sz w:val="24"/>
        </w:rPr>
        <w:object w:dxaOrig="920" w:dyaOrig="400">
          <v:shape id="_x0000_i1035" type="#_x0000_t75" style="width:46.95pt;height:20.05pt" o:ole="" fillcolor="window">
            <v:imagedata r:id="rId25" o:title=""/>
          </v:shape>
          <o:OLEObject Type="Embed" ProgID="Equation.DSMT4" ShapeID="_x0000_i1035" DrawAspect="Content" ObjectID="_1738517297" r:id="rId26"/>
        </w:object>
      </w:r>
    </w:p>
    <w:p w:rsidR="00206006" w:rsidRDefault="00206006" w:rsidP="00206006">
      <w:pPr>
        <w:ind w:left="360"/>
        <w:jc w:val="both"/>
        <w:rPr>
          <w:sz w:val="24"/>
        </w:rPr>
      </w:pPr>
    </w:p>
    <w:p w:rsidR="00682F27" w:rsidRDefault="00682F27" w:rsidP="00206006">
      <w:pPr>
        <w:ind w:left="360"/>
        <w:jc w:val="both"/>
        <w:rPr>
          <w:sz w:val="24"/>
        </w:rPr>
      </w:pPr>
      <w:r>
        <w:rPr>
          <w:sz w:val="24"/>
        </w:rPr>
        <w:t xml:space="preserve">exists in the region between two concentric cylindrical surfaces defined by </w:t>
      </w:r>
      <w:r w:rsidR="00206006" w:rsidRPr="00206006">
        <w:rPr>
          <w:i/>
          <w:sz w:val="24"/>
        </w:rPr>
        <w:sym w:font="Symbol" w:char="F072"/>
      </w:r>
      <w:r w:rsidR="00206006">
        <w:rPr>
          <w:sz w:val="24"/>
        </w:rPr>
        <w:t xml:space="preserve"> = 1</w:t>
      </w:r>
      <w:r>
        <w:rPr>
          <w:sz w:val="24"/>
        </w:rPr>
        <w:t xml:space="preserve"> and</w:t>
      </w:r>
      <w:r w:rsidR="00206006">
        <w:rPr>
          <w:sz w:val="24"/>
        </w:rPr>
        <w:t xml:space="preserve"> </w:t>
      </w:r>
      <w:r w:rsidR="00206006" w:rsidRPr="00206006">
        <w:rPr>
          <w:i/>
          <w:sz w:val="24"/>
        </w:rPr>
        <w:sym w:font="Symbol" w:char="F072"/>
      </w:r>
      <w:r w:rsidR="00206006">
        <w:rPr>
          <w:sz w:val="24"/>
        </w:rPr>
        <w:t xml:space="preserve"> = 3</w:t>
      </w:r>
      <w:r>
        <w:rPr>
          <w:sz w:val="24"/>
        </w:rPr>
        <w:t>, with both cylinders extending from</w:t>
      </w:r>
      <w:r w:rsidR="00206006">
        <w:rPr>
          <w:sz w:val="24"/>
        </w:rPr>
        <w:t xml:space="preserve"> </w:t>
      </w:r>
      <w:r w:rsidR="00206006" w:rsidRPr="00206006">
        <w:rPr>
          <w:i/>
          <w:sz w:val="24"/>
        </w:rPr>
        <w:t>z</w:t>
      </w:r>
      <w:r w:rsidR="00206006">
        <w:rPr>
          <w:sz w:val="24"/>
        </w:rPr>
        <w:t xml:space="preserve"> = 0 to </w:t>
      </w:r>
      <w:r w:rsidR="00206006" w:rsidRPr="00206006">
        <w:rPr>
          <w:i/>
          <w:sz w:val="24"/>
        </w:rPr>
        <w:t>z</w:t>
      </w:r>
      <w:r w:rsidR="00206006">
        <w:rPr>
          <w:sz w:val="24"/>
        </w:rPr>
        <w:t xml:space="preserve"> = 5</w:t>
      </w:r>
      <w:r>
        <w:rPr>
          <w:sz w:val="24"/>
        </w:rPr>
        <w:t xml:space="preserve">. Verify that the divergence theorem is satisfied </w:t>
      </w:r>
      <w:r w:rsidR="005D6A29">
        <w:rPr>
          <w:sz w:val="24"/>
        </w:rPr>
        <w:t xml:space="preserve">for this region </w:t>
      </w:r>
      <w:r>
        <w:rPr>
          <w:sz w:val="24"/>
        </w:rPr>
        <w:t>by evaluating the following:</w:t>
      </w:r>
    </w:p>
    <w:p w:rsidR="00682F27" w:rsidRDefault="00682F27" w:rsidP="00CD1BDC">
      <w:pPr>
        <w:ind w:firstLine="360"/>
        <w:jc w:val="both"/>
        <w:rPr>
          <w:sz w:val="24"/>
        </w:rPr>
      </w:pPr>
    </w:p>
    <w:p w:rsidR="00682F27" w:rsidRDefault="00682F27" w:rsidP="00CD1BDC">
      <w:pPr>
        <w:numPr>
          <w:ilvl w:val="0"/>
          <w:numId w:val="4"/>
        </w:numPr>
        <w:tabs>
          <w:tab w:val="clear" w:pos="1080"/>
        </w:tabs>
        <w:ind w:left="720"/>
        <w:jc w:val="both"/>
        <w:rPr>
          <w:sz w:val="24"/>
        </w:rPr>
      </w:pPr>
      <w:r w:rsidRPr="00E72FC5">
        <w:rPr>
          <w:position w:val="-32"/>
          <w:sz w:val="24"/>
        </w:rPr>
        <w:object w:dxaOrig="1040" w:dyaOrig="600">
          <v:shape id="_x0000_i1036" type="#_x0000_t75" style="width:55.1pt;height:32.55pt" o:ole="" fillcolor="window">
            <v:imagedata r:id="rId27" o:title=""/>
          </v:shape>
          <o:OLEObject Type="Embed" ProgID="Equation.DSMT4" ShapeID="_x0000_i1036" DrawAspect="Content" ObjectID="_1738517298" r:id="rId28"/>
        </w:object>
      </w:r>
    </w:p>
    <w:p w:rsidR="00682F27" w:rsidRDefault="00015EA3" w:rsidP="00CD1BDC">
      <w:pPr>
        <w:numPr>
          <w:ilvl w:val="0"/>
          <w:numId w:val="4"/>
        </w:numPr>
        <w:tabs>
          <w:tab w:val="clear" w:pos="1080"/>
        </w:tabs>
        <w:ind w:left="720"/>
        <w:jc w:val="both"/>
        <w:rPr>
          <w:sz w:val="24"/>
        </w:rPr>
      </w:pPr>
      <w:r w:rsidRPr="00E72FC5">
        <w:rPr>
          <w:position w:val="-18"/>
          <w:sz w:val="24"/>
        </w:rPr>
        <w:object w:dxaOrig="1080" w:dyaOrig="480">
          <v:shape id="_x0000_i1037" type="#_x0000_t75" style="width:53.85pt;height:23.8pt" o:ole="" fillcolor="window">
            <v:imagedata r:id="rId29" o:title=""/>
          </v:shape>
          <o:OLEObject Type="Embed" ProgID="Equation.DSMT4" ShapeID="_x0000_i1037" DrawAspect="Content" ObjectID="_1738517299" r:id="rId30"/>
        </w:object>
      </w:r>
      <w:r w:rsidR="00682F27">
        <w:rPr>
          <w:sz w:val="24"/>
        </w:rPr>
        <w:t>.</w:t>
      </w:r>
    </w:p>
    <w:p w:rsidR="00682F27" w:rsidRDefault="00682F27">
      <w:pPr>
        <w:ind w:left="720"/>
        <w:jc w:val="both"/>
        <w:rPr>
          <w:sz w:val="24"/>
        </w:rPr>
      </w:pPr>
    </w:p>
    <w:p w:rsidR="009B07B1" w:rsidRDefault="009B07B1">
      <w:pPr>
        <w:ind w:left="720"/>
        <w:jc w:val="both"/>
        <w:rPr>
          <w:sz w:val="24"/>
        </w:rPr>
      </w:pPr>
    </w:p>
    <w:p w:rsidR="00682F27" w:rsidRDefault="00682F27">
      <w:pPr>
        <w:numPr>
          <w:ilvl w:val="0"/>
          <w:numId w:val="5"/>
        </w:numPr>
        <w:tabs>
          <w:tab w:val="clear" w:pos="360"/>
        </w:tabs>
        <w:ind w:left="540" w:hanging="540"/>
        <w:jc w:val="both"/>
        <w:rPr>
          <w:sz w:val="24"/>
        </w:rPr>
      </w:pPr>
      <w:r>
        <w:rPr>
          <w:sz w:val="24"/>
        </w:rPr>
        <w:t xml:space="preserve">Assuming an electric field </w:t>
      </w:r>
      <w:r>
        <w:rPr>
          <w:bCs/>
          <w:i/>
          <w:sz w:val="24"/>
          <w:u w:val="single"/>
        </w:rPr>
        <w:t>E</w:t>
      </w:r>
      <w:r>
        <w:rPr>
          <w:bCs/>
          <w:sz w:val="24"/>
        </w:rPr>
        <w:t xml:space="preserve"> </w:t>
      </w:r>
      <w:r>
        <w:rPr>
          <w:sz w:val="24"/>
        </w:rPr>
        <w:t xml:space="preserve">that is the same as </w:t>
      </w:r>
      <w:r>
        <w:rPr>
          <w:bCs/>
          <w:iCs/>
          <w:sz w:val="24"/>
        </w:rPr>
        <w:t xml:space="preserve">the vector function </w:t>
      </w:r>
      <w:r>
        <w:rPr>
          <w:bCs/>
          <w:i/>
          <w:sz w:val="24"/>
          <w:u w:val="single"/>
        </w:rPr>
        <w:t>A</w:t>
      </w:r>
      <w:r>
        <w:rPr>
          <w:sz w:val="24"/>
        </w:rPr>
        <w:t xml:space="preserve"> in the above problem, use the point form (differential form) of Gauss’s law to find the charge density at </w:t>
      </w:r>
      <w:r w:rsidR="00206006" w:rsidRPr="00206006">
        <w:rPr>
          <w:i/>
          <w:sz w:val="24"/>
        </w:rPr>
        <w:sym w:font="Symbol" w:char="F072"/>
      </w:r>
      <w:r w:rsidR="00206006">
        <w:rPr>
          <w:sz w:val="24"/>
        </w:rPr>
        <w:t xml:space="preserve"> = 2 </w:t>
      </w:r>
      <w:r>
        <w:rPr>
          <w:sz w:val="24"/>
        </w:rPr>
        <w:t xml:space="preserve">[m]. </w:t>
      </w:r>
    </w:p>
    <w:p w:rsidR="00682F27" w:rsidRDefault="00682F27">
      <w:pPr>
        <w:rPr>
          <w:sz w:val="24"/>
        </w:rPr>
      </w:pPr>
    </w:p>
    <w:p w:rsidR="00206006" w:rsidRDefault="00682F27">
      <w:pPr>
        <w:numPr>
          <w:ilvl w:val="0"/>
          <w:numId w:val="5"/>
        </w:numPr>
        <w:tabs>
          <w:tab w:val="clear" w:pos="360"/>
        </w:tabs>
        <w:ind w:left="540" w:hanging="540"/>
        <w:rPr>
          <w:sz w:val="24"/>
        </w:rPr>
      </w:pPr>
      <w:r>
        <w:rPr>
          <w:sz w:val="24"/>
        </w:rPr>
        <w:t>You are given a current density vector field</w:t>
      </w:r>
    </w:p>
    <w:p w:rsidR="00206006" w:rsidRDefault="00206006" w:rsidP="00206006">
      <w:pPr>
        <w:pStyle w:val="ListParagraph"/>
        <w:rPr>
          <w:sz w:val="24"/>
        </w:rPr>
      </w:pPr>
    </w:p>
    <w:p w:rsidR="00206006" w:rsidRDefault="00206006" w:rsidP="00206006">
      <w:pPr>
        <w:tabs>
          <w:tab w:val="left" w:pos="1440"/>
        </w:tabs>
        <w:ind w:left="540"/>
        <w:rPr>
          <w:sz w:val="24"/>
        </w:rPr>
      </w:pPr>
      <w:r>
        <w:rPr>
          <w:sz w:val="24"/>
        </w:rPr>
        <w:tab/>
      </w:r>
      <w:r w:rsidR="00682F27">
        <w:rPr>
          <w:sz w:val="24"/>
        </w:rPr>
        <w:t xml:space="preserve"> </w:t>
      </w:r>
      <w:r w:rsidR="00682F27" w:rsidRPr="00E72FC5">
        <w:rPr>
          <w:position w:val="-16"/>
          <w:sz w:val="24"/>
        </w:rPr>
        <w:object w:dxaOrig="2960" w:dyaOrig="440">
          <v:shape id="_x0000_i1038" type="#_x0000_t75" style="width:148.4pt;height:22.55pt" o:ole="" fillcolor="window">
            <v:imagedata r:id="rId31" o:title=""/>
          </v:shape>
          <o:OLEObject Type="Embed" ProgID="Equation.DSMT4" ShapeID="_x0000_i1038" DrawAspect="Content" ObjectID="_1738517300" r:id="rId32"/>
        </w:object>
      </w:r>
      <w:r w:rsidR="00682F27">
        <w:rPr>
          <w:sz w:val="24"/>
        </w:rPr>
        <w:t xml:space="preserve"> [A/m</w:t>
      </w:r>
      <w:r w:rsidR="00682F27">
        <w:rPr>
          <w:sz w:val="24"/>
          <w:vertAlign w:val="superscript"/>
        </w:rPr>
        <w:t>2</w:t>
      </w:r>
      <w:r w:rsidR="00682F27">
        <w:rPr>
          <w:sz w:val="24"/>
        </w:rPr>
        <w:t xml:space="preserve">] </w:t>
      </w:r>
    </w:p>
    <w:p w:rsidR="00206006" w:rsidRDefault="00206006" w:rsidP="00206006">
      <w:pPr>
        <w:tabs>
          <w:tab w:val="left" w:pos="1440"/>
        </w:tabs>
        <w:ind w:left="540"/>
        <w:rPr>
          <w:sz w:val="24"/>
        </w:rPr>
      </w:pPr>
    </w:p>
    <w:p w:rsidR="00682F27" w:rsidRDefault="00682F27" w:rsidP="00206006">
      <w:pPr>
        <w:tabs>
          <w:tab w:val="left" w:pos="1440"/>
        </w:tabs>
        <w:ind w:left="540"/>
        <w:rPr>
          <w:sz w:val="24"/>
        </w:rPr>
      </w:pPr>
      <w:r>
        <w:rPr>
          <w:sz w:val="24"/>
        </w:rPr>
        <w:t>and the unit cube shown below.</w:t>
      </w:r>
    </w:p>
    <w:p w:rsidR="00682F27" w:rsidRDefault="005173DC">
      <w:pPr>
        <w:rPr>
          <w:sz w:val="24"/>
        </w:rPr>
      </w:pPr>
      <w:r>
        <w:rPr>
          <w:noProof/>
        </w:rPr>
        <w:object w:dxaOrig="1440" w:dyaOrig="1440">
          <v:group id="_x0000_s1143" style="position:absolute;margin-left:142.35pt;margin-top:.25pt;width:222.45pt;height:217.95pt;z-index:251685888" coordorigin="4119,9946" coordsize="4449,4359">
            <v:rect id="_x0000_s1122" style="position:absolute;left:4965;top:11951;width:1440;height:1440">
              <o:extrusion v:ext="view" backdepth="1in" on="t" render="wireFrame"/>
            </v:rect>
            <v:line id="_x0000_s1123" style="position:absolute;flip:y" from="5475,10436" to="5475,11441"/>
            <v:line id="_x0000_s1124" style="position:absolute;flip:x" from="4485,13286" to="5070,13871"/>
            <v:line id="_x0000_s1125" style="position:absolute" from="6825,12881" to="7965,12881"/>
            <v:shape id="_x0000_s1126" type="#_x0000_t75" style="position:absolute;left:5475;top:12489;width:713;height:401">
              <v:imagedata r:id="rId33" o:title=""/>
            </v:shape>
            <v:shape id="_x0000_s1127" type="#_x0000_t75" style="position:absolute;left:5490;top:11047;width:692;height:401">
              <v:imagedata r:id="rId34" o:title=""/>
            </v:shape>
            <v:shape id="_x0000_s1128" type="#_x0000_t75" style="position:absolute;left:4260;top:11752;width:647;height:401">
              <v:imagedata r:id="rId35" o:title=""/>
            </v:shape>
            <v:shape id="_x0000_s1129" type="#_x0000_t75" style="position:absolute;left:4200;top:13102;width:692;height:401">
              <v:imagedata r:id="rId36" o:title=""/>
            </v:shape>
            <v:shape id="_x0000_s1130" type="#_x0000_t75" style="position:absolute;left:6480;top:13297;width:647;height:401">
              <v:imagedata r:id="rId37" o:title=""/>
            </v:shape>
            <v:shape id="_x0000_s1131" type="#_x0000_t75" style="position:absolute;left:6945;top:12517;width:692;height:401">
              <v:imagedata r:id="rId38" o:title=""/>
            </v:shape>
            <v:shape id="_x0000_s1132" type="#_x0000_t75" style="position:absolute;left:6885;top:11152;width:647;height:401">
              <v:imagedata r:id="rId39" o:title=""/>
            </v:shape>
            <v:shape id="_x0000_s1133" type="#_x0000_t75" style="position:absolute;left:5865;top:11587;width:625;height:401">
              <v:imagedata r:id="rId40" o:title=""/>
            </v:shape>
            <v:shapetype id="_x0000_t202" coordsize="21600,21600" o:spt="202" path="m,l,21600r21600,l21600,xe">
              <v:stroke joinstyle="miter"/>
              <v:path gradientshapeok="t" o:connecttype="rect"/>
            </v:shapetype>
            <v:shape id="_x0000_s1134" type="#_x0000_t202" style="position:absolute;left:4119;top:13810;width:510;height:495" filled="f" stroked="f" strokecolor="navy">
              <v:textbox>
                <w:txbxContent>
                  <w:p w:rsidR="00682F27" w:rsidRDefault="00682F27">
                    <w:pPr>
                      <w:rPr>
                        <w:i/>
                        <w:iCs/>
                        <w:sz w:val="24"/>
                      </w:rPr>
                    </w:pPr>
                    <w:r>
                      <w:rPr>
                        <w:i/>
                        <w:iCs/>
                        <w:sz w:val="24"/>
                      </w:rPr>
                      <w:t>x</w:t>
                    </w:r>
                  </w:p>
                </w:txbxContent>
              </v:textbox>
            </v:shape>
            <v:shape id="_x0000_s1135" type="#_x0000_t202" style="position:absolute;left:8058;top:12664;width:510;height:465" filled="f" stroked="f" strokecolor="navy">
              <v:textbox>
                <w:txbxContent>
                  <w:p w:rsidR="00682F27" w:rsidRDefault="00682F27">
                    <w:pPr>
                      <w:rPr>
                        <w:i/>
                        <w:iCs/>
                        <w:sz w:val="24"/>
                      </w:rPr>
                    </w:pPr>
                    <w:r>
                      <w:rPr>
                        <w:i/>
                        <w:iCs/>
                        <w:sz w:val="24"/>
                      </w:rPr>
                      <w:t>y</w:t>
                    </w:r>
                  </w:p>
                </w:txbxContent>
              </v:textbox>
            </v:shape>
            <v:shape id="_x0000_s1136" type="#_x0000_t202" style="position:absolute;left:5286;top:9946;width:510;height:495" filled="f" stroked="f" strokecolor="navy">
              <v:textbox>
                <w:txbxContent>
                  <w:p w:rsidR="00682F27" w:rsidRDefault="00682F27">
                    <w:pPr>
                      <w:rPr>
                        <w:i/>
                        <w:iCs/>
                        <w:sz w:val="24"/>
                      </w:rPr>
                    </w:pPr>
                    <w:r>
                      <w:rPr>
                        <w:i/>
                        <w:iCs/>
                        <w:sz w:val="24"/>
                      </w:rPr>
                      <w:t>z</w:t>
                    </w:r>
                  </w:p>
                </w:txbxContent>
              </v:textbox>
            </v:shape>
          </v:group>
          <o:OLEObject Type="Embed" ProgID="Equation" ShapeID="_x0000_s1126" DrawAspect="Content" ObjectID="_1738517310" r:id="rId41"/>
          <o:OLEObject Type="Embed" ProgID="Equation" ShapeID="_x0000_s1127" DrawAspect="Content" ObjectID="_1738517311" r:id="rId42"/>
          <o:OLEObject Type="Embed" ProgID="Equation" ShapeID="_x0000_s1128" DrawAspect="Content" ObjectID="_1738517312" r:id="rId43"/>
          <o:OLEObject Type="Embed" ProgID="Equation" ShapeID="_x0000_s1129" DrawAspect="Content" ObjectID="_1738517313" r:id="rId44"/>
          <o:OLEObject Type="Embed" ProgID="Equation" ShapeID="_x0000_s1130" DrawAspect="Content" ObjectID="_1738517314" r:id="rId45"/>
          <o:OLEObject Type="Embed" ProgID="Equation" ShapeID="_x0000_s1131" DrawAspect="Content" ObjectID="_1738517315" r:id="rId46"/>
          <o:OLEObject Type="Embed" ProgID="Equation" ShapeID="_x0000_s1132" DrawAspect="Content" ObjectID="_1738517316" r:id="rId47"/>
          <o:OLEObject Type="Embed" ProgID="Equation" ShapeID="_x0000_s1133" DrawAspect="Content" ObjectID="_1738517317" r:id="rId48"/>
        </w:object>
      </w: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rPr>
          <w:sz w:val="24"/>
        </w:rPr>
      </w:pPr>
    </w:p>
    <w:p w:rsidR="00682F27" w:rsidRDefault="00682F27">
      <w:pPr>
        <w:pStyle w:val="Footer"/>
        <w:tabs>
          <w:tab w:val="clear" w:pos="4320"/>
          <w:tab w:val="clear" w:pos="8640"/>
        </w:tabs>
        <w:rPr>
          <w:noProof/>
          <w:sz w:val="24"/>
        </w:rPr>
      </w:pPr>
    </w:p>
    <w:p w:rsidR="00682F27" w:rsidRDefault="00682F27">
      <w:pPr>
        <w:rPr>
          <w:sz w:val="24"/>
        </w:rPr>
      </w:pPr>
    </w:p>
    <w:p w:rsidR="00682F27" w:rsidRDefault="00682F27">
      <w:pPr>
        <w:rPr>
          <w:sz w:val="24"/>
        </w:rPr>
      </w:pPr>
    </w:p>
    <w:p w:rsidR="00682F27" w:rsidRDefault="00682F27">
      <w:pPr>
        <w:rPr>
          <w:sz w:val="24"/>
        </w:rPr>
      </w:pPr>
    </w:p>
    <w:p w:rsidR="00DA1643" w:rsidRDefault="00DA1643">
      <w:pPr>
        <w:rPr>
          <w:sz w:val="24"/>
        </w:rPr>
      </w:pPr>
    </w:p>
    <w:p w:rsidR="00DA1643" w:rsidRDefault="00DA1643">
      <w:pPr>
        <w:rPr>
          <w:sz w:val="24"/>
        </w:rPr>
      </w:pPr>
    </w:p>
    <w:p w:rsidR="00682F27" w:rsidRDefault="00682F27">
      <w:pPr>
        <w:rPr>
          <w:sz w:val="24"/>
        </w:rPr>
      </w:pPr>
      <w:r>
        <w:rPr>
          <w:sz w:val="24"/>
        </w:rPr>
        <w:t xml:space="preserve">Evaluate the integral </w:t>
      </w:r>
    </w:p>
    <w:p w:rsidR="00682F27" w:rsidRDefault="00682F27">
      <w:pPr>
        <w:rPr>
          <w:sz w:val="24"/>
        </w:rPr>
      </w:pPr>
    </w:p>
    <w:p w:rsidR="00682F27" w:rsidRDefault="00E555E9">
      <w:pPr>
        <w:rPr>
          <w:sz w:val="24"/>
        </w:rPr>
      </w:pPr>
      <w:r w:rsidRPr="00E72FC5">
        <w:rPr>
          <w:position w:val="-32"/>
          <w:sz w:val="24"/>
        </w:rPr>
        <w:object w:dxaOrig="1460" w:dyaOrig="600">
          <v:shape id="_x0000_i1047" type="#_x0000_t75" style="width:72.65pt;height:30.05pt" o:ole="" fillcolor="window">
            <v:imagedata r:id="rId49" o:title=""/>
          </v:shape>
          <o:OLEObject Type="Embed" ProgID="Equation.DSMT4" ShapeID="_x0000_i1047" DrawAspect="Content" ObjectID="_1738517301" r:id="rId50"/>
        </w:object>
      </w:r>
      <w:r w:rsidR="00682F27">
        <w:rPr>
          <w:sz w:val="24"/>
        </w:rPr>
        <w:t xml:space="preserve"> ,</w:t>
      </w:r>
    </w:p>
    <w:p w:rsidR="00682F27" w:rsidRDefault="00682F27">
      <w:pPr>
        <w:rPr>
          <w:sz w:val="24"/>
        </w:rPr>
      </w:pPr>
    </w:p>
    <w:p w:rsidR="00682F27" w:rsidRDefault="00682F27">
      <w:pPr>
        <w:rPr>
          <w:sz w:val="24"/>
        </w:rPr>
      </w:pPr>
      <w:r>
        <w:rPr>
          <w:sz w:val="24"/>
        </w:rPr>
        <w:t xml:space="preserve">where </w:t>
      </w:r>
      <w:r w:rsidRPr="00E72FC5">
        <w:rPr>
          <w:position w:val="-10"/>
          <w:sz w:val="24"/>
        </w:rPr>
        <w:object w:dxaOrig="200" w:dyaOrig="340">
          <v:shape id="_x0000_i1048" type="#_x0000_t75" style="width:10.65pt;height:16.9pt" o:ole="" fillcolor="window">
            <v:imagedata r:id="rId51" o:title=""/>
          </v:shape>
          <o:OLEObject Type="Embed" ProgID="Equation.DSMT4" ShapeID="_x0000_i1048" DrawAspect="Content" ObjectID="_1738517302" r:id="rId52"/>
        </w:object>
      </w:r>
      <w:r>
        <w:rPr>
          <w:sz w:val="24"/>
        </w:rPr>
        <w:t xml:space="preserve">is the outward-pointing unit normal vector. </w:t>
      </w:r>
      <w:r w:rsidR="00E555E9" w:rsidRPr="00E555E9">
        <w:rPr>
          <w:i/>
          <w:sz w:val="24"/>
        </w:rPr>
        <w:t>I</w:t>
      </w:r>
      <w:r w:rsidR="00E555E9" w:rsidRPr="00E555E9">
        <w:rPr>
          <w:i/>
          <w:sz w:val="24"/>
          <w:vertAlign w:val="subscript"/>
        </w:rPr>
        <w:t>out</w:t>
      </w:r>
      <w:r w:rsidR="00E555E9" w:rsidRPr="00E555E9">
        <w:rPr>
          <w:i/>
          <w:sz w:val="24"/>
        </w:rPr>
        <w:t xml:space="preserve"> </w:t>
      </w:r>
      <w:r>
        <w:rPr>
          <w:sz w:val="24"/>
        </w:rPr>
        <w:t>is the total current flowing out of the cube. Use the divergence theorem to perform the calculation (do not use a surface integration).</w:t>
      </w:r>
    </w:p>
    <w:p w:rsidR="00682F27" w:rsidRDefault="00682F27">
      <w:pPr>
        <w:rPr>
          <w:sz w:val="24"/>
        </w:rPr>
      </w:pPr>
    </w:p>
    <w:p w:rsidR="00682F27" w:rsidRDefault="00682F27">
      <w:pPr>
        <w:jc w:val="both"/>
        <w:rPr>
          <w:sz w:val="24"/>
        </w:rPr>
      </w:pPr>
      <w:r>
        <w:rPr>
          <w:sz w:val="24"/>
        </w:rPr>
        <w:t xml:space="preserve">Note that this is the same problem that was encountered in HW 1, where you found the current </w:t>
      </w:r>
      <w:r w:rsidR="00FC4AFF" w:rsidRPr="00FC4AFF">
        <w:rPr>
          <w:i/>
          <w:sz w:val="24"/>
        </w:rPr>
        <w:t>I</w:t>
      </w:r>
      <w:r w:rsidR="00FC4AFF" w:rsidRPr="00FC4AFF">
        <w:rPr>
          <w:i/>
          <w:sz w:val="24"/>
          <w:vertAlign w:val="subscript"/>
        </w:rPr>
        <w:t>out</w:t>
      </w:r>
      <w:r w:rsidR="00FC4AFF">
        <w:rPr>
          <w:sz w:val="24"/>
        </w:rPr>
        <w:t xml:space="preserve"> </w:t>
      </w:r>
      <w:r>
        <w:rPr>
          <w:sz w:val="24"/>
        </w:rPr>
        <w:t>by using a surface integration.  You may wish to compare you</w:t>
      </w:r>
      <w:r w:rsidR="00206006">
        <w:rPr>
          <w:sz w:val="24"/>
        </w:rPr>
        <w:t>r</w:t>
      </w:r>
      <w:r>
        <w:rPr>
          <w:sz w:val="24"/>
        </w:rPr>
        <w:t xml:space="preserve"> answer with what you found there. </w:t>
      </w:r>
    </w:p>
    <w:p w:rsidR="00682F27" w:rsidRDefault="00682F27">
      <w:pPr>
        <w:jc w:val="both"/>
        <w:rPr>
          <w:sz w:val="24"/>
        </w:rPr>
      </w:pPr>
    </w:p>
    <w:p w:rsidR="008F524E" w:rsidRDefault="008F524E" w:rsidP="00C3110F">
      <w:pPr>
        <w:rPr>
          <w:b/>
          <w:sz w:val="28"/>
          <w:szCs w:val="28"/>
        </w:rPr>
      </w:pPr>
    </w:p>
    <w:p w:rsidR="00C3110F" w:rsidRPr="001025F9" w:rsidRDefault="00C3110F" w:rsidP="00C3110F">
      <w:pPr>
        <w:rPr>
          <w:b/>
          <w:sz w:val="28"/>
          <w:szCs w:val="28"/>
        </w:rPr>
      </w:pPr>
      <w:r w:rsidRPr="001025F9">
        <w:rPr>
          <w:b/>
          <w:sz w:val="28"/>
          <w:szCs w:val="28"/>
        </w:rPr>
        <w:t>Extra Problems</w:t>
      </w:r>
      <w:r>
        <w:rPr>
          <w:b/>
          <w:sz w:val="28"/>
          <w:szCs w:val="28"/>
        </w:rPr>
        <w:t xml:space="preserve"> (not to be turned in – for extra practice only)</w:t>
      </w:r>
      <w:r w:rsidRPr="001025F9">
        <w:rPr>
          <w:b/>
          <w:sz w:val="28"/>
          <w:szCs w:val="28"/>
        </w:rPr>
        <w:t>:</w:t>
      </w:r>
    </w:p>
    <w:p w:rsidR="00C3110F" w:rsidRDefault="00C3110F" w:rsidP="00C3110F">
      <w:pPr>
        <w:jc w:val="both"/>
      </w:pPr>
    </w:p>
    <w:p w:rsidR="00C3110F" w:rsidRPr="002B0D2D" w:rsidRDefault="00774264" w:rsidP="00C3110F">
      <w:pPr>
        <w:jc w:val="both"/>
        <w:rPr>
          <w:sz w:val="24"/>
          <w:szCs w:val="24"/>
        </w:rPr>
      </w:pPr>
      <w:r>
        <w:rPr>
          <w:sz w:val="24"/>
          <w:szCs w:val="24"/>
        </w:rPr>
        <w:t xml:space="preserve">Shen and Kong: 9.13, 9.14, 9.15, 9.16, </w:t>
      </w:r>
    </w:p>
    <w:p w:rsidR="00C3110F" w:rsidRPr="00547D21" w:rsidRDefault="00C3110F">
      <w:pPr>
        <w:jc w:val="both"/>
        <w:rPr>
          <w:sz w:val="24"/>
          <w:szCs w:val="24"/>
        </w:rPr>
      </w:pPr>
      <w:r w:rsidRPr="002B0D2D">
        <w:rPr>
          <w:sz w:val="24"/>
          <w:szCs w:val="24"/>
        </w:rPr>
        <w:t>Hayt and Buck, 7</w:t>
      </w:r>
      <w:r w:rsidRPr="002B0D2D">
        <w:rPr>
          <w:sz w:val="24"/>
          <w:szCs w:val="24"/>
          <w:vertAlign w:val="superscript"/>
        </w:rPr>
        <w:t>th</w:t>
      </w:r>
      <w:r w:rsidRPr="002B0D2D">
        <w:rPr>
          <w:sz w:val="24"/>
          <w:szCs w:val="24"/>
        </w:rPr>
        <w:t xml:space="preserve"> Edition: </w:t>
      </w:r>
      <w:r w:rsidR="00AE4E5D">
        <w:rPr>
          <w:sz w:val="24"/>
          <w:szCs w:val="24"/>
        </w:rPr>
        <w:t>3.1, 3.6, 3.7,</w:t>
      </w:r>
      <w:r w:rsidR="00AB4D6A">
        <w:rPr>
          <w:sz w:val="24"/>
          <w:szCs w:val="24"/>
        </w:rPr>
        <w:t xml:space="preserve"> 3.9, 3.10, 3.11, 3.13, 3.15, 3.</w:t>
      </w:r>
      <w:r w:rsidR="00AE4E5D">
        <w:rPr>
          <w:sz w:val="24"/>
          <w:szCs w:val="24"/>
        </w:rPr>
        <w:t>16</w:t>
      </w:r>
    </w:p>
    <w:sectPr w:rsidR="00C3110F" w:rsidRPr="00547D21" w:rsidSect="00E72FC5">
      <w:footerReference w:type="even" r:id="rId53"/>
      <w:footerReference w:type="default" r:id="rId54"/>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DC" w:rsidRDefault="005173DC">
      <w:r>
        <w:separator/>
      </w:r>
    </w:p>
  </w:endnote>
  <w:endnote w:type="continuationSeparator" w:id="0">
    <w:p w:rsidR="005173DC" w:rsidRDefault="0051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27" w:rsidRDefault="0011132F">
    <w:pPr>
      <w:pStyle w:val="Footer"/>
      <w:framePr w:wrap="around" w:vAnchor="text" w:hAnchor="margin" w:xAlign="center" w:y="1"/>
      <w:rPr>
        <w:rStyle w:val="PageNumber"/>
      </w:rPr>
    </w:pPr>
    <w:r>
      <w:rPr>
        <w:rStyle w:val="PageNumber"/>
      </w:rPr>
      <w:fldChar w:fldCharType="begin"/>
    </w:r>
    <w:r w:rsidR="00682F27">
      <w:rPr>
        <w:rStyle w:val="PageNumber"/>
      </w:rPr>
      <w:instrText xml:space="preserve">PAGE  </w:instrText>
    </w:r>
    <w:r>
      <w:rPr>
        <w:rStyle w:val="PageNumber"/>
      </w:rPr>
      <w:fldChar w:fldCharType="separate"/>
    </w:r>
    <w:r w:rsidR="00682F27">
      <w:rPr>
        <w:rStyle w:val="PageNumber"/>
        <w:noProof/>
      </w:rPr>
      <w:t>1</w:t>
    </w:r>
    <w:r>
      <w:rPr>
        <w:rStyle w:val="PageNumber"/>
      </w:rPr>
      <w:fldChar w:fldCharType="end"/>
    </w:r>
  </w:p>
  <w:p w:rsidR="00682F27" w:rsidRDefault="0068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27" w:rsidRDefault="0011132F">
    <w:pPr>
      <w:pStyle w:val="Footer"/>
      <w:framePr w:wrap="around" w:vAnchor="text" w:hAnchor="margin" w:xAlign="center" w:y="1"/>
      <w:rPr>
        <w:rStyle w:val="PageNumber"/>
      </w:rPr>
    </w:pPr>
    <w:r>
      <w:rPr>
        <w:rStyle w:val="PageNumber"/>
      </w:rPr>
      <w:fldChar w:fldCharType="begin"/>
    </w:r>
    <w:r w:rsidR="00682F27">
      <w:rPr>
        <w:rStyle w:val="PageNumber"/>
      </w:rPr>
      <w:instrText xml:space="preserve">PAGE  </w:instrText>
    </w:r>
    <w:r>
      <w:rPr>
        <w:rStyle w:val="PageNumber"/>
      </w:rPr>
      <w:fldChar w:fldCharType="separate"/>
    </w:r>
    <w:r w:rsidR="00455C79">
      <w:rPr>
        <w:rStyle w:val="PageNumber"/>
        <w:noProof/>
      </w:rPr>
      <w:t>2</w:t>
    </w:r>
    <w:r>
      <w:rPr>
        <w:rStyle w:val="PageNumber"/>
      </w:rPr>
      <w:fldChar w:fldCharType="end"/>
    </w:r>
  </w:p>
  <w:p w:rsidR="00682F27" w:rsidRDefault="0068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DC" w:rsidRDefault="005173DC">
      <w:r>
        <w:separator/>
      </w:r>
    </w:p>
  </w:footnote>
  <w:footnote w:type="continuationSeparator" w:id="0">
    <w:p w:rsidR="005173DC" w:rsidRDefault="00517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1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42001F"/>
    <w:multiLevelType w:val="hybridMultilevel"/>
    <w:tmpl w:val="9B409248"/>
    <w:lvl w:ilvl="0" w:tplc="1F6239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046CA"/>
    <w:multiLevelType w:val="hybridMultilevel"/>
    <w:tmpl w:val="F214A7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650F8"/>
    <w:multiLevelType w:val="singleLevel"/>
    <w:tmpl w:val="0DB89818"/>
    <w:lvl w:ilvl="0">
      <w:start w:val="1"/>
      <w:numFmt w:val="decimal"/>
      <w:lvlText w:val="%1."/>
      <w:lvlJc w:val="left"/>
      <w:pPr>
        <w:tabs>
          <w:tab w:val="num" w:pos="360"/>
        </w:tabs>
        <w:ind w:left="360" w:hanging="360"/>
      </w:pPr>
      <w:rPr>
        <w:sz w:val="24"/>
      </w:rPr>
    </w:lvl>
  </w:abstractNum>
  <w:abstractNum w:abstractNumId="4" w15:restartNumberingAfterBreak="0">
    <w:nsid w:val="2381429B"/>
    <w:multiLevelType w:val="hybridMultilevel"/>
    <w:tmpl w:val="195C25F8"/>
    <w:lvl w:ilvl="0" w:tplc="BAC0CB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AE44E2"/>
    <w:multiLevelType w:val="singleLevel"/>
    <w:tmpl w:val="85CA3FE4"/>
    <w:lvl w:ilvl="0">
      <w:start w:val="1"/>
      <w:numFmt w:val="lowerLetter"/>
      <w:lvlText w:val="%1)"/>
      <w:lvlJc w:val="left"/>
      <w:pPr>
        <w:tabs>
          <w:tab w:val="num" w:pos="360"/>
        </w:tabs>
        <w:ind w:left="360" w:hanging="360"/>
      </w:pPr>
    </w:lvl>
  </w:abstractNum>
  <w:abstractNum w:abstractNumId="6" w15:restartNumberingAfterBreak="0">
    <w:nsid w:val="3A074FC4"/>
    <w:multiLevelType w:val="singleLevel"/>
    <w:tmpl w:val="98BCF42E"/>
    <w:lvl w:ilvl="0">
      <w:start w:val="1"/>
      <w:numFmt w:val="decimal"/>
      <w:lvlText w:val="P%1."/>
      <w:lvlJc w:val="left"/>
      <w:pPr>
        <w:tabs>
          <w:tab w:val="num" w:pos="360"/>
        </w:tabs>
        <w:ind w:left="360" w:hanging="360"/>
      </w:pPr>
      <w:rPr>
        <w:rFonts w:hint="default"/>
      </w:rPr>
    </w:lvl>
  </w:abstractNum>
  <w:abstractNum w:abstractNumId="7" w15:restartNumberingAfterBreak="0">
    <w:nsid w:val="492723A5"/>
    <w:multiLevelType w:val="hybridMultilevel"/>
    <w:tmpl w:val="79CAC8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EB40A3"/>
    <w:multiLevelType w:val="singleLevel"/>
    <w:tmpl w:val="5AF60C9E"/>
    <w:lvl w:ilvl="0">
      <w:start w:val="1"/>
      <w:numFmt w:val="decimal"/>
      <w:lvlText w:val="%1."/>
      <w:lvlJc w:val="left"/>
      <w:pPr>
        <w:tabs>
          <w:tab w:val="num" w:pos="360"/>
        </w:tabs>
        <w:ind w:left="360" w:hanging="360"/>
      </w:pPr>
      <w:rPr>
        <w:b w:val="0"/>
        <w:i w:val="0"/>
      </w:rPr>
    </w:lvl>
  </w:abstractNum>
  <w:abstractNum w:abstractNumId="9" w15:restartNumberingAfterBreak="0">
    <w:nsid w:val="58515C3A"/>
    <w:multiLevelType w:val="singleLevel"/>
    <w:tmpl w:val="CFF21272"/>
    <w:lvl w:ilvl="0">
      <w:start w:val="1"/>
      <w:numFmt w:val="decimal"/>
      <w:lvlText w:val="%1)"/>
      <w:lvlJc w:val="left"/>
      <w:pPr>
        <w:tabs>
          <w:tab w:val="num" w:pos="360"/>
        </w:tabs>
        <w:ind w:left="360" w:hanging="360"/>
      </w:pPr>
      <w:rPr>
        <w:rFonts w:hint="default"/>
        <w:b w:val="0"/>
        <w:i w:val="0"/>
      </w:rPr>
    </w:lvl>
  </w:abstractNum>
  <w:abstractNum w:abstractNumId="10" w15:restartNumberingAfterBreak="0">
    <w:nsid w:val="5A54209B"/>
    <w:multiLevelType w:val="hybridMultilevel"/>
    <w:tmpl w:val="272E9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B03AD"/>
    <w:multiLevelType w:val="hybridMultilevel"/>
    <w:tmpl w:val="BB2E6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59FD"/>
    <w:multiLevelType w:val="singleLevel"/>
    <w:tmpl w:val="7BD667E8"/>
    <w:lvl w:ilvl="0">
      <w:start w:val="1"/>
      <w:numFmt w:val="lowerLetter"/>
      <w:lvlText w:val="%1)"/>
      <w:lvlJc w:val="left"/>
      <w:pPr>
        <w:tabs>
          <w:tab w:val="num" w:pos="360"/>
        </w:tabs>
        <w:ind w:left="360" w:hanging="360"/>
      </w:pPr>
      <w:rPr>
        <w:rFonts w:hint="default"/>
      </w:rPr>
    </w:lvl>
  </w:abstractNum>
  <w:abstractNum w:abstractNumId="13" w15:restartNumberingAfterBreak="0">
    <w:nsid w:val="7231212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6D38F6"/>
    <w:multiLevelType w:val="singleLevel"/>
    <w:tmpl w:val="E2D0FA92"/>
    <w:lvl w:ilvl="0">
      <w:start w:val="1"/>
      <w:numFmt w:val="lowerLetter"/>
      <w:lvlText w:val="%1)"/>
      <w:lvlJc w:val="left"/>
      <w:pPr>
        <w:tabs>
          <w:tab w:val="num" w:pos="1080"/>
        </w:tabs>
        <w:ind w:left="1080" w:hanging="360"/>
      </w:pPr>
      <w:rPr>
        <w:b w:val="0"/>
        <w:i w:val="0"/>
      </w:rPr>
    </w:lvl>
  </w:abstractNum>
  <w:abstractNum w:abstractNumId="15" w15:restartNumberingAfterBreak="0">
    <w:nsid w:val="763634D0"/>
    <w:multiLevelType w:val="singleLevel"/>
    <w:tmpl w:val="7BD667E8"/>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8"/>
  </w:num>
  <w:num w:numId="4">
    <w:abstractNumId w:val="14"/>
  </w:num>
  <w:num w:numId="5">
    <w:abstractNumId w:val="9"/>
  </w:num>
  <w:num w:numId="6">
    <w:abstractNumId w:val="15"/>
  </w:num>
  <w:num w:numId="7">
    <w:abstractNumId w:val="12"/>
  </w:num>
  <w:num w:numId="8">
    <w:abstractNumId w:val="5"/>
  </w:num>
  <w:num w:numId="9">
    <w:abstractNumId w:val="1"/>
  </w:num>
  <w:num w:numId="10">
    <w:abstractNumId w:val="3"/>
  </w:num>
  <w:num w:numId="11">
    <w:abstractNumId w:val="4"/>
  </w:num>
  <w:num w:numId="12">
    <w:abstractNumId w:val="6"/>
  </w:num>
  <w:num w:numId="13">
    <w:abstractNumId w:val="7"/>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782"/>
    <w:rsid w:val="00003659"/>
    <w:rsid w:val="00014582"/>
    <w:rsid w:val="00015EA3"/>
    <w:rsid w:val="00022169"/>
    <w:rsid w:val="00064DC1"/>
    <w:rsid w:val="000B53AF"/>
    <w:rsid w:val="000C3B00"/>
    <w:rsid w:val="001029C0"/>
    <w:rsid w:val="0011132F"/>
    <w:rsid w:val="001203C2"/>
    <w:rsid w:val="00125696"/>
    <w:rsid w:val="00125D03"/>
    <w:rsid w:val="001666B6"/>
    <w:rsid w:val="001B3527"/>
    <w:rsid w:val="001F3BEC"/>
    <w:rsid w:val="001F440F"/>
    <w:rsid w:val="00206006"/>
    <w:rsid w:val="00237A02"/>
    <w:rsid w:val="00253ACB"/>
    <w:rsid w:val="0027757F"/>
    <w:rsid w:val="00285561"/>
    <w:rsid w:val="002D26D5"/>
    <w:rsid w:val="00304718"/>
    <w:rsid w:val="0032405A"/>
    <w:rsid w:val="00366262"/>
    <w:rsid w:val="00395BEC"/>
    <w:rsid w:val="003B56BB"/>
    <w:rsid w:val="003D5E50"/>
    <w:rsid w:val="003E621B"/>
    <w:rsid w:val="00412D86"/>
    <w:rsid w:val="00455C79"/>
    <w:rsid w:val="00463B59"/>
    <w:rsid w:val="00491597"/>
    <w:rsid w:val="004A37F7"/>
    <w:rsid w:val="004A65B7"/>
    <w:rsid w:val="004C60EE"/>
    <w:rsid w:val="00513A01"/>
    <w:rsid w:val="00517133"/>
    <w:rsid w:val="005173DC"/>
    <w:rsid w:val="0054059B"/>
    <w:rsid w:val="00543709"/>
    <w:rsid w:val="00547D21"/>
    <w:rsid w:val="00551CDC"/>
    <w:rsid w:val="00563252"/>
    <w:rsid w:val="00581516"/>
    <w:rsid w:val="00584B9B"/>
    <w:rsid w:val="005868BA"/>
    <w:rsid w:val="005B6482"/>
    <w:rsid w:val="005B6DC6"/>
    <w:rsid w:val="005D625F"/>
    <w:rsid w:val="005D6A29"/>
    <w:rsid w:val="005E59FE"/>
    <w:rsid w:val="005F3AE1"/>
    <w:rsid w:val="00603CE1"/>
    <w:rsid w:val="00607C1A"/>
    <w:rsid w:val="0061237B"/>
    <w:rsid w:val="00624ED8"/>
    <w:rsid w:val="00682F27"/>
    <w:rsid w:val="006A5D93"/>
    <w:rsid w:val="006E797E"/>
    <w:rsid w:val="00717F5D"/>
    <w:rsid w:val="00735BAE"/>
    <w:rsid w:val="00740D05"/>
    <w:rsid w:val="0076720C"/>
    <w:rsid w:val="007736DF"/>
    <w:rsid w:val="00774264"/>
    <w:rsid w:val="00782D9E"/>
    <w:rsid w:val="007C4D5F"/>
    <w:rsid w:val="007E2F61"/>
    <w:rsid w:val="00800FAE"/>
    <w:rsid w:val="008123B5"/>
    <w:rsid w:val="0082124F"/>
    <w:rsid w:val="00862D7C"/>
    <w:rsid w:val="00865CAF"/>
    <w:rsid w:val="00866A93"/>
    <w:rsid w:val="00883150"/>
    <w:rsid w:val="00896DC5"/>
    <w:rsid w:val="008F524E"/>
    <w:rsid w:val="009427AE"/>
    <w:rsid w:val="00975B8D"/>
    <w:rsid w:val="009904ED"/>
    <w:rsid w:val="00996A84"/>
    <w:rsid w:val="009A389F"/>
    <w:rsid w:val="009B07B1"/>
    <w:rsid w:val="009E5C4D"/>
    <w:rsid w:val="00A04782"/>
    <w:rsid w:val="00A22514"/>
    <w:rsid w:val="00A551A6"/>
    <w:rsid w:val="00A57D0F"/>
    <w:rsid w:val="00AB4D6A"/>
    <w:rsid w:val="00AE4E5D"/>
    <w:rsid w:val="00AF5D1B"/>
    <w:rsid w:val="00B7341F"/>
    <w:rsid w:val="00BF6743"/>
    <w:rsid w:val="00C14E1C"/>
    <w:rsid w:val="00C3110F"/>
    <w:rsid w:val="00C60CC3"/>
    <w:rsid w:val="00C76426"/>
    <w:rsid w:val="00CA39CF"/>
    <w:rsid w:val="00CB4D80"/>
    <w:rsid w:val="00CC2EB0"/>
    <w:rsid w:val="00CC406C"/>
    <w:rsid w:val="00CD1BDC"/>
    <w:rsid w:val="00D15600"/>
    <w:rsid w:val="00D215DB"/>
    <w:rsid w:val="00D44FDF"/>
    <w:rsid w:val="00DA1643"/>
    <w:rsid w:val="00DB02CC"/>
    <w:rsid w:val="00DD1F2F"/>
    <w:rsid w:val="00DD78E1"/>
    <w:rsid w:val="00DE2EF1"/>
    <w:rsid w:val="00E555E9"/>
    <w:rsid w:val="00E6116A"/>
    <w:rsid w:val="00E64937"/>
    <w:rsid w:val="00E72FC5"/>
    <w:rsid w:val="00E80E31"/>
    <w:rsid w:val="00EC444D"/>
    <w:rsid w:val="00F02213"/>
    <w:rsid w:val="00F05F58"/>
    <w:rsid w:val="00F13E67"/>
    <w:rsid w:val="00F22C91"/>
    <w:rsid w:val="00F377CF"/>
    <w:rsid w:val="00F50CB8"/>
    <w:rsid w:val="00F96B91"/>
    <w:rsid w:val="00FA19CE"/>
    <w:rsid w:val="00FC4AFF"/>
    <w:rsid w:val="00FC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25859"/>
  <w15:docId w15:val="{0B89FDB4-75C5-437E-BDB0-83EC1DC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C5"/>
  </w:style>
  <w:style w:type="paragraph" w:styleId="Heading1">
    <w:name w:val="heading 1"/>
    <w:basedOn w:val="Normal"/>
    <w:next w:val="Normal"/>
    <w:qFormat/>
    <w:rsid w:val="00E72FC5"/>
    <w:pPr>
      <w:keepNext/>
      <w:spacing w:before="240" w:after="60"/>
      <w:outlineLvl w:val="0"/>
    </w:pPr>
    <w:rPr>
      <w:rFonts w:ascii="Arial" w:hAnsi="Arial"/>
      <w:b/>
      <w:kern w:val="28"/>
      <w:sz w:val="28"/>
    </w:rPr>
  </w:style>
  <w:style w:type="paragraph" w:styleId="Heading2">
    <w:name w:val="heading 2"/>
    <w:basedOn w:val="Normal"/>
    <w:next w:val="Normal"/>
    <w:qFormat/>
    <w:rsid w:val="00E72FC5"/>
    <w:pPr>
      <w:keepNext/>
      <w:spacing w:before="240" w:after="60"/>
      <w:outlineLvl w:val="1"/>
    </w:pPr>
    <w:rPr>
      <w:rFonts w:ascii="Arial" w:hAnsi="Arial"/>
      <w:b/>
      <w:i/>
      <w:sz w:val="24"/>
    </w:rPr>
  </w:style>
  <w:style w:type="paragraph" w:styleId="Heading3">
    <w:name w:val="heading 3"/>
    <w:basedOn w:val="Normal"/>
    <w:next w:val="Normal"/>
    <w:qFormat/>
    <w:rsid w:val="00E72FC5"/>
    <w:pPr>
      <w:keepNext/>
      <w:outlineLvl w:val="2"/>
    </w:pPr>
    <w:rPr>
      <w:sz w:val="24"/>
    </w:rPr>
  </w:style>
  <w:style w:type="paragraph" w:styleId="Heading4">
    <w:name w:val="heading 4"/>
    <w:basedOn w:val="Normal"/>
    <w:next w:val="Normal"/>
    <w:qFormat/>
    <w:rsid w:val="00E72FC5"/>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FC5"/>
    <w:pPr>
      <w:tabs>
        <w:tab w:val="center" w:pos="4320"/>
        <w:tab w:val="right" w:pos="8640"/>
      </w:tabs>
    </w:pPr>
  </w:style>
  <w:style w:type="character" w:styleId="PageNumber">
    <w:name w:val="page number"/>
    <w:basedOn w:val="DefaultParagraphFont"/>
    <w:rsid w:val="00E72FC5"/>
  </w:style>
  <w:style w:type="character" w:styleId="Hyperlink">
    <w:name w:val="Hyperlink"/>
    <w:basedOn w:val="DefaultParagraphFont"/>
    <w:rsid w:val="00E72FC5"/>
    <w:rPr>
      <w:color w:val="0000FF"/>
      <w:u w:val="single"/>
    </w:rPr>
  </w:style>
  <w:style w:type="character" w:styleId="FollowedHyperlink">
    <w:name w:val="FollowedHyperlink"/>
    <w:basedOn w:val="DefaultParagraphFont"/>
    <w:rsid w:val="00E72FC5"/>
    <w:rPr>
      <w:color w:val="800080"/>
      <w:u w:val="single"/>
    </w:rPr>
  </w:style>
  <w:style w:type="character" w:customStyle="1" w:styleId="MTEquationSection">
    <w:name w:val="MTEquationSection"/>
    <w:basedOn w:val="DefaultParagraphFont"/>
    <w:rsid w:val="00E72FC5"/>
    <w:rPr>
      <w:vanish/>
      <w:color w:val="FF0000"/>
      <w:sz w:val="24"/>
    </w:rPr>
  </w:style>
  <w:style w:type="paragraph" w:styleId="Title">
    <w:name w:val="Title"/>
    <w:basedOn w:val="Normal"/>
    <w:qFormat/>
    <w:rsid w:val="00E72FC5"/>
    <w:pPr>
      <w:jc w:val="center"/>
    </w:pPr>
    <w:rPr>
      <w:b/>
      <w:sz w:val="32"/>
    </w:rPr>
  </w:style>
  <w:style w:type="paragraph" w:customStyle="1" w:styleId="MTDisplayEquation">
    <w:name w:val="MTDisplayEquation"/>
    <w:basedOn w:val="Normal"/>
    <w:next w:val="Normal"/>
    <w:rsid w:val="00E72FC5"/>
    <w:pPr>
      <w:tabs>
        <w:tab w:val="center" w:pos="4680"/>
        <w:tab w:val="right" w:pos="9360"/>
      </w:tabs>
      <w:jc w:val="both"/>
    </w:pPr>
    <w:rPr>
      <w:sz w:val="24"/>
    </w:rPr>
  </w:style>
  <w:style w:type="paragraph" w:styleId="BodyTextIndent">
    <w:name w:val="Body Text Indent"/>
    <w:basedOn w:val="Normal"/>
    <w:rsid w:val="00E72FC5"/>
    <w:pPr>
      <w:ind w:left="360"/>
    </w:pPr>
    <w:rPr>
      <w:sz w:val="24"/>
    </w:rPr>
  </w:style>
  <w:style w:type="paragraph" w:styleId="BodyText">
    <w:name w:val="Body Text"/>
    <w:basedOn w:val="Normal"/>
    <w:rsid w:val="00E72FC5"/>
    <w:rPr>
      <w:sz w:val="24"/>
    </w:rPr>
  </w:style>
  <w:style w:type="paragraph" w:styleId="ListParagraph">
    <w:name w:val="List Paragraph"/>
    <w:basedOn w:val="Normal"/>
    <w:uiPriority w:val="34"/>
    <w:qFormat/>
    <w:rsid w:val="002060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oleObject" Target="embeddings/oleObject19.bin"/><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oleObject" Target="embeddings/oleObject20.bin"/><Relationship Id="rId20" Type="http://schemas.openxmlformats.org/officeDocument/2006/relationships/oleObject" Target="embeddings/oleObject8.bin"/><Relationship Id="rId41" Type="http://schemas.openxmlformats.org/officeDocument/2006/relationships/oleObject" Target="embeddings/oleObject15.bin"/><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965</Words>
  <Characters>5320</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Determine the amount of work done in moving a charge of 0</vt:lpstr>
    </vt:vector>
  </TitlesOfParts>
  <Company>Dell Computer Corporation</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the amount of work done in moving a charge of 0</dc:title>
  <dc:creator>Donald R. Wilton</dc:creator>
  <cp:lastModifiedBy>Jackson, David R</cp:lastModifiedBy>
  <cp:revision>21</cp:revision>
  <dcterms:created xsi:type="dcterms:W3CDTF">2019-02-12T22:02:00Z</dcterms:created>
  <dcterms:modified xsi:type="dcterms:W3CDTF">2023-02-22T02:40:00Z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