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37" w:rsidRDefault="00066E37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 xml:space="preserve">ECE </w:t>
      </w:r>
      <w:r w:rsidR="00E16189">
        <w:rPr>
          <w:sz w:val="32"/>
        </w:rPr>
        <w:t>3318</w:t>
      </w:r>
    </w:p>
    <w:p w:rsidR="00066E37" w:rsidRDefault="00066E37">
      <w:pPr>
        <w:pStyle w:val="Heading2"/>
        <w:rPr>
          <w:b/>
          <w:bCs/>
        </w:rPr>
      </w:pPr>
      <w:r>
        <w:rPr>
          <w:b/>
          <w:bCs/>
        </w:rPr>
        <w:t>Applied Electricity and Magnetism</w:t>
      </w:r>
    </w:p>
    <w:p w:rsidR="00066E37" w:rsidRDefault="00066E37"/>
    <w:p w:rsidR="00066E37" w:rsidRDefault="009B12C8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>Spring 20</w:t>
      </w:r>
      <w:r w:rsidR="00A811DD">
        <w:rPr>
          <w:sz w:val="32"/>
        </w:rPr>
        <w:t>2</w:t>
      </w:r>
      <w:r w:rsidR="00974368">
        <w:rPr>
          <w:sz w:val="32"/>
        </w:rPr>
        <w:t>3</w:t>
      </w:r>
    </w:p>
    <w:p w:rsidR="00066E37" w:rsidRDefault="00066E37">
      <w:pPr>
        <w:rPr>
          <w:sz w:val="32"/>
        </w:rPr>
      </w:pPr>
    </w:p>
    <w:p w:rsidR="00066E37" w:rsidRDefault="00066E37">
      <w:pPr>
        <w:pStyle w:val="Heading1"/>
        <w:spacing w:before="0" w:after="0"/>
        <w:jc w:val="center"/>
        <w:rPr>
          <w:sz w:val="24"/>
        </w:rPr>
      </w:pPr>
      <w:r>
        <w:rPr>
          <w:sz w:val="32"/>
        </w:rPr>
        <w:t>Homework #</w:t>
      </w:r>
      <w:r w:rsidR="001C2858">
        <w:rPr>
          <w:sz w:val="32"/>
        </w:rPr>
        <w:t>10</w:t>
      </w:r>
    </w:p>
    <w:p w:rsidR="00066E37" w:rsidRDefault="00066E37">
      <w:pPr>
        <w:jc w:val="center"/>
        <w:rPr>
          <w:rFonts w:ascii="Arial" w:hAnsi="Arial"/>
          <w:b/>
          <w:sz w:val="24"/>
        </w:rPr>
      </w:pPr>
    </w:p>
    <w:p w:rsidR="00066E37" w:rsidRDefault="00066E37"/>
    <w:p w:rsidR="007E3772" w:rsidRDefault="007E3772"/>
    <w:p w:rsidR="00066E37" w:rsidRDefault="00066E37">
      <w:pPr>
        <w:jc w:val="both"/>
        <w:rPr>
          <w:sz w:val="24"/>
        </w:rPr>
      </w:pPr>
      <w:r>
        <w:rPr>
          <w:b/>
          <w:sz w:val="24"/>
        </w:rPr>
        <w:t>Date assigned:</w:t>
      </w:r>
      <w:r>
        <w:rPr>
          <w:sz w:val="24"/>
        </w:rPr>
        <w:t xml:space="preserve"> </w:t>
      </w:r>
      <w:r w:rsidR="00974368">
        <w:rPr>
          <w:sz w:val="24"/>
        </w:rPr>
        <w:t>Thursday</w:t>
      </w:r>
      <w:r w:rsidR="0063279E">
        <w:rPr>
          <w:sz w:val="24"/>
        </w:rPr>
        <w:t>,</w:t>
      </w:r>
      <w:r w:rsidR="00A811DD">
        <w:rPr>
          <w:sz w:val="24"/>
        </w:rPr>
        <w:t xml:space="preserve"> April </w:t>
      </w:r>
      <w:r w:rsidR="00974368">
        <w:rPr>
          <w:sz w:val="24"/>
        </w:rPr>
        <w:t>6</w:t>
      </w:r>
      <w:r w:rsidR="00A811DD">
        <w:rPr>
          <w:sz w:val="24"/>
        </w:rPr>
        <w:t>, 202</w:t>
      </w:r>
      <w:r w:rsidR="00974368">
        <w:rPr>
          <w:sz w:val="24"/>
        </w:rPr>
        <w:t>3</w:t>
      </w:r>
    </w:p>
    <w:p w:rsidR="00066E37" w:rsidRDefault="00066E37">
      <w:pPr>
        <w:jc w:val="both"/>
        <w:rPr>
          <w:sz w:val="24"/>
        </w:rPr>
      </w:pPr>
      <w:r>
        <w:rPr>
          <w:b/>
          <w:sz w:val="24"/>
        </w:rPr>
        <w:t>Date due:</w:t>
      </w:r>
      <w:r>
        <w:rPr>
          <w:sz w:val="24"/>
        </w:rPr>
        <w:t xml:space="preserve">  </w:t>
      </w:r>
      <w:r w:rsidR="00974368">
        <w:rPr>
          <w:sz w:val="24"/>
        </w:rPr>
        <w:t>Thursday</w:t>
      </w:r>
      <w:r w:rsidR="0063279E">
        <w:rPr>
          <w:sz w:val="24"/>
        </w:rPr>
        <w:t xml:space="preserve">, </w:t>
      </w:r>
      <w:r w:rsidR="00A811DD">
        <w:rPr>
          <w:sz w:val="24"/>
        </w:rPr>
        <w:t xml:space="preserve">April </w:t>
      </w:r>
      <w:r w:rsidR="002D20FD">
        <w:rPr>
          <w:sz w:val="24"/>
        </w:rPr>
        <w:t>1</w:t>
      </w:r>
      <w:r w:rsidR="00974368">
        <w:rPr>
          <w:sz w:val="24"/>
        </w:rPr>
        <w:t>3</w:t>
      </w:r>
      <w:r w:rsidR="00A811DD">
        <w:rPr>
          <w:sz w:val="24"/>
        </w:rPr>
        <w:t>, 202</w:t>
      </w:r>
      <w:r w:rsidR="00974368">
        <w:rPr>
          <w:sz w:val="24"/>
        </w:rPr>
        <w:t>3</w:t>
      </w:r>
    </w:p>
    <w:p w:rsidR="00B9442D" w:rsidRDefault="00B9442D">
      <w:pPr>
        <w:jc w:val="both"/>
        <w:rPr>
          <w:sz w:val="24"/>
        </w:rPr>
      </w:pPr>
    </w:p>
    <w:p w:rsidR="00822C89" w:rsidRDefault="00822C89" w:rsidP="00822C89">
      <w:pPr>
        <w:jc w:val="both"/>
        <w:rPr>
          <w:noProof/>
          <w:sz w:val="24"/>
        </w:rPr>
      </w:pPr>
    </w:p>
    <w:p w:rsidR="001C2858" w:rsidRDefault="001C2858" w:rsidP="001C2858">
      <w:pPr>
        <w:pStyle w:val="MTDisplayEquation"/>
      </w:pPr>
      <w:r>
        <w:t xml:space="preserve">A high-voltage power line with a radius of </w:t>
      </w:r>
      <w:r w:rsidRPr="006E7F5D">
        <w:rPr>
          <w:i/>
        </w:rPr>
        <w:t>a</w:t>
      </w:r>
      <w:r>
        <w:t xml:space="preserve"> = 1 [cm] is at a height of </w:t>
      </w:r>
      <w:r w:rsidRPr="006E7F5D">
        <w:rPr>
          <w:i/>
        </w:rPr>
        <w:t>h</w:t>
      </w:r>
      <w:r>
        <w:t xml:space="preserve"> = 50 [m] above the ground (measured from the center of the line), which may be approximately modeled as an infinite ground plane. Assume that the voltage of the power line is </w:t>
      </w:r>
    </w:p>
    <w:p w:rsidR="001C2858" w:rsidRDefault="001C2858" w:rsidP="001C2858">
      <w:pPr>
        <w:jc w:val="both"/>
        <w:rPr>
          <w:sz w:val="24"/>
        </w:rPr>
      </w:pPr>
    </w:p>
    <w:p w:rsidR="001C2858" w:rsidRDefault="001C2858" w:rsidP="001C2858">
      <w:pPr>
        <w:tabs>
          <w:tab w:val="left" w:pos="1440"/>
        </w:tabs>
        <w:jc w:val="both"/>
        <w:rPr>
          <w:noProof/>
          <w:sz w:val="24"/>
        </w:rPr>
      </w:pPr>
      <w:r>
        <w:tab/>
      </w:r>
      <w:r w:rsidR="00420D12" w:rsidRPr="005E7E10">
        <w:rPr>
          <w:position w:val="-14"/>
        </w:rPr>
        <w:object w:dxaOrig="2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0.25pt" o:ole="">
            <v:imagedata r:id="rId7" o:title=""/>
          </v:shape>
          <o:OLEObject Type="Embed" ProgID="Equation.DSMT4" ShapeID="_x0000_i1025" DrawAspect="Content" ObjectID="_1742133051" r:id="rId8"/>
        </w:object>
      </w:r>
      <w:r w:rsidRPr="00DE28C9">
        <w:rPr>
          <w:sz w:val="24"/>
          <w:szCs w:val="24"/>
        </w:rPr>
        <w:t>.</w:t>
      </w:r>
    </w:p>
    <w:p w:rsidR="001C2858" w:rsidRDefault="001C2858" w:rsidP="001C2858">
      <w:pPr>
        <w:jc w:val="both"/>
        <w:rPr>
          <w:noProof/>
          <w:sz w:val="24"/>
        </w:rPr>
      </w:pPr>
    </w:p>
    <w:p w:rsidR="007C4F7F" w:rsidRDefault="001C2858" w:rsidP="00420D12">
      <w:pPr>
        <w:ind w:left="360"/>
        <w:jc w:val="both"/>
        <w:rPr>
          <w:noProof/>
          <w:sz w:val="24"/>
        </w:rPr>
      </w:pPr>
      <w:r>
        <w:rPr>
          <w:sz w:val="24"/>
        </w:rPr>
        <w:t>Find the electric field vector at a point on the earth directly below the power line. Assume</w:t>
      </w:r>
      <w:r>
        <w:rPr>
          <w:noProof/>
          <w:sz w:val="24"/>
        </w:rPr>
        <w:t xml:space="preserve"> that the frequency </w:t>
      </w:r>
      <w:r w:rsidRPr="005E7E10">
        <w:rPr>
          <w:i/>
          <w:noProof/>
          <w:sz w:val="24"/>
        </w:rPr>
        <w:sym w:font="Symbol" w:char="F077"/>
      </w:r>
      <w:r>
        <w:rPr>
          <w:noProof/>
          <w:sz w:val="24"/>
        </w:rPr>
        <w:t xml:space="preserve"> = 2</w:t>
      </w:r>
      <w:r w:rsidRPr="005E7E10">
        <w:rPr>
          <w:i/>
          <w:noProof/>
          <w:sz w:val="24"/>
        </w:rPr>
        <w:sym w:font="Symbol" w:char="F070"/>
      </w:r>
      <w:r>
        <w:rPr>
          <w:i/>
          <w:noProof/>
          <w:sz w:val="24"/>
        </w:rPr>
        <w:t xml:space="preserve"> </w:t>
      </w:r>
      <w:r w:rsidRPr="005E7E10">
        <w:rPr>
          <w:i/>
          <w:noProof/>
          <w:sz w:val="24"/>
        </w:rPr>
        <w:t>f</w:t>
      </w:r>
      <w:r>
        <w:rPr>
          <w:i/>
          <w:noProof/>
          <w:sz w:val="24"/>
        </w:rPr>
        <w:t xml:space="preserve">  </w:t>
      </w:r>
      <w:r>
        <w:rPr>
          <w:noProof/>
          <w:sz w:val="24"/>
        </w:rPr>
        <w:t xml:space="preserve">is low enough so that at any instance of time, the electric field vector </w:t>
      </w:r>
      <w:r w:rsidRPr="00EB3834">
        <w:rPr>
          <w:i/>
          <w:noProof/>
          <w:sz w:val="24"/>
          <w:u w:val="single"/>
        </w:rPr>
        <w:t>E</w:t>
      </w:r>
      <w:r>
        <w:rPr>
          <w:noProof/>
          <w:sz w:val="24"/>
        </w:rPr>
        <w:t>(</w:t>
      </w:r>
      <w:r w:rsidRPr="00EB3834">
        <w:rPr>
          <w:i/>
          <w:noProof/>
          <w:sz w:val="24"/>
        </w:rPr>
        <w:t>x</w:t>
      </w:r>
      <w:r>
        <w:rPr>
          <w:noProof/>
          <w:sz w:val="24"/>
        </w:rPr>
        <w:t>,</w:t>
      </w:r>
      <w:r w:rsidRPr="00EB3834">
        <w:rPr>
          <w:i/>
          <w:noProof/>
          <w:sz w:val="24"/>
        </w:rPr>
        <w:t>y</w:t>
      </w:r>
      <w:r>
        <w:rPr>
          <w:noProof/>
          <w:sz w:val="24"/>
        </w:rPr>
        <w:t>,</w:t>
      </w:r>
      <w:r w:rsidRPr="00EB3834">
        <w:rPr>
          <w:i/>
          <w:noProof/>
          <w:sz w:val="24"/>
        </w:rPr>
        <w:t>t</w:t>
      </w:r>
      <w:r>
        <w:rPr>
          <w:noProof/>
          <w:sz w:val="24"/>
        </w:rPr>
        <w:t xml:space="preserve">) is that same as in a </w:t>
      </w:r>
      <w:r w:rsidRPr="00974368">
        <w:rPr>
          <w:noProof/>
          <w:sz w:val="24"/>
          <w:u w:val="single"/>
        </w:rPr>
        <w:t>static</w:t>
      </w:r>
      <w:r>
        <w:rPr>
          <w:noProof/>
          <w:sz w:val="24"/>
        </w:rPr>
        <w:t xml:space="preserve"> problem, if you replace </w:t>
      </w:r>
      <w:r w:rsidRPr="00EB3834">
        <w:rPr>
          <w:i/>
          <w:noProof/>
          <w:sz w:val="24"/>
        </w:rPr>
        <w:t>V</w:t>
      </w:r>
      <w:r w:rsidRPr="00EB3834">
        <w:rPr>
          <w:noProof/>
          <w:sz w:val="24"/>
          <w:vertAlign w:val="subscript"/>
        </w:rPr>
        <w:t>0</w:t>
      </w:r>
      <w:r>
        <w:rPr>
          <w:noProof/>
          <w:sz w:val="24"/>
        </w:rPr>
        <w:t xml:space="preserve"> in the static solution with </w:t>
      </w:r>
      <w:r w:rsidR="00420D12">
        <w:rPr>
          <w:i/>
          <w:noProof/>
          <w:sz w:val="24"/>
        </w:rPr>
        <w:t>v</w:t>
      </w:r>
      <w:r>
        <w:rPr>
          <w:noProof/>
          <w:sz w:val="24"/>
        </w:rPr>
        <w:t>(</w:t>
      </w:r>
      <w:r w:rsidRPr="00C6330B">
        <w:rPr>
          <w:i/>
          <w:noProof/>
          <w:sz w:val="24"/>
        </w:rPr>
        <w:t>t</w:t>
      </w:r>
      <w:r>
        <w:rPr>
          <w:noProof/>
          <w:sz w:val="24"/>
        </w:rPr>
        <w:t>). This assumption should be accurate when all dimenisons are small compared with a wavelength.</w:t>
      </w:r>
      <w:r w:rsidR="007C4F7F">
        <w:rPr>
          <w:noProof/>
          <w:sz w:val="24"/>
        </w:rPr>
        <w:t xml:space="preserve"> </w:t>
      </w:r>
    </w:p>
    <w:p w:rsidR="007C4F7F" w:rsidRDefault="007C4F7F" w:rsidP="00420D12">
      <w:pPr>
        <w:ind w:left="360"/>
        <w:jc w:val="both"/>
        <w:rPr>
          <w:noProof/>
          <w:sz w:val="24"/>
        </w:rPr>
      </w:pPr>
    </w:p>
    <w:p w:rsidR="001C2858" w:rsidRDefault="007C4F7F" w:rsidP="00420D12">
      <w:pPr>
        <w:ind w:left="360"/>
        <w:jc w:val="both"/>
        <w:rPr>
          <w:noProof/>
          <w:sz w:val="24"/>
        </w:rPr>
      </w:pPr>
      <w:r>
        <w:rPr>
          <w:noProof/>
          <w:sz w:val="24"/>
        </w:rPr>
        <w:t>Note: You may use any equation that was already drived in the class notes, but make sure that you give proper reference in your solution to where you took it from!</w:t>
      </w:r>
    </w:p>
    <w:p w:rsidR="001C2858" w:rsidRPr="001C2858" w:rsidRDefault="001C2858" w:rsidP="001C2858"/>
    <w:p w:rsidR="00822C89" w:rsidRDefault="00822C89" w:rsidP="00822C89">
      <w:pPr>
        <w:numPr>
          <w:ilvl w:val="0"/>
          <w:numId w:val="3"/>
        </w:numPr>
        <w:jc w:val="both"/>
        <w:rPr>
          <w:noProof/>
          <w:sz w:val="24"/>
        </w:rPr>
      </w:pPr>
      <w:r>
        <w:rPr>
          <w:noProof/>
          <w:sz w:val="24"/>
        </w:rPr>
        <w:t xml:space="preserve">A point charge </w:t>
      </w:r>
      <w:r>
        <w:rPr>
          <w:i/>
          <w:iCs/>
          <w:noProof/>
          <w:sz w:val="24"/>
        </w:rPr>
        <w:t>q</w:t>
      </w:r>
      <w:r>
        <w:rPr>
          <w:noProof/>
          <w:sz w:val="24"/>
        </w:rPr>
        <w:t xml:space="preserve"> sits at a height </w:t>
      </w:r>
      <w:r>
        <w:rPr>
          <w:i/>
          <w:iCs/>
          <w:noProof/>
          <w:sz w:val="24"/>
        </w:rPr>
        <w:t>h</w:t>
      </w:r>
      <w:r>
        <w:rPr>
          <w:noProof/>
          <w:sz w:val="24"/>
        </w:rPr>
        <w:t xml:space="preserve"> above an infinite ground plane (at </w:t>
      </w:r>
      <w:r>
        <w:rPr>
          <w:i/>
          <w:iCs/>
          <w:noProof/>
          <w:sz w:val="24"/>
        </w:rPr>
        <w:t>z</w:t>
      </w:r>
      <w:r>
        <w:rPr>
          <w:noProof/>
          <w:sz w:val="24"/>
        </w:rPr>
        <w:t xml:space="preserve"> = 0). Find the force vector that acts on the charge. Note that the electric field in the region </w:t>
      </w:r>
      <w:r>
        <w:rPr>
          <w:i/>
          <w:iCs/>
          <w:noProof/>
          <w:sz w:val="24"/>
        </w:rPr>
        <w:t>z</w:t>
      </w:r>
      <w:r>
        <w:rPr>
          <w:noProof/>
          <w:sz w:val="24"/>
        </w:rPr>
        <w:t xml:space="preserve"> &gt; 0 from the charge density on the ground plane is equal to the electric field due to the image charge.</w:t>
      </w:r>
    </w:p>
    <w:p w:rsidR="00822C89" w:rsidRDefault="00822C89" w:rsidP="00822C89">
      <w:pPr>
        <w:jc w:val="both"/>
        <w:rPr>
          <w:noProof/>
          <w:sz w:val="24"/>
        </w:rPr>
      </w:pPr>
    </w:p>
    <w:p w:rsidR="00822C89" w:rsidRPr="001C2858" w:rsidRDefault="00822C89" w:rsidP="00822C89">
      <w:pPr>
        <w:numPr>
          <w:ilvl w:val="0"/>
          <w:numId w:val="3"/>
        </w:numPr>
        <w:jc w:val="both"/>
        <w:rPr>
          <w:noProof/>
          <w:sz w:val="24"/>
        </w:rPr>
      </w:pPr>
      <w:r w:rsidRPr="001C2858">
        <w:rPr>
          <w:noProof/>
          <w:sz w:val="24"/>
        </w:rPr>
        <w:t xml:space="preserve">Calculate the capacitance between a spherical PEC conducting shell of radius </w:t>
      </w:r>
      <w:r w:rsidRPr="001C2858">
        <w:rPr>
          <w:i/>
          <w:noProof/>
          <w:sz w:val="24"/>
        </w:rPr>
        <w:t>a</w:t>
      </w:r>
      <w:r w:rsidRPr="001C2858">
        <w:rPr>
          <w:noProof/>
          <w:sz w:val="24"/>
        </w:rPr>
        <w:t xml:space="preserve"> surrounded by a larger PEC spherical conducting shell of radius </w:t>
      </w:r>
      <w:r w:rsidRPr="001C2858">
        <w:rPr>
          <w:i/>
          <w:noProof/>
          <w:sz w:val="24"/>
        </w:rPr>
        <w:t>b</w:t>
      </w:r>
      <w:r w:rsidRPr="001C2858">
        <w:rPr>
          <w:noProof/>
          <w:sz w:val="24"/>
        </w:rPr>
        <w:t xml:space="preserve">. Both shells have negligible thickness. The material between the two metal shells has a relative permittivity of </w:t>
      </w:r>
      <w:r w:rsidRPr="00ED25B1">
        <w:rPr>
          <w:i/>
          <w:noProof/>
          <w:sz w:val="24"/>
        </w:rPr>
        <w:sym w:font="Symbol" w:char="F065"/>
      </w:r>
      <w:r w:rsidRPr="001C2858">
        <w:rPr>
          <w:i/>
          <w:noProof/>
          <w:sz w:val="24"/>
          <w:vertAlign w:val="subscript"/>
        </w:rPr>
        <w:t>r</w:t>
      </w:r>
      <w:r w:rsidRPr="001C2858">
        <w:rPr>
          <w:noProof/>
          <w:sz w:val="24"/>
        </w:rPr>
        <w:t xml:space="preserve">. Simplify your answer for the capacitance when </w:t>
      </w:r>
      <w:r w:rsidRPr="001C2858">
        <w:rPr>
          <w:i/>
          <w:noProof/>
          <w:sz w:val="24"/>
        </w:rPr>
        <w:t>b</w:t>
      </w:r>
      <w:r w:rsidRPr="001C2858"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AE"/>
      </w:r>
      <w:r w:rsidRPr="001C2858"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A5"/>
      </w:r>
      <w:r w:rsidRPr="001C2858">
        <w:rPr>
          <w:noProof/>
          <w:sz w:val="24"/>
        </w:rPr>
        <w:t xml:space="preserve"> and </w:t>
      </w:r>
      <w:r w:rsidRPr="00ED25B1">
        <w:rPr>
          <w:i/>
          <w:noProof/>
          <w:sz w:val="24"/>
        </w:rPr>
        <w:sym w:font="Symbol" w:char="F065"/>
      </w:r>
      <w:r w:rsidRPr="001C2858">
        <w:rPr>
          <w:i/>
          <w:noProof/>
          <w:sz w:val="24"/>
          <w:vertAlign w:val="subscript"/>
        </w:rPr>
        <w:t xml:space="preserve">r </w:t>
      </w:r>
      <w:r w:rsidRPr="001C2858">
        <w:rPr>
          <w:noProof/>
          <w:sz w:val="24"/>
        </w:rPr>
        <w:t xml:space="preserve">= 1. (This represents the capacitance between a single conducting spherical shell of radius </w:t>
      </w:r>
      <w:r w:rsidRPr="001C2858">
        <w:rPr>
          <w:i/>
          <w:noProof/>
          <w:sz w:val="24"/>
        </w:rPr>
        <w:t>a</w:t>
      </w:r>
      <w:r w:rsidRPr="001C2858">
        <w:rPr>
          <w:noProof/>
          <w:sz w:val="24"/>
        </w:rPr>
        <w:t xml:space="preserve"> in free space and a “sphere at infinity” that is the boundary of the universe.) </w:t>
      </w:r>
    </w:p>
    <w:p w:rsidR="00822C89" w:rsidRDefault="00822C89" w:rsidP="00822C89">
      <w:pPr>
        <w:jc w:val="both"/>
        <w:rPr>
          <w:noProof/>
          <w:sz w:val="24"/>
        </w:rPr>
      </w:pPr>
    </w:p>
    <w:p w:rsidR="00822C89" w:rsidRDefault="00822C89" w:rsidP="00822C89">
      <w:pPr>
        <w:numPr>
          <w:ilvl w:val="0"/>
          <w:numId w:val="3"/>
        </w:numPr>
        <w:tabs>
          <w:tab w:val="clear" w:pos="360"/>
        </w:tabs>
        <w:jc w:val="both"/>
        <w:rPr>
          <w:noProof/>
          <w:sz w:val="24"/>
        </w:rPr>
      </w:pPr>
      <w:r>
        <w:rPr>
          <w:noProof/>
          <w:sz w:val="24"/>
        </w:rPr>
        <w:t>Use the results from the pre</w:t>
      </w:r>
      <w:r w:rsidR="00346068">
        <w:rPr>
          <w:noProof/>
          <w:sz w:val="24"/>
        </w:rPr>
        <w:t>vious</w:t>
      </w:r>
      <w:r>
        <w:rPr>
          <w:noProof/>
          <w:sz w:val="24"/>
        </w:rPr>
        <w:t xml:space="preserve"> problem to caculate the following. </w:t>
      </w:r>
    </w:p>
    <w:p w:rsidR="00822C89" w:rsidRDefault="00822C89" w:rsidP="00822C89">
      <w:pPr>
        <w:ind w:left="360"/>
        <w:jc w:val="both"/>
        <w:rPr>
          <w:noProof/>
          <w:sz w:val="24"/>
        </w:rPr>
      </w:pPr>
    </w:p>
    <w:p w:rsidR="00822C89" w:rsidRPr="008355C2" w:rsidRDefault="00822C89" w:rsidP="00822C89">
      <w:pPr>
        <w:ind w:left="720" w:hanging="360"/>
        <w:jc w:val="both"/>
        <w:rPr>
          <w:noProof/>
          <w:sz w:val="24"/>
        </w:rPr>
      </w:pPr>
      <w:r w:rsidRPr="008355C2">
        <w:rPr>
          <w:noProof/>
          <w:sz w:val="24"/>
        </w:rPr>
        <w:t xml:space="preserve">(a) </w:t>
      </w:r>
      <w:r>
        <w:rPr>
          <w:noProof/>
          <w:sz w:val="24"/>
        </w:rPr>
        <w:t>C</w:t>
      </w:r>
      <w:r w:rsidRPr="008355C2">
        <w:rPr>
          <w:noProof/>
          <w:sz w:val="24"/>
        </w:rPr>
        <w:t xml:space="preserve">alculate the capacitance between the sphere of a Van de Graaff generator and the surrounding enviornment (assuming that everything in the surrounding enviornment is very far away). Assume that </w:t>
      </w:r>
      <w:r w:rsidRPr="008355C2">
        <w:rPr>
          <w:i/>
          <w:noProof/>
          <w:sz w:val="24"/>
        </w:rPr>
        <w:t>a</w:t>
      </w:r>
      <w:r w:rsidRPr="008355C2">
        <w:rPr>
          <w:noProof/>
          <w:sz w:val="24"/>
        </w:rPr>
        <w:t xml:space="preserve"> = 10 [cm] for the radius of the Van de Graaff sphere, and that air surrounds the Van de Graaff. </w:t>
      </w:r>
    </w:p>
    <w:p w:rsidR="00822C89" w:rsidRDefault="00822C89" w:rsidP="00822C89">
      <w:pPr>
        <w:jc w:val="both"/>
        <w:rPr>
          <w:noProof/>
          <w:sz w:val="24"/>
        </w:rPr>
      </w:pPr>
    </w:p>
    <w:p w:rsidR="00822C89" w:rsidRDefault="00822C89" w:rsidP="00822C89">
      <w:pPr>
        <w:ind w:left="720" w:hanging="360"/>
        <w:jc w:val="both"/>
        <w:rPr>
          <w:sz w:val="24"/>
          <w:szCs w:val="24"/>
        </w:rPr>
      </w:pPr>
      <w:r w:rsidRPr="00822C89">
        <w:rPr>
          <w:sz w:val="24"/>
          <w:szCs w:val="24"/>
        </w:rPr>
        <w:t xml:space="preserve">(b) Calculate the capacitance of the entire earth, assuming it is modeled as a big spherical conductor, with the flux </w:t>
      </w:r>
      <w:r w:rsidRPr="00822C89">
        <w:rPr>
          <w:noProof/>
          <w:sz w:val="24"/>
          <w:szCs w:val="24"/>
        </w:rPr>
        <w:t>lines</w:t>
      </w:r>
      <w:r w:rsidRPr="00822C89">
        <w:rPr>
          <w:sz w:val="24"/>
          <w:szCs w:val="24"/>
        </w:rPr>
        <w:t xml:space="preserve"> from it terminating at infinity (on the stars and galaxies very far away). Assume that the mean radius of the earth is approximately 6378.1 [km]. </w:t>
      </w:r>
    </w:p>
    <w:p w:rsidR="008B77A7" w:rsidRDefault="008B77A7" w:rsidP="00822C89">
      <w:pPr>
        <w:ind w:left="720" w:hanging="360"/>
        <w:jc w:val="both"/>
        <w:rPr>
          <w:sz w:val="24"/>
          <w:szCs w:val="24"/>
        </w:rPr>
      </w:pPr>
    </w:p>
    <w:p w:rsidR="008B77A7" w:rsidRDefault="008B77A7" w:rsidP="008B77A7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 xml:space="preserve">The “Maxwell Durablue” model supercapacitor From Maxwell Technologies has a capacitance of 1,000 [F]. It is charged to 16 [V]. How does </w:t>
      </w:r>
      <w:r w:rsidR="0014597C">
        <w:rPr>
          <w:sz w:val="24"/>
        </w:rPr>
        <w:t>the energy it stores</w:t>
      </w:r>
      <w:r>
        <w:rPr>
          <w:sz w:val="24"/>
        </w:rPr>
        <w:t xml:space="preserve"> compare with the energy stored in a regular car battery tha</w:t>
      </w:r>
      <w:r w:rsidR="00960849">
        <w:rPr>
          <w:sz w:val="24"/>
        </w:rPr>
        <w:t xml:space="preserve">t has an energy capacity of 720 </w:t>
      </w:r>
      <w:r>
        <w:rPr>
          <w:sz w:val="24"/>
        </w:rPr>
        <w:t xml:space="preserve">[Wh] (watt hours)? </w:t>
      </w:r>
      <w:r w:rsidR="0014597C">
        <w:rPr>
          <w:sz w:val="24"/>
        </w:rPr>
        <w:t>To see this, c</w:t>
      </w:r>
      <w:r>
        <w:rPr>
          <w:sz w:val="24"/>
        </w:rPr>
        <w:t xml:space="preserve">alculate the ratio of energy stored by the supercapacitor to the energy stored by the car battery. </w:t>
      </w:r>
    </w:p>
    <w:p w:rsidR="00926891" w:rsidRDefault="00926891" w:rsidP="00926891">
      <w:pPr>
        <w:numPr>
          <w:ilvl w:val="0"/>
          <w:numId w:val="3"/>
        </w:numPr>
        <w:tabs>
          <w:tab w:val="clear" w:pos="360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A “twin lead” transmission line consists of two infinite wires running parallel to each other in air (assume that the wires are running in the </w:t>
      </w:r>
      <w:r w:rsidRPr="00BA754A">
        <w:rPr>
          <w:i/>
          <w:sz w:val="24"/>
        </w:rPr>
        <w:t>z</w:t>
      </w:r>
      <w:r>
        <w:rPr>
          <w:sz w:val="24"/>
        </w:rPr>
        <w:t xml:space="preserve"> direction). Each wire has a radius of </w:t>
      </w:r>
      <w:r w:rsidRPr="002D20FD">
        <w:rPr>
          <w:i/>
          <w:sz w:val="24"/>
        </w:rPr>
        <w:t>a</w:t>
      </w:r>
      <w:r>
        <w:rPr>
          <w:sz w:val="24"/>
        </w:rPr>
        <w:t xml:space="preserve">, and the separation between the centers of the wires is labeled as </w:t>
      </w:r>
      <w:r w:rsidRPr="002D20FD">
        <w:rPr>
          <w:i/>
          <w:sz w:val="24"/>
        </w:rPr>
        <w:t>h</w:t>
      </w:r>
      <w:r>
        <w:rPr>
          <w:sz w:val="24"/>
        </w:rPr>
        <w:t xml:space="preserve">. Assume that one wire has a net line charge of </w:t>
      </w:r>
      <w:r w:rsidRPr="002E5DD6">
        <w:rPr>
          <w:i/>
          <w:sz w:val="24"/>
        </w:rPr>
        <w:sym w:font="Symbol" w:char="F072"/>
      </w:r>
      <w:r>
        <w:rPr>
          <w:i/>
          <w:sz w:val="24"/>
          <w:vertAlign w:val="subscript"/>
        </w:rPr>
        <w:t>l</w:t>
      </w:r>
      <w:r>
        <w:rPr>
          <w:sz w:val="24"/>
        </w:rPr>
        <w:t xml:space="preserve"> [C/m] and the other wire has a net line charge density of -</w:t>
      </w:r>
      <w:r w:rsidRPr="002E5DD6">
        <w:rPr>
          <w:i/>
          <w:sz w:val="24"/>
        </w:rPr>
        <w:sym w:font="Symbol" w:char="F072"/>
      </w:r>
      <w:r>
        <w:rPr>
          <w:i/>
          <w:sz w:val="24"/>
          <w:vertAlign w:val="subscript"/>
        </w:rPr>
        <w:t>l</w:t>
      </w:r>
      <w:r>
        <w:rPr>
          <w:sz w:val="24"/>
        </w:rPr>
        <w:t xml:space="preserve"> [C/m]. Find the voltage drop </w:t>
      </w:r>
      <w:r w:rsidRPr="003E7C77">
        <w:rPr>
          <w:i/>
          <w:sz w:val="24"/>
        </w:rPr>
        <w:t>V</w:t>
      </w:r>
      <w:r w:rsidRPr="003E7C77">
        <w:rPr>
          <w:i/>
          <w:sz w:val="24"/>
          <w:vertAlign w:val="subscript"/>
        </w:rPr>
        <w:t>AB</w:t>
      </w:r>
      <w:r>
        <w:rPr>
          <w:sz w:val="24"/>
        </w:rPr>
        <w:t xml:space="preserve"> between the two wires (where </w:t>
      </w:r>
      <w:r w:rsidRPr="003E7C77">
        <w:rPr>
          <w:i/>
          <w:sz w:val="24"/>
        </w:rPr>
        <w:t>A</w:t>
      </w:r>
      <w:r>
        <w:rPr>
          <w:sz w:val="24"/>
        </w:rPr>
        <w:t xml:space="preserve"> is the anode wire). The anode wire is centered at </w:t>
      </w:r>
      <w:r w:rsidRPr="00BA754A">
        <w:rPr>
          <w:i/>
          <w:sz w:val="24"/>
        </w:rPr>
        <w:t>x</w:t>
      </w:r>
      <w:r>
        <w:rPr>
          <w:sz w:val="24"/>
        </w:rPr>
        <w:t xml:space="preserve"> = 0 and the cathode wire is centered at </w:t>
      </w:r>
      <w:r w:rsidRPr="00BA754A">
        <w:rPr>
          <w:i/>
          <w:sz w:val="24"/>
        </w:rPr>
        <w:t>x</w:t>
      </w:r>
      <w:r>
        <w:rPr>
          <w:sz w:val="24"/>
        </w:rPr>
        <w:t xml:space="preserve"> = </w:t>
      </w:r>
      <w:r w:rsidRPr="00BA754A">
        <w:rPr>
          <w:i/>
          <w:sz w:val="24"/>
        </w:rPr>
        <w:t>h</w:t>
      </w:r>
      <w:r>
        <w:rPr>
          <w:sz w:val="24"/>
        </w:rPr>
        <w:t>.</w:t>
      </w:r>
      <w:r w:rsidR="000F5CB0">
        <w:rPr>
          <w:sz w:val="24"/>
        </w:rPr>
        <w:t xml:space="preserve"> Do this by integrating the electric field along a straight line that runs between the centers of the wires, going from the inner edge of one wire to the inner edge of the other wire. </w:t>
      </w:r>
    </w:p>
    <w:p w:rsidR="008B77A7" w:rsidRDefault="008B77A7" w:rsidP="008B77A7">
      <w:pPr>
        <w:ind w:left="360"/>
        <w:jc w:val="both"/>
        <w:rPr>
          <w:sz w:val="24"/>
        </w:rPr>
      </w:pPr>
      <w:r>
        <w:rPr>
          <w:sz w:val="24"/>
        </w:rPr>
        <w:t xml:space="preserve">Hint: </w:t>
      </w:r>
      <w:r w:rsidR="000F5CB0">
        <w:rPr>
          <w:sz w:val="24"/>
        </w:rPr>
        <w:t>See the class notes for a very similar calculation, involving the power line</w:t>
      </w:r>
      <w:bookmarkStart w:id="0" w:name="_GoBack"/>
      <w:bookmarkEnd w:id="0"/>
      <w:r w:rsidR="000F5CB0">
        <w:rPr>
          <w:sz w:val="24"/>
        </w:rPr>
        <w:t xml:space="preserve"> over the earth. </w:t>
      </w:r>
      <w:r>
        <w:rPr>
          <w:sz w:val="24"/>
        </w:rPr>
        <w:t xml:space="preserve"> </w:t>
      </w:r>
    </w:p>
    <w:p w:rsidR="008B77A7" w:rsidRDefault="008B77A7" w:rsidP="008B77A7">
      <w:pPr>
        <w:ind w:left="360"/>
        <w:jc w:val="both"/>
        <w:rPr>
          <w:sz w:val="24"/>
        </w:rPr>
      </w:pPr>
    </w:p>
    <w:p w:rsidR="008B77A7" w:rsidRDefault="008B77A7" w:rsidP="008B77A7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 xml:space="preserve">As a continuation of the previous problem, find the capacitance per unit length of the twin line transmission line. </w:t>
      </w:r>
    </w:p>
    <w:p w:rsidR="00822C89" w:rsidRDefault="00822C89" w:rsidP="00822C89">
      <w:pPr>
        <w:numPr>
          <w:ilvl w:val="0"/>
          <w:numId w:val="3"/>
        </w:numPr>
        <w:tabs>
          <w:tab w:val="clear" w:pos="360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A spherical shell of uniform charge density </w:t>
      </w:r>
      <w:r w:rsidRPr="002E5DD6">
        <w:rPr>
          <w:i/>
          <w:sz w:val="24"/>
        </w:rPr>
        <w:sym w:font="Symbol" w:char="F072"/>
      </w:r>
      <w:r w:rsidRPr="002E5DD6">
        <w:rPr>
          <w:i/>
          <w:sz w:val="24"/>
          <w:vertAlign w:val="subscript"/>
        </w:rPr>
        <w:t>s</w:t>
      </w:r>
      <w:r w:rsidRPr="002E5DD6">
        <w:rPr>
          <w:sz w:val="24"/>
          <w:vertAlign w:val="subscript"/>
        </w:rPr>
        <w:t>0</w:t>
      </w:r>
      <w:r>
        <w:rPr>
          <w:noProof/>
          <w:sz w:val="24"/>
        </w:rPr>
        <w:t xml:space="preserve"> [C/m</w:t>
      </w:r>
      <w:r>
        <w:rPr>
          <w:noProof/>
          <w:sz w:val="24"/>
          <w:vertAlign w:val="superscript"/>
        </w:rPr>
        <w:t>2</w:t>
      </w:r>
      <w:r>
        <w:rPr>
          <w:noProof/>
          <w:sz w:val="24"/>
        </w:rPr>
        <w:t xml:space="preserve">] in free space has a radius </w:t>
      </w:r>
      <w:r>
        <w:rPr>
          <w:i/>
          <w:noProof/>
          <w:sz w:val="24"/>
        </w:rPr>
        <w:t>a</w:t>
      </w:r>
      <w:r>
        <w:rPr>
          <w:noProof/>
          <w:sz w:val="24"/>
        </w:rPr>
        <w:t xml:space="preserve">. Calculate the stored energy of this shell, using the electric field formula for stored energy. Put your final answer in terms of the total charge </w:t>
      </w:r>
      <w:r>
        <w:rPr>
          <w:i/>
          <w:iCs/>
          <w:noProof/>
          <w:sz w:val="24"/>
        </w:rPr>
        <w:t>Q</w:t>
      </w:r>
      <w:r>
        <w:rPr>
          <w:noProof/>
          <w:sz w:val="24"/>
        </w:rPr>
        <w:t xml:space="preserve"> on the shell.</w:t>
      </w:r>
    </w:p>
    <w:p w:rsidR="00822C89" w:rsidRDefault="00822C89" w:rsidP="00822C89">
      <w:pPr>
        <w:ind w:left="360"/>
        <w:jc w:val="both"/>
        <w:rPr>
          <w:noProof/>
          <w:sz w:val="24"/>
        </w:rPr>
      </w:pPr>
    </w:p>
    <w:p w:rsidR="00822C89" w:rsidRDefault="00822C89" w:rsidP="00822C89">
      <w:pPr>
        <w:numPr>
          <w:ilvl w:val="0"/>
          <w:numId w:val="3"/>
        </w:numPr>
        <w:tabs>
          <w:tab w:val="clear" w:pos="360"/>
        </w:tabs>
        <w:jc w:val="both"/>
        <w:rPr>
          <w:noProof/>
          <w:sz w:val="24"/>
        </w:rPr>
      </w:pPr>
      <w:r>
        <w:rPr>
          <w:noProof/>
          <w:sz w:val="24"/>
        </w:rPr>
        <w:t>Repeat the above problem using the potential formula for stored energy.</w:t>
      </w:r>
    </w:p>
    <w:p w:rsidR="007907EF" w:rsidRDefault="007907EF" w:rsidP="007907EF">
      <w:pPr>
        <w:ind w:left="360"/>
        <w:jc w:val="both"/>
        <w:rPr>
          <w:noProof/>
          <w:sz w:val="24"/>
        </w:rPr>
      </w:pPr>
    </w:p>
    <w:p w:rsidR="007907EF" w:rsidRPr="00394E1C" w:rsidRDefault="007907EF" w:rsidP="007907EF">
      <w:pPr>
        <w:numPr>
          <w:ilvl w:val="0"/>
          <w:numId w:val="3"/>
        </w:numPr>
        <w:tabs>
          <w:tab w:val="clear" w:pos="360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A coaxial cable has an inner radius of </w:t>
      </w:r>
      <w:r w:rsidRPr="00226CBE">
        <w:rPr>
          <w:i/>
          <w:noProof/>
          <w:sz w:val="24"/>
        </w:rPr>
        <w:t>a</w:t>
      </w:r>
      <w:r>
        <w:rPr>
          <w:noProof/>
          <w:sz w:val="24"/>
        </w:rPr>
        <w:t xml:space="preserve"> and an outer radius of </w:t>
      </w:r>
      <w:r w:rsidRPr="00226CBE">
        <w:rPr>
          <w:i/>
          <w:noProof/>
          <w:sz w:val="24"/>
        </w:rPr>
        <w:t>b</w:t>
      </w:r>
      <w:r>
        <w:rPr>
          <w:noProof/>
          <w:sz w:val="24"/>
        </w:rPr>
        <w:t xml:space="preserve">. Between the two conductors is a dielectic region with a relative permittivity of </w:t>
      </w:r>
      <w:r w:rsidRPr="00226CBE">
        <w:rPr>
          <w:i/>
          <w:noProof/>
          <w:sz w:val="24"/>
        </w:rPr>
        <w:sym w:font="Symbol" w:char="F065"/>
      </w:r>
      <w:r w:rsidRPr="00226CBE">
        <w:rPr>
          <w:i/>
          <w:noProof/>
          <w:sz w:val="24"/>
          <w:vertAlign w:val="subscript"/>
        </w:rPr>
        <w:t>r</w:t>
      </w:r>
      <w:r>
        <w:rPr>
          <w:noProof/>
          <w:sz w:val="24"/>
        </w:rPr>
        <w:t xml:space="preserve">. A charge density of </w:t>
      </w:r>
      <w:r w:rsidRPr="002E5DD6">
        <w:rPr>
          <w:i/>
          <w:sz w:val="24"/>
        </w:rPr>
        <w:sym w:font="Symbol" w:char="F072"/>
      </w:r>
      <w:r>
        <w:rPr>
          <w:i/>
          <w:sz w:val="24"/>
          <w:vertAlign w:val="subscript"/>
        </w:rPr>
        <w:t>l</w:t>
      </w:r>
      <w:r w:rsidRPr="002E5DD6">
        <w:rPr>
          <w:sz w:val="24"/>
          <w:vertAlign w:val="subscript"/>
        </w:rPr>
        <w:t>0</w:t>
      </w:r>
      <w:r>
        <w:rPr>
          <w:noProof/>
          <w:sz w:val="24"/>
        </w:rPr>
        <w:t xml:space="preserve"> [C/m] is on the inner conductor (wire), and a charge density of -</w:t>
      </w:r>
      <w:r w:rsidRPr="002E5DD6">
        <w:rPr>
          <w:i/>
          <w:sz w:val="24"/>
        </w:rPr>
        <w:sym w:font="Symbol" w:char="F072"/>
      </w:r>
      <w:r>
        <w:rPr>
          <w:i/>
          <w:sz w:val="24"/>
          <w:vertAlign w:val="subscript"/>
        </w:rPr>
        <w:t>l</w:t>
      </w:r>
      <w:r w:rsidRPr="002E5DD6">
        <w:rPr>
          <w:sz w:val="24"/>
          <w:vertAlign w:val="subscript"/>
        </w:rPr>
        <w:t>0</w:t>
      </w:r>
      <w:r>
        <w:rPr>
          <w:noProof/>
          <w:sz w:val="24"/>
        </w:rPr>
        <w:t xml:space="preserve"> [C/m] is on the outer conductor. Find the electric stored energy per unit length (per meter in the </w:t>
      </w:r>
      <w:r w:rsidRPr="00226CBE">
        <w:rPr>
          <w:i/>
          <w:noProof/>
          <w:sz w:val="24"/>
        </w:rPr>
        <w:t>z</w:t>
      </w:r>
      <w:r>
        <w:rPr>
          <w:noProof/>
          <w:sz w:val="24"/>
        </w:rPr>
        <w:t xml:space="preserve"> direction). Use this to find the capacitance per unit length of the coaxial cable.</w:t>
      </w:r>
      <w:r w:rsidR="00B640AA">
        <w:rPr>
          <w:noProof/>
          <w:sz w:val="24"/>
        </w:rPr>
        <w:t xml:space="preserve"> (You can double-check your answer using the class notes, since the capacitance per unit length of the coaxial cable was derived in the class notes using the </w:t>
      </w:r>
      <w:r w:rsidR="00B640AA" w:rsidRPr="00B640AA">
        <w:rPr>
          <w:i/>
          <w:noProof/>
          <w:sz w:val="24"/>
        </w:rPr>
        <w:t>C</w:t>
      </w:r>
      <w:r w:rsidR="00B640AA">
        <w:rPr>
          <w:noProof/>
          <w:sz w:val="24"/>
        </w:rPr>
        <w:t xml:space="preserve"> = </w:t>
      </w:r>
      <w:r w:rsidR="00B640AA" w:rsidRPr="00B640AA">
        <w:rPr>
          <w:i/>
          <w:noProof/>
          <w:sz w:val="24"/>
        </w:rPr>
        <w:t>Q</w:t>
      </w:r>
      <w:r w:rsidR="00B640AA">
        <w:rPr>
          <w:noProof/>
          <w:sz w:val="24"/>
        </w:rPr>
        <w:t>/</w:t>
      </w:r>
      <w:r w:rsidR="00B640AA" w:rsidRPr="00B640AA">
        <w:rPr>
          <w:i/>
          <w:noProof/>
          <w:sz w:val="24"/>
        </w:rPr>
        <w:t>V</w:t>
      </w:r>
      <w:r w:rsidR="00B640AA">
        <w:rPr>
          <w:noProof/>
          <w:sz w:val="24"/>
        </w:rPr>
        <w:t xml:space="preserve"> method.)</w:t>
      </w:r>
    </w:p>
    <w:p w:rsidR="007907EF" w:rsidRDefault="007907EF" w:rsidP="007907EF">
      <w:pPr>
        <w:ind w:left="360"/>
        <w:jc w:val="both"/>
        <w:rPr>
          <w:noProof/>
          <w:sz w:val="24"/>
        </w:rPr>
      </w:pPr>
    </w:p>
    <w:p w:rsidR="00226CBE" w:rsidRDefault="00226CBE" w:rsidP="00226CBE">
      <w:pPr>
        <w:ind w:left="360"/>
        <w:jc w:val="both"/>
        <w:rPr>
          <w:noProof/>
          <w:sz w:val="24"/>
        </w:rPr>
      </w:pPr>
    </w:p>
    <w:sectPr w:rsidR="00226CBE" w:rsidSect="00BB7DB2">
      <w:footerReference w:type="even" r:id="rId9"/>
      <w:footerReference w:type="default" r:id="rId1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F1" w:rsidRDefault="00426EF1">
      <w:r>
        <w:separator/>
      </w:r>
    </w:p>
  </w:endnote>
  <w:endnote w:type="continuationSeparator" w:id="0">
    <w:p w:rsidR="00426EF1" w:rsidRDefault="004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37" w:rsidRDefault="00AB4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E37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E37" w:rsidRDefault="00066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37" w:rsidRDefault="00AB4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CB0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E37" w:rsidRDefault="0006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F1" w:rsidRDefault="00426EF1">
      <w:r>
        <w:separator/>
      </w:r>
    </w:p>
  </w:footnote>
  <w:footnote w:type="continuationSeparator" w:id="0">
    <w:p w:rsidR="00426EF1" w:rsidRDefault="0042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B756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17806"/>
    <w:multiLevelType w:val="singleLevel"/>
    <w:tmpl w:val="C358A8E2"/>
    <w:lvl w:ilvl="0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3" w15:restartNumberingAfterBreak="0">
    <w:nsid w:val="157B4D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D07ECD"/>
    <w:multiLevelType w:val="hybridMultilevel"/>
    <w:tmpl w:val="BB0EB32C"/>
    <w:lvl w:ilvl="0" w:tplc="8F6EF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A7F8E"/>
    <w:multiLevelType w:val="hybridMultilevel"/>
    <w:tmpl w:val="9D487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CEB"/>
    <w:multiLevelType w:val="hybridMultilevel"/>
    <w:tmpl w:val="ED789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B40A3"/>
    <w:multiLevelType w:val="singleLevel"/>
    <w:tmpl w:val="F118ADB4"/>
    <w:lvl w:ilvl="0">
      <w:start w:val="1"/>
      <w:numFmt w:val="decimal"/>
      <w:pStyle w:val="MTDisplayEquatio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8" w15:restartNumberingAfterBreak="0">
    <w:nsid w:val="54922491"/>
    <w:multiLevelType w:val="singleLevel"/>
    <w:tmpl w:val="85CA3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515C3A"/>
    <w:multiLevelType w:val="singleLevel"/>
    <w:tmpl w:val="A6DE3816"/>
    <w:lvl w:ilvl="0">
      <w:start w:val="1"/>
      <w:numFmt w:val="decimal"/>
      <w:pStyle w:val="Heading3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61B3530A"/>
    <w:multiLevelType w:val="singleLevel"/>
    <w:tmpl w:val="85CA3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312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7614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56D38F6"/>
    <w:multiLevelType w:val="singleLevel"/>
    <w:tmpl w:val="B992AA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184"/>
    <w:rsid w:val="00033895"/>
    <w:rsid w:val="00041E49"/>
    <w:rsid w:val="00046910"/>
    <w:rsid w:val="0006337D"/>
    <w:rsid w:val="00066E37"/>
    <w:rsid w:val="000B6315"/>
    <w:rsid w:val="000E39E2"/>
    <w:rsid w:val="000F5CB0"/>
    <w:rsid w:val="00125C80"/>
    <w:rsid w:val="0014597C"/>
    <w:rsid w:val="00177000"/>
    <w:rsid w:val="00192541"/>
    <w:rsid w:val="001A4EF4"/>
    <w:rsid w:val="001B401B"/>
    <w:rsid w:val="001C2858"/>
    <w:rsid w:val="001C38B7"/>
    <w:rsid w:val="00222483"/>
    <w:rsid w:val="00226CBE"/>
    <w:rsid w:val="002426E7"/>
    <w:rsid w:val="00283ECA"/>
    <w:rsid w:val="00297CCF"/>
    <w:rsid w:val="002A0CEE"/>
    <w:rsid w:val="002B32A5"/>
    <w:rsid w:val="002D20FD"/>
    <w:rsid w:val="002E7150"/>
    <w:rsid w:val="002F4D8F"/>
    <w:rsid w:val="002F5D68"/>
    <w:rsid w:val="002F6402"/>
    <w:rsid w:val="003053E7"/>
    <w:rsid w:val="00346068"/>
    <w:rsid w:val="00365454"/>
    <w:rsid w:val="003A27B8"/>
    <w:rsid w:val="003A4C25"/>
    <w:rsid w:val="003C06C9"/>
    <w:rsid w:val="003E5D29"/>
    <w:rsid w:val="003F1C18"/>
    <w:rsid w:val="00420D12"/>
    <w:rsid w:val="00426EF1"/>
    <w:rsid w:val="00447C95"/>
    <w:rsid w:val="004579AB"/>
    <w:rsid w:val="004928BE"/>
    <w:rsid w:val="004A2E27"/>
    <w:rsid w:val="004A5010"/>
    <w:rsid w:val="004B2916"/>
    <w:rsid w:val="004C1979"/>
    <w:rsid w:val="004E798C"/>
    <w:rsid w:val="004F75BE"/>
    <w:rsid w:val="005170ED"/>
    <w:rsid w:val="00522CE2"/>
    <w:rsid w:val="00524A75"/>
    <w:rsid w:val="00566D9C"/>
    <w:rsid w:val="00580442"/>
    <w:rsid w:val="005B00E0"/>
    <w:rsid w:val="005B31FE"/>
    <w:rsid w:val="005D2BAF"/>
    <w:rsid w:val="005F381E"/>
    <w:rsid w:val="005F5B81"/>
    <w:rsid w:val="00605475"/>
    <w:rsid w:val="0062714E"/>
    <w:rsid w:val="0063279E"/>
    <w:rsid w:val="00636DD4"/>
    <w:rsid w:val="00637F8E"/>
    <w:rsid w:val="00644273"/>
    <w:rsid w:val="00645C08"/>
    <w:rsid w:val="00656E78"/>
    <w:rsid w:val="006708D8"/>
    <w:rsid w:val="00672312"/>
    <w:rsid w:val="00672DA8"/>
    <w:rsid w:val="00674597"/>
    <w:rsid w:val="006857A8"/>
    <w:rsid w:val="006D26F0"/>
    <w:rsid w:val="006E39F5"/>
    <w:rsid w:val="006E6508"/>
    <w:rsid w:val="006F7983"/>
    <w:rsid w:val="007005D0"/>
    <w:rsid w:val="007334E2"/>
    <w:rsid w:val="007640EB"/>
    <w:rsid w:val="007907EF"/>
    <w:rsid w:val="007A19E0"/>
    <w:rsid w:val="007C4F7F"/>
    <w:rsid w:val="007E3772"/>
    <w:rsid w:val="00802E15"/>
    <w:rsid w:val="00822C89"/>
    <w:rsid w:val="008300D7"/>
    <w:rsid w:val="00832CDF"/>
    <w:rsid w:val="00883D00"/>
    <w:rsid w:val="008B2209"/>
    <w:rsid w:val="008B36E6"/>
    <w:rsid w:val="008B5004"/>
    <w:rsid w:val="008B77A7"/>
    <w:rsid w:val="008C180F"/>
    <w:rsid w:val="008C65E6"/>
    <w:rsid w:val="008D1F26"/>
    <w:rsid w:val="008D3276"/>
    <w:rsid w:val="00912783"/>
    <w:rsid w:val="00926891"/>
    <w:rsid w:val="00934EE8"/>
    <w:rsid w:val="00960631"/>
    <w:rsid w:val="00960849"/>
    <w:rsid w:val="00974368"/>
    <w:rsid w:val="009943D8"/>
    <w:rsid w:val="00996D9D"/>
    <w:rsid w:val="009B12C8"/>
    <w:rsid w:val="009E3AD5"/>
    <w:rsid w:val="009F6868"/>
    <w:rsid w:val="00A407AC"/>
    <w:rsid w:val="00A811DD"/>
    <w:rsid w:val="00A83B82"/>
    <w:rsid w:val="00A95997"/>
    <w:rsid w:val="00AB2130"/>
    <w:rsid w:val="00AB4A5E"/>
    <w:rsid w:val="00AE2CC4"/>
    <w:rsid w:val="00AE5FCE"/>
    <w:rsid w:val="00B20297"/>
    <w:rsid w:val="00B23FCF"/>
    <w:rsid w:val="00B413CD"/>
    <w:rsid w:val="00B42890"/>
    <w:rsid w:val="00B53919"/>
    <w:rsid w:val="00B60D51"/>
    <w:rsid w:val="00B640AA"/>
    <w:rsid w:val="00B6786C"/>
    <w:rsid w:val="00B83D0E"/>
    <w:rsid w:val="00B9442D"/>
    <w:rsid w:val="00B94E76"/>
    <w:rsid w:val="00BA100B"/>
    <w:rsid w:val="00BB7DB2"/>
    <w:rsid w:val="00BC5482"/>
    <w:rsid w:val="00BD4717"/>
    <w:rsid w:val="00BF1255"/>
    <w:rsid w:val="00C0453D"/>
    <w:rsid w:val="00C235C4"/>
    <w:rsid w:val="00C26EDE"/>
    <w:rsid w:val="00C75531"/>
    <w:rsid w:val="00CB2A6A"/>
    <w:rsid w:val="00CD0567"/>
    <w:rsid w:val="00CE2B56"/>
    <w:rsid w:val="00D07375"/>
    <w:rsid w:val="00D604B8"/>
    <w:rsid w:val="00D858B4"/>
    <w:rsid w:val="00DA1D51"/>
    <w:rsid w:val="00DB46B3"/>
    <w:rsid w:val="00DB6CA4"/>
    <w:rsid w:val="00E03DF0"/>
    <w:rsid w:val="00E16189"/>
    <w:rsid w:val="00E20EF0"/>
    <w:rsid w:val="00E34A68"/>
    <w:rsid w:val="00E53F47"/>
    <w:rsid w:val="00E6151D"/>
    <w:rsid w:val="00E70569"/>
    <w:rsid w:val="00E7144F"/>
    <w:rsid w:val="00E81CC4"/>
    <w:rsid w:val="00E85DDE"/>
    <w:rsid w:val="00E86BEE"/>
    <w:rsid w:val="00E935E3"/>
    <w:rsid w:val="00E97D02"/>
    <w:rsid w:val="00EB4C0F"/>
    <w:rsid w:val="00EC0E5E"/>
    <w:rsid w:val="00EF2184"/>
    <w:rsid w:val="00F02F66"/>
    <w:rsid w:val="00F12699"/>
    <w:rsid w:val="00F156DD"/>
    <w:rsid w:val="00F1728F"/>
    <w:rsid w:val="00F3219B"/>
    <w:rsid w:val="00F35012"/>
    <w:rsid w:val="00F40159"/>
    <w:rsid w:val="00F444BF"/>
    <w:rsid w:val="00F7545C"/>
    <w:rsid w:val="00F96128"/>
    <w:rsid w:val="00FB0CB4"/>
    <w:rsid w:val="00FF0570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0D04B"/>
  <w15:docId w15:val="{339C99C9-4F4F-4C57-889E-3FB0BC6D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2"/>
  </w:style>
  <w:style w:type="paragraph" w:styleId="Heading1">
    <w:name w:val="heading 1"/>
    <w:basedOn w:val="Normal"/>
    <w:next w:val="Normal"/>
    <w:qFormat/>
    <w:rsid w:val="00BB7D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B7DB2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BB7DB2"/>
    <w:pPr>
      <w:keepNext/>
      <w:numPr>
        <w:numId w:val="9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7D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7DB2"/>
  </w:style>
  <w:style w:type="paragraph" w:styleId="BodyText">
    <w:name w:val="Body Text"/>
    <w:basedOn w:val="Normal"/>
    <w:rsid w:val="00BB7DB2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6E3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9F5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F3219B"/>
    <w:pPr>
      <w:numPr>
        <w:numId w:val="3"/>
      </w:numPr>
      <w:tabs>
        <w:tab w:val="clear" w:pos="360"/>
        <w:tab w:val="center" w:pos="4860"/>
        <w:tab w:val="right" w:pos="9360"/>
      </w:tabs>
      <w:jc w:val="both"/>
    </w:pPr>
    <w:rPr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F3219B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22C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2C89"/>
  </w:style>
  <w:style w:type="paragraph" w:customStyle="1" w:styleId="TextBody">
    <w:name w:val="TextBody"/>
    <w:basedOn w:val="Normal"/>
    <w:rsid w:val="00822C89"/>
    <w:pPr>
      <w:spacing w:line="48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E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942</Words>
  <Characters>3695</Characters>
  <Application>Microsoft Office Word</Application>
  <DocSecurity>0</DocSecurity>
  <Lines>923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Determine the amount of work done in moving a charge of 0</vt:lpstr>
    </vt:vector>
  </TitlesOfParts>
  <Company>Dell Computer Corporation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 the amount of work done in moving a charge of 0</dc:title>
  <dc:creator>Donald R. Wilton</dc:creator>
  <cp:lastModifiedBy>Jackson, David R</cp:lastModifiedBy>
  <cp:revision>35</cp:revision>
  <cp:lastPrinted>2000-11-17T00:23:00Z</cp:lastPrinted>
  <dcterms:created xsi:type="dcterms:W3CDTF">2021-04-10T14:16:00Z</dcterms:created>
  <dcterms:modified xsi:type="dcterms:W3CDTF">2023-04-04T21:53:00Z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