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31" w:rsidRDefault="00DC3A11">
      <w:pPr>
        <w:spacing w:line="480" w:lineRule="atLeast"/>
        <w:rPr>
          <w:rFonts w:ascii="Arial" w:hAnsi="Arial" w:cs="Arial"/>
          <w:sz w:val="28"/>
        </w:rPr>
      </w:pPr>
      <w:r>
        <w:rPr>
          <w:rFonts w:ascii="Arial" w:hAnsi="Arial" w:cs="Arial"/>
          <w:sz w:val="28"/>
        </w:rPr>
        <w:t>Name:  _____________________________ (please print)</w:t>
      </w:r>
    </w:p>
    <w:p w:rsidR="00783231" w:rsidRDefault="00DC3A11">
      <w:pPr>
        <w:spacing w:line="480" w:lineRule="atLeast"/>
        <w:rPr>
          <w:rFonts w:ascii="Arial" w:hAnsi="Arial" w:cs="Arial"/>
          <w:sz w:val="28"/>
          <w:lang w:val="fr-FR"/>
        </w:rPr>
      </w:pPr>
      <w:r>
        <w:rPr>
          <w:rFonts w:ascii="Arial" w:hAnsi="Arial" w:cs="Arial"/>
          <w:sz w:val="28"/>
          <w:lang w:val="fr-FR"/>
        </w:rPr>
        <w:t>Signature: __________________________</w:t>
      </w:r>
    </w:p>
    <w:p w:rsidR="00783231" w:rsidRDefault="00783231">
      <w:pPr>
        <w:spacing w:line="480" w:lineRule="atLeast"/>
        <w:rPr>
          <w:rFonts w:ascii="Arial" w:hAnsi="Arial" w:cs="Arial"/>
          <w:sz w:val="28"/>
          <w:lang w:val="fr-FR"/>
        </w:rPr>
      </w:pPr>
    </w:p>
    <w:p w:rsidR="00783231" w:rsidRDefault="009579C4">
      <w:pPr>
        <w:jc w:val="center"/>
        <w:rPr>
          <w:rFonts w:ascii="Arial" w:hAnsi="Arial" w:cs="Arial"/>
          <w:sz w:val="36"/>
          <w:lang w:val="fr-FR"/>
        </w:rPr>
      </w:pPr>
      <w:r>
        <w:rPr>
          <w:rFonts w:ascii="Arial" w:hAnsi="Arial" w:cs="Arial"/>
          <w:sz w:val="36"/>
          <w:lang w:val="fr-FR"/>
        </w:rPr>
        <w:t>ECE 33</w:t>
      </w:r>
      <w:r w:rsidR="00DC3A11">
        <w:rPr>
          <w:rFonts w:ascii="Arial" w:hAnsi="Arial" w:cs="Arial"/>
          <w:sz w:val="36"/>
          <w:lang w:val="fr-FR"/>
        </w:rPr>
        <w:t>55 -- Quiz #1</w:t>
      </w:r>
    </w:p>
    <w:p w:rsidR="00783231" w:rsidRDefault="00DC3A11">
      <w:pPr>
        <w:jc w:val="center"/>
        <w:rPr>
          <w:rFonts w:ascii="Arial" w:hAnsi="Arial" w:cs="Arial"/>
          <w:sz w:val="36"/>
        </w:rPr>
      </w:pPr>
      <w:r>
        <w:rPr>
          <w:rFonts w:ascii="Arial" w:hAnsi="Arial" w:cs="Arial"/>
          <w:sz w:val="36"/>
        </w:rPr>
        <w:t xml:space="preserve">September </w:t>
      </w:r>
      <w:r w:rsidR="009579C4">
        <w:rPr>
          <w:rFonts w:ascii="Arial" w:hAnsi="Arial" w:cs="Arial"/>
          <w:sz w:val="36"/>
        </w:rPr>
        <w:t>20</w:t>
      </w:r>
      <w:r>
        <w:rPr>
          <w:rFonts w:ascii="Arial" w:hAnsi="Arial" w:cs="Arial"/>
          <w:sz w:val="36"/>
        </w:rPr>
        <w:t>, 20</w:t>
      </w:r>
      <w:r w:rsidR="009579C4">
        <w:rPr>
          <w:rFonts w:ascii="Arial" w:hAnsi="Arial" w:cs="Arial"/>
          <w:sz w:val="36"/>
        </w:rPr>
        <w:t>16</w:t>
      </w:r>
    </w:p>
    <w:p w:rsidR="00783231" w:rsidRDefault="00783231">
      <w:pPr>
        <w:jc w:val="center"/>
        <w:rPr>
          <w:rFonts w:ascii="Arial" w:hAnsi="Arial" w:cs="Arial"/>
          <w:sz w:val="36"/>
        </w:rPr>
      </w:pPr>
    </w:p>
    <w:p w:rsidR="00783231" w:rsidRDefault="00DC3A11">
      <w:pPr>
        <w:pStyle w:val="BodyText"/>
      </w:pPr>
      <w:r>
        <w:t>Keep this quiz closed and face up until you are told to begin.</w:t>
      </w:r>
    </w:p>
    <w:p w:rsidR="00783231" w:rsidRDefault="00783231">
      <w:pPr>
        <w:rPr>
          <w:rFonts w:ascii="Arial" w:hAnsi="Arial" w:cs="Arial"/>
        </w:rPr>
      </w:pPr>
    </w:p>
    <w:p w:rsidR="00783231" w:rsidRDefault="00DC3A11">
      <w:pPr>
        <w:rPr>
          <w:rFonts w:ascii="Arial" w:hAnsi="Arial" w:cs="Arial"/>
          <w:sz w:val="28"/>
        </w:rPr>
      </w:pPr>
      <w:r>
        <w:rPr>
          <w:rFonts w:ascii="Arial" w:hAnsi="Arial" w:cs="Arial"/>
          <w:sz w:val="28"/>
        </w:rPr>
        <w:t>1.  This quiz is closed book, closed notes.  You may use one 8.5” x 11” crib sheet, or its equivalent.</w:t>
      </w:r>
    </w:p>
    <w:p w:rsidR="00783231" w:rsidRDefault="00DC3A11">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83231" w:rsidRDefault="00DC3A11">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83231" w:rsidRDefault="00DC3A11">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83231" w:rsidRDefault="00DC3A11">
      <w:pPr>
        <w:rPr>
          <w:rFonts w:ascii="Arial" w:hAnsi="Arial" w:cs="Arial"/>
          <w:sz w:val="28"/>
        </w:rPr>
      </w:pPr>
      <w:r>
        <w:rPr>
          <w:rFonts w:ascii="Arial" w:hAnsi="Arial" w:cs="Arial"/>
          <w:sz w:val="28"/>
        </w:rPr>
        <w:t>5.  Do not use red ink.  Do not use red pencil.</w:t>
      </w:r>
    </w:p>
    <w:p w:rsidR="00783231" w:rsidRDefault="00DC3A11">
      <w:pPr>
        <w:rPr>
          <w:rFonts w:ascii="Arial" w:hAnsi="Arial" w:cs="Arial"/>
          <w:sz w:val="28"/>
        </w:rPr>
      </w:pPr>
      <w:r>
        <w:rPr>
          <w:rFonts w:ascii="Arial" w:hAnsi="Arial" w:cs="Arial"/>
          <w:sz w:val="28"/>
        </w:rPr>
        <w:t>6.  You will have 30 minutes to work on this quiz.</w:t>
      </w:r>
    </w:p>
    <w:p w:rsidR="00783231" w:rsidRDefault="00783231">
      <w:pPr>
        <w:rPr>
          <w:rFonts w:ascii="Arial" w:hAnsi="Arial" w:cs="Arial"/>
          <w:sz w:val="28"/>
        </w:rPr>
      </w:pPr>
    </w:p>
    <w:p w:rsidR="00783231" w:rsidRDefault="00783231">
      <w:pPr>
        <w:rPr>
          <w:rFonts w:ascii="Arial" w:hAnsi="Arial" w:cs="Arial"/>
          <w:sz w:val="28"/>
        </w:rPr>
      </w:pPr>
    </w:p>
    <w:p w:rsidR="00783231" w:rsidRDefault="00DC3A11">
      <w:pPr>
        <w:rPr>
          <w:rFonts w:ascii="Arial" w:hAnsi="Arial" w:cs="Arial"/>
          <w:sz w:val="28"/>
        </w:rPr>
      </w:pPr>
      <w:r>
        <w:rPr>
          <w:rFonts w:ascii="Arial" w:hAnsi="Arial" w:cs="Arial"/>
          <w:sz w:val="28"/>
        </w:rPr>
        <w:t>________________/20</w:t>
      </w:r>
    </w:p>
    <w:p w:rsidR="00783231" w:rsidRDefault="00DC3A11">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783231" w:rsidRDefault="00DC3A11">
      <w:pPr>
        <w:rPr>
          <w:rFonts w:ascii="Times New Roman" w:hAnsi="Times New Roman"/>
          <w:sz w:val="28"/>
        </w:rPr>
      </w:pPr>
      <w:r>
        <w:rPr>
          <w:rFonts w:ascii="Arial" w:hAnsi="Arial" w:cs="Arial"/>
          <w:sz w:val="28"/>
        </w:rPr>
        <w:br w:type="page"/>
      </w:r>
      <w:r>
        <w:rPr>
          <w:rFonts w:ascii="Times New Roman" w:hAnsi="Times New Roman"/>
          <w:sz w:val="28"/>
        </w:rPr>
        <w:lastRenderedPageBreak/>
        <w:t>Two amplifiers are connected in the circuit shown in Figure 1.  The equivalent circuits for these two amplifiers are given in Figure 2 and Figure 3.  Note that the terminal numbers show the positions of each of the amplifiers in Figure 1.</w:t>
      </w:r>
    </w:p>
    <w:p w:rsidR="00783231" w:rsidRDefault="00DC3A11">
      <w:pPr>
        <w:numPr>
          <w:ilvl w:val="0"/>
          <w:numId w:val="17"/>
        </w:numPr>
        <w:rPr>
          <w:rFonts w:ascii="Times New Roman" w:hAnsi="Times New Roman"/>
          <w:sz w:val="28"/>
        </w:rPr>
      </w:pPr>
      <w:r>
        <w:rPr>
          <w:rFonts w:ascii="Times New Roman" w:hAnsi="Times New Roman"/>
          <w:sz w:val="28"/>
        </w:rPr>
        <w:t xml:space="preserve">Find the </w:t>
      </w:r>
      <w:proofErr w:type="spellStart"/>
      <w:r w:rsidR="009579C4">
        <w:rPr>
          <w:rFonts w:ascii="Times New Roman" w:hAnsi="Times New Roman"/>
          <w:sz w:val="28"/>
        </w:rPr>
        <w:t>transresistance</w:t>
      </w:r>
      <w:proofErr w:type="spellEnd"/>
      <w:r>
        <w:rPr>
          <w:rFonts w:ascii="Times New Roman" w:hAnsi="Times New Roman"/>
          <w:sz w:val="28"/>
        </w:rPr>
        <w:t xml:space="preserve">, </w:t>
      </w:r>
      <w:proofErr w:type="spellStart"/>
      <w:r>
        <w:rPr>
          <w:rFonts w:ascii="Times New Roman" w:hAnsi="Times New Roman"/>
          <w:i/>
          <w:iCs/>
          <w:sz w:val="28"/>
        </w:rPr>
        <w:t>v</w:t>
      </w:r>
      <w:r>
        <w:rPr>
          <w:rFonts w:ascii="Times New Roman" w:hAnsi="Times New Roman"/>
          <w:i/>
          <w:iCs/>
          <w:sz w:val="28"/>
          <w:vertAlign w:val="subscript"/>
        </w:rPr>
        <w:t>b</w:t>
      </w:r>
      <w:proofErr w:type="spellEnd"/>
      <w:r>
        <w:rPr>
          <w:rFonts w:ascii="Times New Roman" w:hAnsi="Times New Roman"/>
          <w:i/>
          <w:iCs/>
          <w:sz w:val="28"/>
        </w:rPr>
        <w:t>/</w:t>
      </w:r>
      <w:r w:rsidR="009579C4">
        <w:rPr>
          <w:rFonts w:ascii="Times New Roman" w:hAnsi="Times New Roman"/>
          <w:i/>
          <w:iCs/>
          <w:sz w:val="28"/>
        </w:rPr>
        <w:t>i</w:t>
      </w:r>
      <w:r w:rsidR="009579C4">
        <w:rPr>
          <w:rFonts w:ascii="Times New Roman" w:hAnsi="Times New Roman"/>
          <w:i/>
          <w:iCs/>
          <w:sz w:val="28"/>
          <w:vertAlign w:val="subscript"/>
        </w:rPr>
        <w:t>d</w:t>
      </w:r>
      <w:r>
        <w:rPr>
          <w:rFonts w:ascii="Times New Roman" w:hAnsi="Times New Roman"/>
          <w:sz w:val="28"/>
        </w:rPr>
        <w:t xml:space="preserve">.  </w:t>
      </w:r>
    </w:p>
    <w:p w:rsidR="00783231" w:rsidRDefault="00DC3A11">
      <w:pPr>
        <w:numPr>
          <w:ilvl w:val="0"/>
          <w:numId w:val="17"/>
        </w:numPr>
        <w:rPr>
          <w:rFonts w:ascii="Times New Roman" w:hAnsi="Times New Roman"/>
          <w:sz w:val="28"/>
        </w:rPr>
      </w:pPr>
      <w:r>
        <w:rPr>
          <w:rFonts w:ascii="Times New Roman" w:hAnsi="Times New Roman"/>
          <w:sz w:val="28"/>
        </w:rPr>
        <w:t xml:space="preserve">Find the voltage </w:t>
      </w:r>
      <w:proofErr w:type="spellStart"/>
      <w:proofErr w:type="gramStart"/>
      <w:r>
        <w:rPr>
          <w:rFonts w:ascii="Times New Roman" w:hAnsi="Times New Roman"/>
          <w:i/>
          <w:iCs/>
          <w:sz w:val="28"/>
        </w:rPr>
        <w:t>v</w:t>
      </w:r>
      <w:r>
        <w:rPr>
          <w:rFonts w:ascii="Times New Roman" w:hAnsi="Times New Roman"/>
          <w:i/>
          <w:iCs/>
          <w:sz w:val="28"/>
          <w:vertAlign w:val="subscript"/>
        </w:rPr>
        <w:t>b</w:t>
      </w:r>
      <w:proofErr w:type="spellEnd"/>
      <w:r>
        <w:rPr>
          <w:rFonts w:ascii="Times New Roman" w:hAnsi="Times New Roman"/>
          <w:i/>
          <w:iCs/>
          <w:sz w:val="28"/>
        </w:rPr>
        <w:t>(</w:t>
      </w:r>
      <w:proofErr w:type="gramEnd"/>
      <w:r>
        <w:rPr>
          <w:rFonts w:ascii="Times New Roman" w:hAnsi="Times New Roman"/>
          <w:i/>
          <w:iCs/>
          <w:sz w:val="28"/>
        </w:rPr>
        <w:t>t)</w:t>
      </w:r>
      <w:r>
        <w:rPr>
          <w:rFonts w:ascii="Times New Roman" w:hAnsi="Times New Roman"/>
          <w:sz w:val="28"/>
        </w:rPr>
        <w:t xml:space="preserve">.    </w:t>
      </w:r>
    </w:p>
    <w:p w:rsidR="00783231" w:rsidRDefault="009579C4">
      <w:pPr>
        <w:rPr>
          <w:rFonts w:ascii="Times New Roman" w:hAnsi="Times New Roman"/>
          <w:sz w:val="28"/>
        </w:rPr>
      </w:pPr>
      <w:r>
        <w:rPr>
          <w:rFonts w:ascii="Times New Roman" w:hAnsi="Times New Roman"/>
          <w:position w:val="-50"/>
          <w:sz w:val="28"/>
        </w:rPr>
        <w:object w:dxaOrig="366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65.25pt" o:ole="">
            <v:imagedata r:id="rId6" o:title=""/>
          </v:shape>
          <o:OLEObject Type="Embed" ProgID="Equation.DSMT4" ShapeID="_x0000_i1025" DrawAspect="Content" ObjectID="_1536646635" r:id="rId7"/>
        </w:object>
      </w:r>
    </w:p>
    <w:p w:rsidR="00783231" w:rsidRDefault="00783231">
      <w:pPr>
        <w:rPr>
          <w:rFonts w:ascii="Times New Roman" w:hAnsi="Times New Roman"/>
          <w:sz w:val="28"/>
        </w:rPr>
      </w:pPr>
    </w:p>
    <w:p w:rsidR="00783231" w:rsidRDefault="00523BFF">
      <w:pPr>
        <w:rPr>
          <w:rFonts w:ascii="Times New Roman" w:hAnsi="Times New Roman"/>
        </w:rPr>
      </w:pPr>
      <w:r>
        <w:object w:dxaOrig="14490" w:dyaOrig="5158">
          <v:shape id="_x0000_i1026" type="#_x0000_t75" style="width:467.25pt;height:166.5pt" o:ole="">
            <v:imagedata r:id="rId8" o:title=""/>
          </v:shape>
          <o:OLEObject Type="Embed" ProgID="Visio.Drawing.11" ShapeID="_x0000_i1026" DrawAspect="Content" ObjectID="_1536646636" r:id="rId9"/>
        </w:object>
      </w:r>
      <w:r w:rsidR="00DC3A11">
        <w:t xml:space="preserve"> </w:t>
      </w:r>
      <w:r w:rsidR="00DC3A11">
        <w:object w:dxaOrig="8325" w:dyaOrig="4815">
          <v:shape id="_x0000_i1027" type="#_x0000_t75" style="width:228.75pt;height:13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7" DrawAspect="Content" ObjectID="_1536646637" r:id="rId11"/>
        </w:object>
      </w:r>
      <w:r w:rsidR="00DC3A11">
        <w:object w:dxaOrig="8325" w:dyaOrig="4815">
          <v:shape id="_x0000_i1028" type="#_x0000_t75" style="width:234pt;height:136.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8" DrawAspect="Content" ObjectID="_1536646638" r:id="rId13"/>
        </w:object>
      </w:r>
    </w:p>
    <w:p w:rsidR="00783231" w:rsidRDefault="00783231">
      <w:pPr>
        <w:rPr>
          <w:rFonts w:ascii="Times New Roman" w:hAnsi="Times New Roman"/>
        </w:rPr>
      </w:pPr>
    </w:p>
    <w:p w:rsidR="00783231" w:rsidRDefault="00783231">
      <w:pPr>
        <w:rPr>
          <w:rFonts w:ascii="Times New Roman" w:hAnsi="Times New Roman"/>
        </w:rPr>
      </w:pPr>
    </w:p>
    <w:p w:rsidR="00783231" w:rsidRDefault="00783231">
      <w:pPr>
        <w:rPr>
          <w:rFonts w:ascii="Times New Roman" w:hAnsi="Times New Roman"/>
        </w:rPr>
      </w:pPr>
    </w:p>
    <w:p w:rsidR="00783231" w:rsidRDefault="00783231">
      <w:pPr>
        <w:rPr>
          <w:rFonts w:ascii="Times New Roman" w:hAnsi="Times New Roman"/>
        </w:rPr>
      </w:pPr>
    </w:p>
    <w:p w:rsidR="00783231" w:rsidRDefault="00DC3A11">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B03A82" w:rsidRDefault="00DC3A11" w:rsidP="00B03A82">
      <w:pPr>
        <w:rPr>
          <w:rFonts w:ascii="Times New Roman" w:hAnsi="Times New Roman"/>
          <w:sz w:val="28"/>
        </w:rPr>
      </w:pPr>
      <w:r>
        <w:rPr>
          <w:rFonts w:ascii="Arial" w:hAnsi="Arial" w:cs="Arial"/>
          <w:sz w:val="28"/>
        </w:rPr>
        <w:br w:type="page"/>
      </w:r>
      <w:r w:rsidR="00B03A82">
        <w:rPr>
          <w:rFonts w:ascii="Times New Roman" w:hAnsi="Times New Roman"/>
          <w:sz w:val="28"/>
        </w:rPr>
        <w:lastRenderedPageBreak/>
        <w:t>Two amplifiers are connected in the circuit shown in Figure 1.  The equivalent circuits for these two amplifiers are given in Figure 2 and Figure 3.  Note that the terminal numbers show the positions of each of the amplifiers in Figure 1.</w:t>
      </w:r>
    </w:p>
    <w:p w:rsidR="00B03A82" w:rsidRDefault="00B03A82" w:rsidP="00B03A82">
      <w:pPr>
        <w:numPr>
          <w:ilvl w:val="0"/>
          <w:numId w:val="20"/>
        </w:numPr>
        <w:rPr>
          <w:rFonts w:ascii="Times New Roman" w:hAnsi="Times New Roman"/>
          <w:sz w:val="28"/>
        </w:rPr>
      </w:pPr>
      <w:r>
        <w:rPr>
          <w:rFonts w:ascii="Times New Roman" w:hAnsi="Times New Roman"/>
          <w:sz w:val="28"/>
        </w:rPr>
        <w:t xml:space="preserve">Find the </w:t>
      </w:r>
      <w:proofErr w:type="spellStart"/>
      <w:r>
        <w:rPr>
          <w:rFonts w:ascii="Times New Roman" w:hAnsi="Times New Roman"/>
          <w:sz w:val="28"/>
        </w:rPr>
        <w:t>transresistance</w:t>
      </w:r>
      <w:proofErr w:type="spellEnd"/>
      <w:r>
        <w:rPr>
          <w:rFonts w:ascii="Times New Roman" w:hAnsi="Times New Roman"/>
          <w:sz w:val="28"/>
        </w:rPr>
        <w:t xml:space="preserve">, </w:t>
      </w:r>
      <w:proofErr w:type="spellStart"/>
      <w:r>
        <w:rPr>
          <w:rFonts w:ascii="Times New Roman" w:hAnsi="Times New Roman"/>
          <w:i/>
          <w:iCs/>
          <w:sz w:val="28"/>
        </w:rPr>
        <w:t>v</w:t>
      </w:r>
      <w:r>
        <w:rPr>
          <w:rFonts w:ascii="Times New Roman" w:hAnsi="Times New Roman"/>
          <w:i/>
          <w:iCs/>
          <w:sz w:val="28"/>
          <w:vertAlign w:val="subscript"/>
        </w:rPr>
        <w:t>b</w:t>
      </w:r>
      <w:proofErr w:type="spellEnd"/>
      <w:r>
        <w:rPr>
          <w:rFonts w:ascii="Times New Roman" w:hAnsi="Times New Roman"/>
          <w:i/>
          <w:iCs/>
          <w:sz w:val="28"/>
        </w:rPr>
        <w:t>/i</w:t>
      </w:r>
      <w:r>
        <w:rPr>
          <w:rFonts w:ascii="Times New Roman" w:hAnsi="Times New Roman"/>
          <w:i/>
          <w:iCs/>
          <w:sz w:val="28"/>
          <w:vertAlign w:val="subscript"/>
        </w:rPr>
        <w:t>d</w:t>
      </w:r>
      <w:r>
        <w:rPr>
          <w:rFonts w:ascii="Times New Roman" w:hAnsi="Times New Roman"/>
          <w:sz w:val="28"/>
        </w:rPr>
        <w:t xml:space="preserve">.  </w:t>
      </w:r>
    </w:p>
    <w:p w:rsidR="00B03A82" w:rsidRDefault="00B03A82" w:rsidP="00B03A82">
      <w:pPr>
        <w:numPr>
          <w:ilvl w:val="0"/>
          <w:numId w:val="20"/>
        </w:numPr>
        <w:rPr>
          <w:rFonts w:ascii="Times New Roman" w:hAnsi="Times New Roman"/>
          <w:sz w:val="28"/>
        </w:rPr>
      </w:pPr>
      <w:r>
        <w:rPr>
          <w:rFonts w:ascii="Times New Roman" w:hAnsi="Times New Roman"/>
          <w:sz w:val="28"/>
        </w:rPr>
        <w:t xml:space="preserve">Find the voltage </w:t>
      </w:r>
      <w:proofErr w:type="spellStart"/>
      <w:proofErr w:type="gramStart"/>
      <w:r>
        <w:rPr>
          <w:rFonts w:ascii="Times New Roman" w:hAnsi="Times New Roman"/>
          <w:i/>
          <w:iCs/>
          <w:sz w:val="28"/>
        </w:rPr>
        <w:t>v</w:t>
      </w:r>
      <w:r>
        <w:rPr>
          <w:rFonts w:ascii="Times New Roman" w:hAnsi="Times New Roman"/>
          <w:i/>
          <w:iCs/>
          <w:sz w:val="28"/>
          <w:vertAlign w:val="subscript"/>
        </w:rPr>
        <w:t>b</w:t>
      </w:r>
      <w:proofErr w:type="spellEnd"/>
      <w:r>
        <w:rPr>
          <w:rFonts w:ascii="Times New Roman" w:hAnsi="Times New Roman"/>
          <w:i/>
          <w:iCs/>
          <w:sz w:val="28"/>
        </w:rPr>
        <w:t>(</w:t>
      </w:r>
      <w:proofErr w:type="gramEnd"/>
      <w:r>
        <w:rPr>
          <w:rFonts w:ascii="Times New Roman" w:hAnsi="Times New Roman"/>
          <w:i/>
          <w:iCs/>
          <w:sz w:val="28"/>
        </w:rPr>
        <w:t>t)</w:t>
      </w:r>
      <w:r>
        <w:rPr>
          <w:rFonts w:ascii="Times New Roman" w:hAnsi="Times New Roman"/>
          <w:sz w:val="28"/>
        </w:rPr>
        <w:t xml:space="preserve">.    </w:t>
      </w:r>
    </w:p>
    <w:p w:rsidR="00B03A82" w:rsidRDefault="00B03A82" w:rsidP="00B03A82">
      <w:pPr>
        <w:rPr>
          <w:rFonts w:ascii="Times New Roman" w:hAnsi="Times New Roman"/>
          <w:sz w:val="28"/>
        </w:rPr>
      </w:pPr>
      <w:r>
        <w:rPr>
          <w:rFonts w:ascii="Times New Roman" w:hAnsi="Times New Roman"/>
          <w:position w:val="-50"/>
          <w:sz w:val="28"/>
        </w:rPr>
        <w:object w:dxaOrig="3660" w:dyaOrig="1120">
          <v:shape id="_x0000_i1029" type="#_x0000_t75" style="width:211.5pt;height:65.25pt" o:ole="">
            <v:imagedata r:id="rId14" o:title=""/>
          </v:shape>
          <o:OLEObject Type="Embed" ProgID="Equation.DSMT4" ShapeID="_x0000_i1029" DrawAspect="Content" ObjectID="_1536646639" r:id="rId15"/>
        </w:object>
      </w:r>
    </w:p>
    <w:p w:rsidR="00B03A82" w:rsidRDefault="00B03A82" w:rsidP="00B03A82">
      <w:pPr>
        <w:rPr>
          <w:rFonts w:ascii="Times New Roman" w:hAnsi="Times New Roman"/>
          <w:sz w:val="28"/>
        </w:rPr>
      </w:pPr>
    </w:p>
    <w:p w:rsidR="00B03A82" w:rsidRDefault="00B03A82" w:rsidP="00B03A82">
      <w:pPr>
        <w:rPr>
          <w:rFonts w:ascii="Times New Roman" w:hAnsi="Times New Roman"/>
        </w:rPr>
      </w:pPr>
      <w:r>
        <w:object w:dxaOrig="14489" w:dyaOrig="5157">
          <v:shape id="_x0000_i1030" type="#_x0000_t75" style="width:467.25pt;height:166.5pt" o:ole="">
            <v:imagedata r:id="rId16" o:title=""/>
          </v:shape>
          <o:OLEObject Type="Embed" ProgID="Visio.Drawing.11" ShapeID="_x0000_i1030" DrawAspect="Content" ObjectID="_1536646640" r:id="rId17"/>
        </w:object>
      </w:r>
      <w:r>
        <w:t xml:space="preserve"> </w:t>
      </w:r>
      <w:r>
        <w:object w:dxaOrig="8325" w:dyaOrig="4815">
          <v:shape id="_x0000_i1031" type="#_x0000_t75" style="width:228.75pt;height:13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31" DrawAspect="Content" ObjectID="_1536646641" r:id="rId18"/>
        </w:object>
      </w:r>
      <w:r>
        <w:object w:dxaOrig="8325" w:dyaOrig="4815">
          <v:shape id="_x0000_i1032" type="#_x0000_t75" style="width:234pt;height:136.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32" DrawAspect="Content" ObjectID="_1536646642" r:id="rId19"/>
        </w:object>
      </w:r>
    </w:p>
    <w:p w:rsidR="00B03A82" w:rsidRDefault="00B03A82" w:rsidP="00B03A82">
      <w:pPr>
        <w:rPr>
          <w:rFonts w:ascii="Times New Roman" w:hAnsi="Times New Roman"/>
        </w:rPr>
      </w:pPr>
    </w:p>
    <w:p w:rsidR="00B03A82" w:rsidRDefault="00B03A82" w:rsidP="00B03A82">
      <w:pPr>
        <w:rPr>
          <w:rFonts w:ascii="Times New Roman" w:hAnsi="Times New Roman"/>
        </w:rPr>
      </w:pPr>
    </w:p>
    <w:p w:rsidR="00B03A82" w:rsidRDefault="00B03A82" w:rsidP="00B03A82">
      <w:pPr>
        <w:rPr>
          <w:rFonts w:ascii="Times New Roman" w:hAnsi="Times New Roman"/>
        </w:rPr>
      </w:pPr>
    </w:p>
    <w:p w:rsidR="00B03A82" w:rsidRDefault="00B03A82" w:rsidP="00B03A82">
      <w:pPr>
        <w:rPr>
          <w:rFonts w:ascii="Times New Roman" w:hAnsi="Times New Roman"/>
        </w:rPr>
      </w:pPr>
    </w:p>
    <w:p w:rsidR="00B03A82" w:rsidRDefault="00B03A82" w:rsidP="00B03A82">
      <w:pPr>
        <w:rPr>
          <w:rFonts w:ascii="Times New Roman" w:hAnsi="Times New Roman"/>
          <w:sz w:val="28"/>
        </w:rPr>
      </w:pPr>
      <w:r>
        <w:rPr>
          <w:rFonts w:ascii="Times New Roman" w:hAnsi="Times New Roman"/>
          <w:sz w:val="28"/>
        </w:rPr>
        <w:br w:type="page"/>
      </w:r>
      <w:r>
        <w:rPr>
          <w:rFonts w:ascii="Times New Roman" w:hAnsi="Times New Roman"/>
          <w:sz w:val="28"/>
        </w:rPr>
        <w:lastRenderedPageBreak/>
        <w:t>Two amplifiers are connected in the circuit shown in Figure 1.  The equivalent circuits for these two amplifiers are given in Figure 2 and Figure 3.  Note that the terminal numbers show the positions of each of the amplifiers in Figure 1.</w:t>
      </w:r>
    </w:p>
    <w:p w:rsidR="00B03A82" w:rsidRDefault="00B03A82" w:rsidP="00B03A82">
      <w:pPr>
        <w:numPr>
          <w:ilvl w:val="0"/>
          <w:numId w:val="21"/>
        </w:numPr>
        <w:rPr>
          <w:rFonts w:ascii="Times New Roman" w:hAnsi="Times New Roman"/>
          <w:sz w:val="28"/>
        </w:rPr>
      </w:pPr>
      <w:r>
        <w:rPr>
          <w:rFonts w:ascii="Times New Roman" w:hAnsi="Times New Roman"/>
          <w:sz w:val="28"/>
        </w:rPr>
        <w:t xml:space="preserve">Find the </w:t>
      </w:r>
      <w:proofErr w:type="spellStart"/>
      <w:r>
        <w:rPr>
          <w:rFonts w:ascii="Times New Roman" w:hAnsi="Times New Roman"/>
          <w:sz w:val="28"/>
        </w:rPr>
        <w:t>transresistance</w:t>
      </w:r>
      <w:proofErr w:type="spellEnd"/>
      <w:r>
        <w:rPr>
          <w:rFonts w:ascii="Times New Roman" w:hAnsi="Times New Roman"/>
          <w:sz w:val="28"/>
        </w:rPr>
        <w:t xml:space="preserve">, </w:t>
      </w:r>
      <w:proofErr w:type="spellStart"/>
      <w:r>
        <w:rPr>
          <w:rFonts w:ascii="Times New Roman" w:hAnsi="Times New Roman"/>
          <w:i/>
          <w:iCs/>
          <w:sz w:val="28"/>
        </w:rPr>
        <w:t>v</w:t>
      </w:r>
      <w:r>
        <w:rPr>
          <w:rFonts w:ascii="Times New Roman" w:hAnsi="Times New Roman"/>
          <w:i/>
          <w:iCs/>
          <w:sz w:val="28"/>
          <w:vertAlign w:val="subscript"/>
        </w:rPr>
        <w:t>b</w:t>
      </w:r>
      <w:proofErr w:type="spellEnd"/>
      <w:r>
        <w:rPr>
          <w:rFonts w:ascii="Times New Roman" w:hAnsi="Times New Roman"/>
          <w:i/>
          <w:iCs/>
          <w:sz w:val="28"/>
        </w:rPr>
        <w:t>/i</w:t>
      </w:r>
      <w:r>
        <w:rPr>
          <w:rFonts w:ascii="Times New Roman" w:hAnsi="Times New Roman"/>
          <w:i/>
          <w:iCs/>
          <w:sz w:val="28"/>
          <w:vertAlign w:val="subscript"/>
        </w:rPr>
        <w:t>d</w:t>
      </w:r>
      <w:r>
        <w:rPr>
          <w:rFonts w:ascii="Times New Roman" w:hAnsi="Times New Roman"/>
          <w:sz w:val="28"/>
        </w:rPr>
        <w:t xml:space="preserve">.  </w:t>
      </w:r>
    </w:p>
    <w:p w:rsidR="00B03A82" w:rsidRDefault="00B03A82" w:rsidP="00B03A82">
      <w:pPr>
        <w:numPr>
          <w:ilvl w:val="0"/>
          <w:numId w:val="21"/>
        </w:numPr>
        <w:rPr>
          <w:rFonts w:ascii="Times New Roman" w:hAnsi="Times New Roman"/>
          <w:sz w:val="28"/>
        </w:rPr>
      </w:pPr>
      <w:r>
        <w:rPr>
          <w:rFonts w:ascii="Times New Roman" w:hAnsi="Times New Roman"/>
          <w:sz w:val="28"/>
        </w:rPr>
        <w:t xml:space="preserve">Find the voltage </w:t>
      </w:r>
      <w:proofErr w:type="spellStart"/>
      <w:proofErr w:type="gramStart"/>
      <w:r>
        <w:rPr>
          <w:rFonts w:ascii="Times New Roman" w:hAnsi="Times New Roman"/>
          <w:i/>
          <w:iCs/>
          <w:sz w:val="28"/>
        </w:rPr>
        <w:t>v</w:t>
      </w:r>
      <w:r>
        <w:rPr>
          <w:rFonts w:ascii="Times New Roman" w:hAnsi="Times New Roman"/>
          <w:i/>
          <w:iCs/>
          <w:sz w:val="28"/>
          <w:vertAlign w:val="subscript"/>
        </w:rPr>
        <w:t>b</w:t>
      </w:r>
      <w:proofErr w:type="spellEnd"/>
      <w:r>
        <w:rPr>
          <w:rFonts w:ascii="Times New Roman" w:hAnsi="Times New Roman"/>
          <w:i/>
          <w:iCs/>
          <w:sz w:val="28"/>
        </w:rPr>
        <w:t>(</w:t>
      </w:r>
      <w:proofErr w:type="gramEnd"/>
      <w:r>
        <w:rPr>
          <w:rFonts w:ascii="Times New Roman" w:hAnsi="Times New Roman"/>
          <w:i/>
          <w:iCs/>
          <w:sz w:val="28"/>
        </w:rPr>
        <w:t>t)</w:t>
      </w:r>
      <w:r>
        <w:rPr>
          <w:rFonts w:ascii="Times New Roman" w:hAnsi="Times New Roman"/>
          <w:sz w:val="28"/>
        </w:rPr>
        <w:t xml:space="preserve">.    </w:t>
      </w:r>
    </w:p>
    <w:p w:rsidR="00B03A82" w:rsidRDefault="00B03A82" w:rsidP="00B03A82">
      <w:pPr>
        <w:rPr>
          <w:rFonts w:ascii="Times New Roman" w:hAnsi="Times New Roman"/>
          <w:sz w:val="28"/>
        </w:rPr>
      </w:pPr>
      <w:r>
        <w:rPr>
          <w:rFonts w:ascii="Times New Roman" w:hAnsi="Times New Roman"/>
          <w:position w:val="-50"/>
          <w:sz w:val="28"/>
        </w:rPr>
        <w:object w:dxaOrig="3660" w:dyaOrig="1120">
          <v:shape id="_x0000_i1033" type="#_x0000_t75" style="width:211.5pt;height:65.25pt" o:ole="">
            <v:imagedata r:id="rId20" o:title=""/>
          </v:shape>
          <o:OLEObject Type="Embed" ProgID="Equation.DSMT4" ShapeID="_x0000_i1033" DrawAspect="Content" ObjectID="_1536646643" r:id="rId21"/>
        </w:object>
      </w:r>
    </w:p>
    <w:p w:rsidR="00B03A82" w:rsidRDefault="00B03A82" w:rsidP="00B03A82">
      <w:pPr>
        <w:rPr>
          <w:rFonts w:ascii="Times New Roman" w:hAnsi="Times New Roman"/>
          <w:sz w:val="28"/>
        </w:rPr>
      </w:pPr>
    </w:p>
    <w:p w:rsidR="00B03A82" w:rsidRDefault="00B03A82" w:rsidP="00B03A82">
      <w:pPr>
        <w:rPr>
          <w:rFonts w:ascii="Times New Roman" w:hAnsi="Times New Roman"/>
        </w:rPr>
      </w:pPr>
      <w:r>
        <w:object w:dxaOrig="14489" w:dyaOrig="5157">
          <v:shape id="_x0000_i1034" type="#_x0000_t75" style="width:467.25pt;height:166.5pt" o:ole="">
            <v:imagedata r:id="rId22" o:title=""/>
          </v:shape>
          <o:OLEObject Type="Embed" ProgID="Visio.Drawing.11" ShapeID="_x0000_i1034" DrawAspect="Content" ObjectID="_1536646644" r:id="rId23"/>
        </w:object>
      </w:r>
      <w:r>
        <w:t xml:space="preserve"> </w:t>
      </w:r>
      <w:r>
        <w:object w:dxaOrig="8325" w:dyaOrig="4815">
          <v:shape id="_x0000_i1035" type="#_x0000_t75" style="width:228.75pt;height:13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35" DrawAspect="Content" ObjectID="_1536646645" r:id="rId24"/>
        </w:object>
      </w:r>
      <w:r>
        <w:object w:dxaOrig="8325" w:dyaOrig="4815">
          <v:shape id="_x0000_i1036" type="#_x0000_t75" style="width:234pt;height:136.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36" DrawAspect="Content" ObjectID="_1536646646" r:id="rId25"/>
        </w:object>
      </w:r>
    </w:p>
    <w:p w:rsidR="00B03A82" w:rsidRDefault="00B03A82" w:rsidP="00B03A82">
      <w:pPr>
        <w:rPr>
          <w:rFonts w:ascii="Times New Roman" w:hAnsi="Times New Roman"/>
        </w:rPr>
      </w:pPr>
    </w:p>
    <w:p w:rsidR="00B03A82" w:rsidRDefault="00B03A82" w:rsidP="00B03A82">
      <w:pPr>
        <w:rPr>
          <w:rFonts w:ascii="Times New Roman" w:hAnsi="Times New Roman"/>
        </w:rPr>
      </w:pPr>
    </w:p>
    <w:p w:rsidR="00B03A82" w:rsidRDefault="00B03A82" w:rsidP="00B03A82">
      <w:pPr>
        <w:rPr>
          <w:rFonts w:ascii="Times New Roman" w:hAnsi="Times New Roman"/>
        </w:rPr>
      </w:pPr>
    </w:p>
    <w:p w:rsidR="00B03A82" w:rsidRDefault="00B03A82" w:rsidP="00B03A82">
      <w:pPr>
        <w:rPr>
          <w:rFonts w:ascii="Times New Roman" w:hAnsi="Times New Roman"/>
        </w:rPr>
      </w:pPr>
    </w:p>
    <w:p w:rsidR="00B03A82" w:rsidRDefault="00B03A82" w:rsidP="00B03A82">
      <w:pPr>
        <w:rPr>
          <w:rFonts w:ascii="Times New Roman" w:hAnsi="Times New Roman"/>
          <w:sz w:val="28"/>
        </w:rPr>
      </w:pPr>
      <w:r>
        <w:rPr>
          <w:rFonts w:ascii="Times New Roman" w:hAnsi="Times New Roman"/>
          <w:sz w:val="28"/>
        </w:rPr>
        <w:br w:type="page"/>
      </w:r>
      <w:r>
        <w:rPr>
          <w:rFonts w:ascii="Times New Roman" w:hAnsi="Times New Roman"/>
          <w:sz w:val="28"/>
        </w:rPr>
        <w:lastRenderedPageBreak/>
        <w:t>Two amplifiers are connected in the circuit shown in Figure 1.  The equivalent circuits for these two amplifiers are given in Figure 2 and Figure 3.  Note that the terminal numbers show the positions of each of the amplifiers in Figure 1.</w:t>
      </w:r>
    </w:p>
    <w:p w:rsidR="00B03A82" w:rsidRDefault="00B03A82" w:rsidP="00B03A82">
      <w:pPr>
        <w:numPr>
          <w:ilvl w:val="0"/>
          <w:numId w:val="22"/>
        </w:numPr>
        <w:rPr>
          <w:rFonts w:ascii="Times New Roman" w:hAnsi="Times New Roman"/>
          <w:sz w:val="28"/>
        </w:rPr>
      </w:pPr>
      <w:r>
        <w:rPr>
          <w:rFonts w:ascii="Times New Roman" w:hAnsi="Times New Roman"/>
          <w:sz w:val="28"/>
        </w:rPr>
        <w:t xml:space="preserve">Find the </w:t>
      </w:r>
      <w:proofErr w:type="spellStart"/>
      <w:r>
        <w:rPr>
          <w:rFonts w:ascii="Times New Roman" w:hAnsi="Times New Roman"/>
          <w:sz w:val="28"/>
        </w:rPr>
        <w:t>transresistance</w:t>
      </w:r>
      <w:proofErr w:type="spellEnd"/>
      <w:r>
        <w:rPr>
          <w:rFonts w:ascii="Times New Roman" w:hAnsi="Times New Roman"/>
          <w:sz w:val="28"/>
        </w:rPr>
        <w:t xml:space="preserve">, </w:t>
      </w:r>
      <w:proofErr w:type="spellStart"/>
      <w:r>
        <w:rPr>
          <w:rFonts w:ascii="Times New Roman" w:hAnsi="Times New Roman"/>
          <w:i/>
          <w:iCs/>
          <w:sz w:val="28"/>
        </w:rPr>
        <w:t>v</w:t>
      </w:r>
      <w:r>
        <w:rPr>
          <w:rFonts w:ascii="Times New Roman" w:hAnsi="Times New Roman"/>
          <w:i/>
          <w:iCs/>
          <w:sz w:val="28"/>
          <w:vertAlign w:val="subscript"/>
        </w:rPr>
        <w:t>b</w:t>
      </w:r>
      <w:proofErr w:type="spellEnd"/>
      <w:r>
        <w:rPr>
          <w:rFonts w:ascii="Times New Roman" w:hAnsi="Times New Roman"/>
          <w:i/>
          <w:iCs/>
          <w:sz w:val="28"/>
        </w:rPr>
        <w:t>/i</w:t>
      </w:r>
      <w:r>
        <w:rPr>
          <w:rFonts w:ascii="Times New Roman" w:hAnsi="Times New Roman"/>
          <w:i/>
          <w:iCs/>
          <w:sz w:val="28"/>
          <w:vertAlign w:val="subscript"/>
        </w:rPr>
        <w:t>d</w:t>
      </w:r>
      <w:r>
        <w:rPr>
          <w:rFonts w:ascii="Times New Roman" w:hAnsi="Times New Roman"/>
          <w:sz w:val="28"/>
        </w:rPr>
        <w:t xml:space="preserve">.  </w:t>
      </w:r>
    </w:p>
    <w:p w:rsidR="00B03A82" w:rsidRDefault="00B03A82" w:rsidP="00B03A82">
      <w:pPr>
        <w:numPr>
          <w:ilvl w:val="0"/>
          <w:numId w:val="22"/>
        </w:numPr>
        <w:rPr>
          <w:rFonts w:ascii="Times New Roman" w:hAnsi="Times New Roman"/>
          <w:sz w:val="28"/>
        </w:rPr>
      </w:pPr>
      <w:r>
        <w:rPr>
          <w:rFonts w:ascii="Times New Roman" w:hAnsi="Times New Roman"/>
          <w:sz w:val="28"/>
        </w:rPr>
        <w:t xml:space="preserve">Find the voltage </w:t>
      </w:r>
      <w:proofErr w:type="spellStart"/>
      <w:proofErr w:type="gramStart"/>
      <w:r>
        <w:rPr>
          <w:rFonts w:ascii="Times New Roman" w:hAnsi="Times New Roman"/>
          <w:i/>
          <w:iCs/>
          <w:sz w:val="28"/>
        </w:rPr>
        <w:t>v</w:t>
      </w:r>
      <w:r>
        <w:rPr>
          <w:rFonts w:ascii="Times New Roman" w:hAnsi="Times New Roman"/>
          <w:i/>
          <w:iCs/>
          <w:sz w:val="28"/>
          <w:vertAlign w:val="subscript"/>
        </w:rPr>
        <w:t>b</w:t>
      </w:r>
      <w:proofErr w:type="spellEnd"/>
      <w:r>
        <w:rPr>
          <w:rFonts w:ascii="Times New Roman" w:hAnsi="Times New Roman"/>
          <w:i/>
          <w:iCs/>
          <w:sz w:val="28"/>
        </w:rPr>
        <w:t>(</w:t>
      </w:r>
      <w:proofErr w:type="gramEnd"/>
      <w:r>
        <w:rPr>
          <w:rFonts w:ascii="Times New Roman" w:hAnsi="Times New Roman"/>
          <w:i/>
          <w:iCs/>
          <w:sz w:val="28"/>
        </w:rPr>
        <w:t>t)</w:t>
      </w:r>
      <w:r>
        <w:rPr>
          <w:rFonts w:ascii="Times New Roman" w:hAnsi="Times New Roman"/>
          <w:sz w:val="28"/>
        </w:rPr>
        <w:t xml:space="preserve">.    </w:t>
      </w:r>
    </w:p>
    <w:p w:rsidR="00B03A82" w:rsidRDefault="00B03A82" w:rsidP="00B03A82">
      <w:pPr>
        <w:rPr>
          <w:rFonts w:ascii="Times New Roman" w:hAnsi="Times New Roman"/>
          <w:sz w:val="28"/>
        </w:rPr>
      </w:pPr>
      <w:r>
        <w:rPr>
          <w:rFonts w:ascii="Times New Roman" w:hAnsi="Times New Roman"/>
          <w:position w:val="-50"/>
          <w:sz w:val="28"/>
        </w:rPr>
        <w:object w:dxaOrig="3660" w:dyaOrig="1120">
          <v:shape id="_x0000_i1037" type="#_x0000_t75" style="width:211.5pt;height:65.25pt" o:ole="">
            <v:imagedata r:id="rId26" o:title=""/>
          </v:shape>
          <o:OLEObject Type="Embed" ProgID="Equation.DSMT4" ShapeID="_x0000_i1037" DrawAspect="Content" ObjectID="_1536646647" r:id="rId27"/>
        </w:object>
      </w:r>
    </w:p>
    <w:p w:rsidR="00B03A82" w:rsidRDefault="00B03A82" w:rsidP="00B03A82">
      <w:pPr>
        <w:rPr>
          <w:rFonts w:ascii="Times New Roman" w:hAnsi="Times New Roman"/>
          <w:sz w:val="28"/>
        </w:rPr>
      </w:pPr>
    </w:p>
    <w:p w:rsidR="00B03A82" w:rsidRDefault="00B03A82" w:rsidP="00B03A82">
      <w:pPr>
        <w:rPr>
          <w:rFonts w:ascii="Times New Roman" w:hAnsi="Times New Roman"/>
        </w:rPr>
      </w:pPr>
      <w:r>
        <w:object w:dxaOrig="14489" w:dyaOrig="5157">
          <v:shape id="_x0000_i1038" type="#_x0000_t75" style="width:467.25pt;height:166.5pt" o:ole="">
            <v:imagedata r:id="rId28" o:title=""/>
          </v:shape>
          <o:OLEObject Type="Embed" ProgID="Visio.Drawing.11" ShapeID="_x0000_i1038" DrawAspect="Content" ObjectID="_1536646648" r:id="rId29"/>
        </w:object>
      </w:r>
      <w:r>
        <w:t xml:space="preserve"> </w:t>
      </w:r>
      <w:r>
        <w:object w:dxaOrig="8325" w:dyaOrig="4815">
          <v:shape id="_x0000_i1039" type="#_x0000_t75" style="width:228.75pt;height:13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39" DrawAspect="Content" ObjectID="_1536646649" r:id="rId30"/>
        </w:object>
      </w:r>
      <w:r>
        <w:object w:dxaOrig="8325" w:dyaOrig="4815">
          <v:shape id="_x0000_i1040" type="#_x0000_t75" style="width:234pt;height:136.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40" DrawAspect="Content" ObjectID="_1536646650" r:id="rId31"/>
        </w:object>
      </w:r>
    </w:p>
    <w:p w:rsidR="00B03A82" w:rsidRDefault="00B03A82" w:rsidP="00B03A82">
      <w:pPr>
        <w:rPr>
          <w:rFonts w:ascii="Times New Roman" w:hAnsi="Times New Roman"/>
        </w:rPr>
      </w:pPr>
    </w:p>
    <w:p w:rsidR="00B03A82" w:rsidRDefault="00B03A82" w:rsidP="00B03A82">
      <w:pPr>
        <w:rPr>
          <w:rFonts w:ascii="Times New Roman" w:hAnsi="Times New Roman"/>
        </w:rPr>
      </w:pPr>
    </w:p>
    <w:p w:rsidR="00B03A82" w:rsidRDefault="00B03A82" w:rsidP="00B03A82">
      <w:pPr>
        <w:rPr>
          <w:rFonts w:ascii="Times New Roman" w:hAnsi="Times New Roman"/>
        </w:rPr>
      </w:pPr>
    </w:p>
    <w:p w:rsidR="00B03A82" w:rsidRDefault="00B03A82" w:rsidP="00B03A82">
      <w:pPr>
        <w:rPr>
          <w:rFonts w:ascii="Times New Roman" w:hAnsi="Times New Roman"/>
        </w:rPr>
      </w:pPr>
    </w:p>
    <w:p w:rsidR="00783231" w:rsidRPr="00B03A82" w:rsidRDefault="00B03A82" w:rsidP="00B03A82">
      <w:pPr>
        <w:rPr>
          <w:rFonts w:ascii="Times New Roman" w:hAnsi="Times New Roman"/>
          <w:szCs w:val="24"/>
        </w:rPr>
      </w:pPr>
      <w:r>
        <w:rPr>
          <w:rFonts w:ascii="Times New Roman" w:hAnsi="Times New Roman"/>
          <w:sz w:val="28"/>
        </w:rPr>
        <w:br w:type="page"/>
      </w:r>
      <w:r w:rsidR="00DC3A11" w:rsidRPr="00B03A82">
        <w:rPr>
          <w:rFonts w:ascii="Times New Roman" w:hAnsi="Times New Roman"/>
          <w:szCs w:val="24"/>
        </w:rPr>
        <w:lastRenderedPageBreak/>
        <w:t>ECE 3</w:t>
      </w:r>
      <w:r w:rsidRPr="00B03A82">
        <w:rPr>
          <w:rFonts w:ascii="Times New Roman" w:hAnsi="Times New Roman"/>
          <w:szCs w:val="24"/>
        </w:rPr>
        <w:t>3</w:t>
      </w:r>
      <w:r w:rsidR="00DC3A11" w:rsidRPr="00B03A82">
        <w:rPr>
          <w:rFonts w:ascii="Times New Roman" w:hAnsi="Times New Roman"/>
          <w:szCs w:val="24"/>
        </w:rPr>
        <w:t xml:space="preserve">55 -- Quiz #1 – September </w:t>
      </w:r>
      <w:r w:rsidRPr="00B03A82">
        <w:rPr>
          <w:rFonts w:ascii="Times New Roman" w:hAnsi="Times New Roman"/>
          <w:szCs w:val="24"/>
        </w:rPr>
        <w:t>20</w:t>
      </w:r>
      <w:r w:rsidR="00DC3A11" w:rsidRPr="00B03A82">
        <w:rPr>
          <w:rFonts w:ascii="Times New Roman" w:hAnsi="Times New Roman"/>
          <w:szCs w:val="24"/>
        </w:rPr>
        <w:t>, 20</w:t>
      </w:r>
      <w:r w:rsidRPr="00B03A82">
        <w:rPr>
          <w:rFonts w:ascii="Times New Roman" w:hAnsi="Times New Roman"/>
          <w:szCs w:val="24"/>
        </w:rPr>
        <w:t>16</w:t>
      </w:r>
      <w:r w:rsidR="00DC3A11" w:rsidRPr="00B03A82">
        <w:rPr>
          <w:rFonts w:ascii="Times New Roman" w:hAnsi="Times New Roman"/>
          <w:szCs w:val="24"/>
        </w:rPr>
        <w:t xml:space="preserve"> – Solution</w:t>
      </w:r>
    </w:p>
    <w:p w:rsidR="00783231" w:rsidRPr="00B03A82" w:rsidRDefault="00783231">
      <w:pPr>
        <w:rPr>
          <w:rFonts w:ascii="Times New Roman" w:hAnsi="Times New Roman"/>
          <w:szCs w:val="24"/>
        </w:rPr>
      </w:pPr>
    </w:p>
    <w:p w:rsidR="00B03A82" w:rsidRPr="00B03A82" w:rsidRDefault="00B03A82" w:rsidP="00B03A82">
      <w:pPr>
        <w:rPr>
          <w:rFonts w:ascii="Times New Roman" w:hAnsi="Times New Roman"/>
          <w:szCs w:val="24"/>
        </w:rPr>
      </w:pPr>
      <w:r w:rsidRPr="00B03A82">
        <w:rPr>
          <w:rFonts w:ascii="Times New Roman" w:hAnsi="Times New Roman"/>
          <w:szCs w:val="24"/>
        </w:rPr>
        <w:t>Two amplifiers are connected in the circuit shown in Figure 1.  The equivalent circuits for these two amplifiers are given in Figure 2 and Figure 3.  Note that the terminal numbers show the positions of each of the amplifiers in Figure 1.</w:t>
      </w:r>
    </w:p>
    <w:p w:rsidR="00B03A82" w:rsidRPr="00B03A82" w:rsidRDefault="00B03A82" w:rsidP="00B03A82">
      <w:pPr>
        <w:numPr>
          <w:ilvl w:val="0"/>
          <w:numId w:val="19"/>
        </w:numPr>
        <w:rPr>
          <w:rFonts w:ascii="Times New Roman" w:hAnsi="Times New Roman"/>
          <w:szCs w:val="24"/>
        </w:rPr>
      </w:pPr>
      <w:r w:rsidRPr="00B03A82">
        <w:rPr>
          <w:rFonts w:ascii="Times New Roman" w:hAnsi="Times New Roman"/>
          <w:szCs w:val="24"/>
        </w:rPr>
        <w:t xml:space="preserve">Find the </w:t>
      </w:r>
      <w:proofErr w:type="spellStart"/>
      <w:r w:rsidRPr="00B03A82">
        <w:rPr>
          <w:rFonts w:ascii="Times New Roman" w:hAnsi="Times New Roman"/>
          <w:szCs w:val="24"/>
        </w:rPr>
        <w:t>transresistance</w:t>
      </w:r>
      <w:proofErr w:type="spellEnd"/>
      <w:r w:rsidRPr="00B03A82">
        <w:rPr>
          <w:rFonts w:ascii="Times New Roman" w:hAnsi="Times New Roman"/>
          <w:szCs w:val="24"/>
        </w:rPr>
        <w:t xml:space="preserve">, </w:t>
      </w:r>
      <w:proofErr w:type="spellStart"/>
      <w:r w:rsidRPr="00B03A82">
        <w:rPr>
          <w:rFonts w:ascii="Times New Roman" w:hAnsi="Times New Roman"/>
          <w:i/>
          <w:iCs/>
          <w:szCs w:val="24"/>
        </w:rPr>
        <w:t>v</w:t>
      </w:r>
      <w:r w:rsidRPr="00B03A82">
        <w:rPr>
          <w:rFonts w:ascii="Times New Roman" w:hAnsi="Times New Roman"/>
          <w:i/>
          <w:iCs/>
          <w:szCs w:val="24"/>
          <w:vertAlign w:val="subscript"/>
        </w:rPr>
        <w:t>b</w:t>
      </w:r>
      <w:proofErr w:type="spellEnd"/>
      <w:r w:rsidRPr="00B03A82">
        <w:rPr>
          <w:rFonts w:ascii="Times New Roman" w:hAnsi="Times New Roman"/>
          <w:i/>
          <w:iCs/>
          <w:szCs w:val="24"/>
        </w:rPr>
        <w:t>/i</w:t>
      </w:r>
      <w:r w:rsidRPr="00B03A82">
        <w:rPr>
          <w:rFonts w:ascii="Times New Roman" w:hAnsi="Times New Roman"/>
          <w:i/>
          <w:iCs/>
          <w:szCs w:val="24"/>
          <w:vertAlign w:val="subscript"/>
        </w:rPr>
        <w:t>d</w:t>
      </w:r>
      <w:r w:rsidRPr="00B03A82">
        <w:rPr>
          <w:rFonts w:ascii="Times New Roman" w:hAnsi="Times New Roman"/>
          <w:szCs w:val="24"/>
        </w:rPr>
        <w:t xml:space="preserve">.  </w:t>
      </w:r>
    </w:p>
    <w:p w:rsidR="00B03A82" w:rsidRPr="00B03A82" w:rsidRDefault="00B03A82" w:rsidP="00B03A82">
      <w:pPr>
        <w:numPr>
          <w:ilvl w:val="0"/>
          <w:numId w:val="19"/>
        </w:numPr>
        <w:rPr>
          <w:rFonts w:ascii="Times New Roman" w:hAnsi="Times New Roman"/>
          <w:szCs w:val="24"/>
        </w:rPr>
      </w:pPr>
      <w:r w:rsidRPr="00B03A82">
        <w:rPr>
          <w:rFonts w:ascii="Times New Roman" w:hAnsi="Times New Roman"/>
          <w:szCs w:val="24"/>
        </w:rPr>
        <w:t xml:space="preserve">Find the voltage </w:t>
      </w:r>
      <w:proofErr w:type="spellStart"/>
      <w:proofErr w:type="gramStart"/>
      <w:r w:rsidRPr="00B03A82">
        <w:rPr>
          <w:rFonts w:ascii="Times New Roman" w:hAnsi="Times New Roman"/>
          <w:i/>
          <w:iCs/>
          <w:szCs w:val="24"/>
        </w:rPr>
        <w:t>v</w:t>
      </w:r>
      <w:r w:rsidRPr="00B03A82">
        <w:rPr>
          <w:rFonts w:ascii="Times New Roman" w:hAnsi="Times New Roman"/>
          <w:i/>
          <w:iCs/>
          <w:szCs w:val="24"/>
          <w:vertAlign w:val="subscript"/>
        </w:rPr>
        <w:t>b</w:t>
      </w:r>
      <w:proofErr w:type="spellEnd"/>
      <w:r w:rsidRPr="00B03A82">
        <w:rPr>
          <w:rFonts w:ascii="Times New Roman" w:hAnsi="Times New Roman"/>
          <w:i/>
          <w:iCs/>
          <w:szCs w:val="24"/>
        </w:rPr>
        <w:t>(</w:t>
      </w:r>
      <w:proofErr w:type="gramEnd"/>
      <w:r w:rsidRPr="00B03A82">
        <w:rPr>
          <w:rFonts w:ascii="Times New Roman" w:hAnsi="Times New Roman"/>
          <w:i/>
          <w:iCs/>
          <w:szCs w:val="24"/>
        </w:rPr>
        <w:t>t)</w:t>
      </w:r>
      <w:r w:rsidRPr="00B03A82">
        <w:rPr>
          <w:rFonts w:ascii="Times New Roman" w:hAnsi="Times New Roman"/>
          <w:szCs w:val="24"/>
        </w:rPr>
        <w:t xml:space="preserve">.    </w:t>
      </w:r>
    </w:p>
    <w:p w:rsidR="00B03A82" w:rsidRPr="00B03A82" w:rsidRDefault="00A02DCD" w:rsidP="00B03A82">
      <w:pPr>
        <w:rPr>
          <w:rFonts w:ascii="Times New Roman" w:hAnsi="Times New Roman"/>
          <w:szCs w:val="24"/>
        </w:rPr>
      </w:pPr>
      <w:r w:rsidRPr="00B03A82">
        <w:rPr>
          <w:rFonts w:ascii="Times New Roman" w:hAnsi="Times New Roman"/>
          <w:position w:val="-50"/>
          <w:szCs w:val="24"/>
        </w:rPr>
        <w:object w:dxaOrig="3660" w:dyaOrig="1120">
          <v:shape id="_x0000_i1041" type="#_x0000_t75" style="width:165.75pt;height:51pt" o:ole="">
            <v:imagedata r:id="rId6" o:title=""/>
          </v:shape>
          <o:OLEObject Type="Embed" ProgID="Equation.DSMT4" ShapeID="_x0000_i1041" DrawAspect="Content" ObjectID="_1536646651" r:id="rId32"/>
        </w:object>
      </w:r>
    </w:p>
    <w:p w:rsidR="00B03A82" w:rsidRPr="00B03A82" w:rsidRDefault="00B03A82" w:rsidP="00B03A82">
      <w:pPr>
        <w:rPr>
          <w:rFonts w:ascii="Times New Roman" w:hAnsi="Times New Roman"/>
          <w:szCs w:val="24"/>
        </w:rPr>
      </w:pPr>
    </w:p>
    <w:p w:rsidR="00B03A82" w:rsidRPr="00B03A82" w:rsidRDefault="00B03A82" w:rsidP="00B03A82">
      <w:pPr>
        <w:rPr>
          <w:rFonts w:ascii="Times New Roman" w:hAnsi="Times New Roman"/>
          <w:szCs w:val="24"/>
        </w:rPr>
      </w:pPr>
      <w:r w:rsidRPr="00B03A82">
        <w:rPr>
          <w:szCs w:val="24"/>
        </w:rPr>
        <w:object w:dxaOrig="14490" w:dyaOrig="5158">
          <v:shape id="_x0000_i1042" type="#_x0000_t75" style="width:467.25pt;height:166.5pt" o:ole="">
            <v:imagedata r:id="rId8" o:title=""/>
          </v:shape>
          <o:OLEObject Type="Embed" ProgID="Visio.Drawing.11" ShapeID="_x0000_i1042" DrawAspect="Content" ObjectID="_1536646652" r:id="rId33"/>
        </w:object>
      </w:r>
      <w:r w:rsidRPr="00B03A82">
        <w:rPr>
          <w:szCs w:val="24"/>
        </w:rPr>
        <w:t xml:space="preserve"> </w:t>
      </w:r>
      <w:r w:rsidRPr="00B03A82">
        <w:rPr>
          <w:szCs w:val="24"/>
        </w:rPr>
        <w:object w:dxaOrig="8325" w:dyaOrig="4815">
          <v:shape id="_x0000_i1043" type="#_x0000_t75" style="width:228.75pt;height:13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43" DrawAspect="Content" ObjectID="_1536646653" r:id="rId34"/>
        </w:object>
      </w:r>
      <w:r w:rsidRPr="00B03A82">
        <w:rPr>
          <w:szCs w:val="24"/>
        </w:rPr>
        <w:object w:dxaOrig="8325" w:dyaOrig="4815">
          <v:shape id="_x0000_i1044" type="#_x0000_t75" style="width:234pt;height:136.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44" DrawAspect="Content" ObjectID="_1536646654" r:id="rId35"/>
        </w:object>
      </w:r>
    </w:p>
    <w:p w:rsidR="00DC3A11" w:rsidRDefault="00A02DCD">
      <w:pPr>
        <w:rPr>
          <w:rFonts w:ascii="Times New Roman" w:hAnsi="Times New Roman"/>
          <w:szCs w:val="24"/>
        </w:rPr>
      </w:pPr>
      <w:r>
        <w:rPr>
          <w:rFonts w:ascii="Times New Roman" w:hAnsi="Times New Roman"/>
          <w:szCs w:val="24"/>
        </w:rPr>
        <w:pict>
          <v:shape id="_x0000_i1047" type="#_x0000_t75" style="width:468pt;height:172.5pt">
            <v:imagedata r:id="rId36" o:title="ECE3355_Quiz1_Fall2016_soln0001"/>
          </v:shape>
        </w:pict>
      </w:r>
    </w:p>
    <w:p w:rsidR="00A02DCD" w:rsidRDefault="00A02DCD">
      <w:pPr>
        <w:rPr>
          <w:rFonts w:ascii="Times New Roman" w:hAnsi="Times New Roman"/>
          <w:szCs w:val="24"/>
        </w:rPr>
      </w:pPr>
      <w:r>
        <w:rPr>
          <w:rFonts w:ascii="Times New Roman" w:hAnsi="Times New Roman"/>
          <w:szCs w:val="24"/>
        </w:rPr>
        <w:lastRenderedPageBreak/>
        <w:pict>
          <v:shape id="_x0000_i1048" type="#_x0000_t75" style="width:468pt;height:612.75pt">
            <v:imagedata r:id="rId37" o:title="ECE3355_Quiz1_Fall2016_soln0002"/>
          </v:shape>
        </w:pict>
      </w:r>
    </w:p>
    <w:p w:rsidR="00A02DCD" w:rsidRDefault="00A02DCD">
      <w:pPr>
        <w:rPr>
          <w:rFonts w:ascii="Times New Roman" w:hAnsi="Times New Roman"/>
          <w:szCs w:val="24"/>
        </w:rPr>
      </w:pPr>
      <w:r>
        <w:rPr>
          <w:rFonts w:ascii="Times New Roman" w:hAnsi="Times New Roman"/>
          <w:szCs w:val="24"/>
        </w:rPr>
        <w:lastRenderedPageBreak/>
        <w:pict>
          <v:shape id="_x0000_i1049" type="#_x0000_t75" style="width:468pt;height:629.25pt">
            <v:imagedata r:id="rId38" o:title="ECE3355_Quiz1_Fall2016_soln0003"/>
          </v:shape>
        </w:pict>
      </w:r>
    </w:p>
    <w:p w:rsidR="00A02DCD" w:rsidRPr="00B03A82" w:rsidRDefault="00A02DCD">
      <w:pPr>
        <w:rPr>
          <w:rFonts w:ascii="Times New Roman" w:hAnsi="Times New Roman"/>
          <w:szCs w:val="24"/>
        </w:rPr>
      </w:pPr>
      <w:bookmarkStart w:id="0" w:name="_GoBack"/>
      <w:bookmarkEnd w:id="0"/>
    </w:p>
    <w:sectPr w:rsidR="00A02DCD" w:rsidRPr="00B03A82">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C0523A"/>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C572C"/>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AD0A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D11B24"/>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2"/>
  </w:num>
  <w:num w:numId="4">
    <w:abstractNumId w:val="4"/>
  </w:num>
  <w:num w:numId="5">
    <w:abstractNumId w:val="20"/>
  </w:num>
  <w:num w:numId="6">
    <w:abstractNumId w:val="9"/>
  </w:num>
  <w:num w:numId="7">
    <w:abstractNumId w:val="16"/>
  </w:num>
  <w:num w:numId="8">
    <w:abstractNumId w:val="15"/>
  </w:num>
  <w:num w:numId="9">
    <w:abstractNumId w:val="1"/>
  </w:num>
  <w:num w:numId="10">
    <w:abstractNumId w:val="17"/>
  </w:num>
  <w:num w:numId="11">
    <w:abstractNumId w:val="6"/>
  </w:num>
  <w:num w:numId="12">
    <w:abstractNumId w:val="0"/>
  </w:num>
  <w:num w:numId="13">
    <w:abstractNumId w:val="3"/>
  </w:num>
  <w:num w:numId="14">
    <w:abstractNumId w:val="7"/>
  </w:num>
  <w:num w:numId="15">
    <w:abstractNumId w:val="21"/>
  </w:num>
  <w:num w:numId="16">
    <w:abstractNumId w:val="14"/>
  </w:num>
  <w:num w:numId="17">
    <w:abstractNumId w:val="18"/>
  </w:num>
  <w:num w:numId="18">
    <w:abstractNumId w:val="11"/>
  </w:num>
  <w:num w:numId="19">
    <w:abstractNumId w:val="8"/>
  </w:num>
  <w:num w:numId="20">
    <w:abstractNumId w:val="2"/>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3DD"/>
    <w:rsid w:val="00523BFF"/>
    <w:rsid w:val="00783231"/>
    <w:rsid w:val="009579C4"/>
    <w:rsid w:val="00A02DCD"/>
    <w:rsid w:val="00B03A82"/>
    <w:rsid w:val="00C853DD"/>
    <w:rsid w:val="00DC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semiHidden/>
    <w:pPr>
      <w:jc w:val="center"/>
    </w:pPr>
    <w:rPr>
      <w:rFonts w:ascii="Arial" w:hAnsi="Arial" w:cs="Arial"/>
      <w:sz w:val="72"/>
    </w:rPr>
  </w:style>
  <w:style w:type="paragraph" w:styleId="BodyText2">
    <w:name w:val="Body Text 2"/>
    <w:basedOn w:val="Normal"/>
    <w:semiHidden/>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9.wmf"/><Relationship Id="rId39" Type="http://schemas.openxmlformats.org/officeDocument/2006/relationships/fontTable" Target="fontTable.xml"/><Relationship Id="rId21" Type="http://schemas.openxmlformats.org/officeDocument/2006/relationships/oleObject" Target="embeddings/oleObject9.bin"/><Relationship Id="rId34" Type="http://schemas.openxmlformats.org/officeDocument/2006/relationships/oleObject" Target="embeddings/oleObject19.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oleObject" Target="embeddings/oleObject18.bin"/><Relationship Id="rId38"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7.wmf"/><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7.bin"/><Relationship Id="rId37" Type="http://schemas.openxmlformats.org/officeDocument/2006/relationships/image" Target="media/image1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0.emf"/><Relationship Id="rId36" Type="http://schemas.openxmlformats.org/officeDocument/2006/relationships/image" Target="media/image11.png"/><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emf"/><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oleObject" Target="embeddings/oleObject20.bin"/><Relationship Id="rId8" Type="http://schemas.openxmlformats.org/officeDocument/2006/relationships/image" Target="media/image2.e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3355 Quiz 1 Fall 2016</vt:lpstr>
    </vt:vector>
  </TitlesOfParts>
  <Company>ECE Dept., College of Engineering, U of H</Company>
  <LinksUpToDate>false</LinksUpToDate>
  <CharactersWithSpaces>3388</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1 Fall 2016</dc:title>
  <dc:creator>Dr. Dave</dc:creator>
  <cp:lastModifiedBy>Shattuck, David P</cp:lastModifiedBy>
  <cp:revision>2</cp:revision>
  <cp:lastPrinted>2005-09-13T16:52:00Z</cp:lastPrinted>
  <dcterms:created xsi:type="dcterms:W3CDTF">2016-09-29T14:30:00Z</dcterms:created>
  <dcterms:modified xsi:type="dcterms:W3CDTF">2016-09-29T14:30:00Z</dcterms:modified>
</cp:coreProperties>
</file>