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A27" w:rsidRDefault="00636205">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rsidR="00A11A27" w:rsidRDefault="00A11A27">
      <w:pPr>
        <w:spacing w:line="480" w:lineRule="atLeast"/>
        <w:rPr>
          <w:rFonts w:ascii="Arial" w:hAnsi="Arial" w:cs="Arial"/>
          <w:sz w:val="28"/>
          <w:lang w:val="fr-FR"/>
        </w:rPr>
      </w:pPr>
    </w:p>
    <w:p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Pr>
          <w:rFonts w:ascii="Arial" w:hAnsi="Arial" w:cs="Arial"/>
          <w:sz w:val="36"/>
          <w:lang w:val="fr-FR"/>
        </w:rPr>
        <w:t>55 -- Quiz #1</w:t>
      </w:r>
    </w:p>
    <w:p w:rsidR="00A11A27" w:rsidRDefault="006E4304">
      <w:pPr>
        <w:jc w:val="center"/>
        <w:rPr>
          <w:rFonts w:ascii="Arial" w:hAnsi="Arial" w:cs="Arial"/>
          <w:sz w:val="36"/>
        </w:rPr>
      </w:pPr>
      <w:r>
        <w:rPr>
          <w:rFonts w:ascii="Arial" w:hAnsi="Arial" w:cs="Arial"/>
          <w:sz w:val="36"/>
        </w:rPr>
        <w:t>February 9, 2017</w:t>
      </w:r>
    </w:p>
    <w:p w:rsidR="00A11A27" w:rsidRDefault="00A11A27">
      <w:pPr>
        <w:jc w:val="center"/>
        <w:rPr>
          <w:rFonts w:ascii="Arial" w:hAnsi="Arial" w:cs="Arial"/>
          <w:sz w:val="36"/>
        </w:rPr>
      </w:pPr>
    </w:p>
    <w:p w:rsidR="00A11A27" w:rsidRDefault="00636205">
      <w:pPr>
        <w:pStyle w:val="BodyText"/>
      </w:pPr>
      <w:r>
        <w:t>Keep this quiz closed and face up until you are told to begin.</w:t>
      </w:r>
    </w:p>
    <w:p w:rsidR="00A11A27" w:rsidRDefault="00A11A27">
      <w:pPr>
        <w:rPr>
          <w:rFonts w:ascii="Arial" w:hAnsi="Arial" w:cs="Arial"/>
        </w:rPr>
      </w:pPr>
    </w:p>
    <w:p w:rsidR="00A11A27" w:rsidRDefault="00636205">
      <w:pPr>
        <w:rPr>
          <w:rFonts w:ascii="Arial" w:hAnsi="Arial" w:cs="Arial"/>
          <w:sz w:val="28"/>
        </w:rPr>
      </w:pPr>
      <w:r>
        <w:rPr>
          <w:rFonts w:ascii="Arial" w:hAnsi="Arial" w:cs="Arial"/>
          <w:sz w:val="28"/>
        </w:rPr>
        <w:t>1.  This quiz is closed book, closed notes.  You may use one 8.5” x 11” crib sheet, or its equivalent.</w:t>
      </w:r>
    </w:p>
    <w:p w:rsidR="00A11A27" w:rsidRDefault="0063620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A11A27" w:rsidRDefault="00636205">
      <w:pPr>
        <w:rPr>
          <w:rFonts w:ascii="Arial" w:hAnsi="Arial" w:cs="Arial"/>
          <w:sz w:val="28"/>
        </w:rPr>
      </w:pPr>
      <w:r>
        <w:rPr>
          <w:rFonts w:ascii="Arial" w:hAnsi="Arial" w:cs="Arial"/>
          <w:sz w:val="28"/>
        </w:rPr>
        <w:t>5.  Do not use red ink.  Do not use red pencil.</w:t>
      </w:r>
    </w:p>
    <w:p w:rsidR="00A11A27" w:rsidRDefault="00636205">
      <w:pPr>
        <w:rPr>
          <w:rFonts w:ascii="Arial" w:hAnsi="Arial" w:cs="Arial"/>
          <w:sz w:val="28"/>
        </w:rPr>
      </w:pPr>
      <w:r>
        <w:rPr>
          <w:rFonts w:ascii="Arial" w:hAnsi="Arial" w:cs="Arial"/>
          <w:sz w:val="28"/>
        </w:rPr>
        <w:t xml:space="preserve">6.  You will have </w:t>
      </w:r>
      <w:r w:rsidR="00FE594F">
        <w:rPr>
          <w:rFonts w:ascii="Arial" w:hAnsi="Arial" w:cs="Arial"/>
          <w:sz w:val="28"/>
        </w:rPr>
        <w:t>4</w:t>
      </w:r>
      <w:r>
        <w:rPr>
          <w:rFonts w:ascii="Arial" w:hAnsi="Arial" w:cs="Arial"/>
          <w:sz w:val="28"/>
        </w:rPr>
        <w:t>0 minutes to work on this quiz.</w:t>
      </w:r>
    </w:p>
    <w:p w:rsidR="00A11A27" w:rsidRDefault="00A11A27">
      <w:pPr>
        <w:rPr>
          <w:rFonts w:ascii="Arial" w:hAnsi="Arial" w:cs="Arial"/>
          <w:sz w:val="28"/>
        </w:rPr>
      </w:pPr>
    </w:p>
    <w:p w:rsidR="00A11A27" w:rsidRDefault="00A11A27">
      <w:pPr>
        <w:rPr>
          <w:rFonts w:ascii="Arial" w:hAnsi="Arial" w:cs="Arial"/>
          <w:sz w:val="28"/>
        </w:rPr>
      </w:pPr>
    </w:p>
    <w:p w:rsidR="00A11A27" w:rsidRDefault="00636205">
      <w:pPr>
        <w:rPr>
          <w:rFonts w:ascii="Arial" w:hAnsi="Arial" w:cs="Arial"/>
          <w:sz w:val="28"/>
        </w:rPr>
      </w:pPr>
      <w:r>
        <w:rPr>
          <w:rFonts w:ascii="Arial" w:hAnsi="Arial" w:cs="Arial"/>
          <w:sz w:val="28"/>
        </w:rPr>
        <w:t>________________/20</w:t>
      </w:r>
    </w:p>
    <w:p w:rsidR="00A11A27" w:rsidRDefault="0063620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6E4304" w:rsidRDefault="00636205" w:rsidP="00AA42EA">
      <w:pPr>
        <w:rPr>
          <w:rFonts w:ascii="Times New Roman" w:hAnsi="Times New Roman"/>
          <w:sz w:val="28"/>
          <w:szCs w:val="28"/>
        </w:rPr>
      </w:pPr>
      <w:r>
        <w:rPr>
          <w:rFonts w:ascii="Arial" w:hAnsi="Arial" w:cs="Arial"/>
          <w:sz w:val="28"/>
        </w:rPr>
        <w:br w:type="page"/>
      </w:r>
      <w:r w:rsidR="00AA42EA" w:rsidRPr="00876A7A">
        <w:rPr>
          <w:rFonts w:ascii="Times New Roman" w:hAnsi="Times New Roman"/>
          <w:sz w:val="28"/>
          <w:szCs w:val="28"/>
        </w:rPr>
        <w:lastRenderedPageBreak/>
        <w:t>For the circuit shown</w:t>
      </w:r>
      <w:r w:rsidR="00F40CEA" w:rsidRPr="00876A7A">
        <w:rPr>
          <w:rFonts w:ascii="Times New Roman" w:hAnsi="Times New Roman"/>
          <w:sz w:val="28"/>
          <w:szCs w:val="28"/>
        </w:rPr>
        <w:t xml:space="preserve"> in Figure 1</w:t>
      </w:r>
      <w:r w:rsidR="00AA42EA" w:rsidRPr="00876A7A">
        <w:rPr>
          <w:rFonts w:ascii="Times New Roman" w:hAnsi="Times New Roman"/>
          <w:sz w:val="28"/>
          <w:szCs w:val="28"/>
        </w:rPr>
        <w:t>, the</w:t>
      </w:r>
      <w:r w:rsidR="00F40CEA" w:rsidRPr="00876A7A">
        <w:rPr>
          <w:rFonts w:ascii="Times New Roman" w:hAnsi="Times New Roman"/>
          <w:sz w:val="28"/>
          <w:szCs w:val="28"/>
        </w:rPr>
        <w:t>re are two identical amplifiers</w:t>
      </w:r>
      <w:r w:rsidR="006E4304">
        <w:rPr>
          <w:rFonts w:ascii="Times New Roman" w:hAnsi="Times New Roman"/>
          <w:sz w:val="28"/>
          <w:szCs w:val="28"/>
        </w:rPr>
        <w:t xml:space="preserve"> labeled Amplifier A, and two identical amplifiers labeled Amplifier B,</w:t>
      </w:r>
      <w:r w:rsidR="00F40CEA" w:rsidRPr="00876A7A">
        <w:rPr>
          <w:rFonts w:ascii="Times New Roman" w:hAnsi="Times New Roman"/>
          <w:sz w:val="28"/>
          <w:szCs w:val="28"/>
        </w:rPr>
        <w:t xml:space="preserve"> which are inserted into the circuit.  </w:t>
      </w:r>
      <w:r w:rsidR="006E4304" w:rsidRPr="00876A7A">
        <w:rPr>
          <w:rFonts w:ascii="Times New Roman" w:hAnsi="Times New Roman"/>
          <w:sz w:val="28"/>
          <w:szCs w:val="28"/>
        </w:rPr>
        <w:t xml:space="preserve">The equivalent circuit for </w:t>
      </w:r>
      <w:r w:rsidR="006E4304">
        <w:rPr>
          <w:rFonts w:ascii="Times New Roman" w:hAnsi="Times New Roman"/>
          <w:sz w:val="28"/>
          <w:szCs w:val="28"/>
        </w:rPr>
        <w:t>Amplifier A</w:t>
      </w:r>
      <w:r w:rsidR="006E4304" w:rsidRPr="00876A7A">
        <w:rPr>
          <w:rFonts w:ascii="Times New Roman" w:hAnsi="Times New Roman"/>
          <w:sz w:val="28"/>
          <w:szCs w:val="28"/>
        </w:rPr>
        <w:t xml:space="preserve"> is shown in Figure 2.  The equivalent circuit for </w:t>
      </w:r>
      <w:r w:rsidR="006E4304">
        <w:rPr>
          <w:rFonts w:ascii="Times New Roman" w:hAnsi="Times New Roman"/>
          <w:sz w:val="28"/>
          <w:szCs w:val="28"/>
        </w:rPr>
        <w:t>Amplifier B</w:t>
      </w:r>
      <w:r w:rsidR="006E4304" w:rsidRPr="00876A7A">
        <w:rPr>
          <w:rFonts w:ascii="Times New Roman" w:hAnsi="Times New Roman"/>
          <w:sz w:val="28"/>
          <w:szCs w:val="28"/>
        </w:rPr>
        <w:t xml:space="preserve"> is shown in Figure </w:t>
      </w:r>
      <w:r w:rsidR="006E4304">
        <w:rPr>
          <w:rFonts w:ascii="Times New Roman" w:hAnsi="Times New Roman"/>
          <w:sz w:val="28"/>
          <w:szCs w:val="28"/>
        </w:rPr>
        <w:t>3</w:t>
      </w:r>
      <w:r w:rsidR="006E4304" w:rsidRPr="00876A7A">
        <w:rPr>
          <w:rFonts w:ascii="Times New Roman" w:hAnsi="Times New Roman"/>
          <w:sz w:val="28"/>
          <w:szCs w:val="28"/>
        </w:rPr>
        <w:t xml:space="preserve">.  </w:t>
      </w:r>
      <w:r w:rsidR="00CB5403" w:rsidRPr="00876A7A">
        <w:rPr>
          <w:rFonts w:ascii="Times New Roman" w:hAnsi="Times New Roman"/>
          <w:sz w:val="28"/>
          <w:szCs w:val="28"/>
        </w:rPr>
        <w:t>The terminal numbers for the amplifier</w:t>
      </w:r>
      <w:r w:rsidR="006E4304">
        <w:rPr>
          <w:rFonts w:ascii="Times New Roman" w:hAnsi="Times New Roman"/>
          <w:sz w:val="28"/>
          <w:szCs w:val="28"/>
        </w:rPr>
        <w:t>s</w:t>
      </w:r>
      <w:r w:rsidR="00CB5403" w:rsidRPr="00876A7A">
        <w:rPr>
          <w:rFonts w:ascii="Times New Roman" w:hAnsi="Times New Roman"/>
          <w:sz w:val="28"/>
          <w:szCs w:val="28"/>
        </w:rPr>
        <w:t xml:space="preserve"> in Figure</w:t>
      </w:r>
      <w:r w:rsidR="006E4304">
        <w:rPr>
          <w:rFonts w:ascii="Times New Roman" w:hAnsi="Times New Roman"/>
          <w:sz w:val="28"/>
          <w:szCs w:val="28"/>
        </w:rPr>
        <w:t>s</w:t>
      </w:r>
      <w:r w:rsidR="00CB5403" w:rsidRPr="00876A7A">
        <w:rPr>
          <w:rFonts w:ascii="Times New Roman" w:hAnsi="Times New Roman"/>
          <w:sz w:val="28"/>
          <w:szCs w:val="28"/>
        </w:rPr>
        <w:t xml:space="preserve"> 2</w:t>
      </w:r>
      <w:r w:rsidR="006E4304">
        <w:rPr>
          <w:rFonts w:ascii="Times New Roman" w:hAnsi="Times New Roman"/>
          <w:sz w:val="28"/>
          <w:szCs w:val="28"/>
        </w:rPr>
        <w:t xml:space="preserve"> and 3</w:t>
      </w:r>
      <w:r w:rsidR="00CB5403" w:rsidRPr="00876A7A">
        <w:rPr>
          <w:rFonts w:ascii="Times New Roman" w:hAnsi="Times New Roman"/>
          <w:sz w:val="28"/>
          <w:szCs w:val="28"/>
        </w:rPr>
        <w:t xml:space="preserve"> are also shown in Figure 1 so that the amplifiers are each connected with the correct polarity.  </w:t>
      </w:r>
    </w:p>
    <w:p w:rsidR="00CB5403" w:rsidRDefault="00CB5403" w:rsidP="006E4304">
      <w:pPr>
        <w:numPr>
          <w:ilvl w:val="0"/>
          <w:numId w:val="21"/>
        </w:numPr>
        <w:rPr>
          <w:rFonts w:ascii="Times New Roman" w:hAnsi="Times New Roman"/>
          <w:sz w:val="28"/>
          <w:szCs w:val="28"/>
        </w:rPr>
      </w:pPr>
      <w:r w:rsidRPr="00876A7A">
        <w:rPr>
          <w:rFonts w:ascii="Times New Roman" w:hAnsi="Times New Roman"/>
          <w:sz w:val="28"/>
          <w:szCs w:val="28"/>
        </w:rPr>
        <w:t xml:space="preserve">Find the </w:t>
      </w:r>
      <w:r w:rsidR="006E4304">
        <w:rPr>
          <w:rFonts w:ascii="Times New Roman" w:hAnsi="Times New Roman"/>
          <w:sz w:val="28"/>
          <w:szCs w:val="28"/>
        </w:rPr>
        <w:t xml:space="preserve">voltage gain </w:t>
      </w:r>
      <w:proofErr w:type="spellStart"/>
      <w:r w:rsidR="006E4304" w:rsidRPr="006E4304">
        <w:rPr>
          <w:rFonts w:ascii="Times New Roman" w:hAnsi="Times New Roman"/>
          <w:i/>
          <w:sz w:val="28"/>
          <w:szCs w:val="28"/>
        </w:rPr>
        <w:t>v</w:t>
      </w:r>
      <w:r w:rsidR="006E4304" w:rsidRPr="006E4304">
        <w:rPr>
          <w:rFonts w:ascii="Times New Roman" w:hAnsi="Times New Roman"/>
          <w:i/>
          <w:sz w:val="28"/>
          <w:szCs w:val="28"/>
          <w:vertAlign w:val="subscript"/>
        </w:rPr>
        <w:t>o</w:t>
      </w:r>
      <w:proofErr w:type="spellEnd"/>
      <w:r w:rsidR="006E4304" w:rsidRPr="006E4304">
        <w:rPr>
          <w:rFonts w:ascii="Times New Roman" w:hAnsi="Times New Roman"/>
          <w:i/>
          <w:sz w:val="28"/>
          <w:szCs w:val="28"/>
        </w:rPr>
        <w:t>/v</w:t>
      </w:r>
      <w:r w:rsidR="006E4304" w:rsidRPr="006E4304">
        <w:rPr>
          <w:rFonts w:ascii="Times New Roman" w:hAnsi="Times New Roman"/>
          <w:i/>
          <w:sz w:val="28"/>
          <w:szCs w:val="28"/>
          <w:vertAlign w:val="subscript"/>
        </w:rPr>
        <w:t>s</w:t>
      </w:r>
      <w:r w:rsidRPr="00876A7A">
        <w:rPr>
          <w:rFonts w:ascii="Times New Roman" w:hAnsi="Times New Roman"/>
          <w:sz w:val="28"/>
          <w:szCs w:val="28"/>
        </w:rPr>
        <w:t xml:space="preserve">.  </w:t>
      </w:r>
    </w:p>
    <w:p w:rsidR="006E4304" w:rsidRDefault="006E4304" w:rsidP="006E4304">
      <w:pPr>
        <w:numPr>
          <w:ilvl w:val="0"/>
          <w:numId w:val="21"/>
        </w:numPr>
        <w:rPr>
          <w:rFonts w:ascii="Times New Roman" w:hAnsi="Times New Roman"/>
          <w:sz w:val="28"/>
          <w:szCs w:val="28"/>
        </w:rPr>
      </w:pPr>
      <w:r>
        <w:rPr>
          <w:rFonts w:ascii="Times New Roman" w:hAnsi="Times New Roman"/>
          <w:sz w:val="28"/>
          <w:szCs w:val="28"/>
        </w:rPr>
        <w:t xml:space="preserve">Find an equivalent circuit for the amplifier which is enclosed with the dashed line in Figure 1.  Your equivalent circuit should be one of the four amplifiers we introduced in class.  </w:t>
      </w:r>
    </w:p>
    <w:p w:rsidR="006E4304" w:rsidRPr="00876A7A" w:rsidRDefault="006E4304" w:rsidP="006E4304">
      <w:pPr>
        <w:rPr>
          <w:rFonts w:ascii="Times New Roman" w:hAnsi="Times New Roman"/>
          <w:sz w:val="28"/>
          <w:szCs w:val="28"/>
        </w:rPr>
      </w:pPr>
      <w:r>
        <w:object w:dxaOrig="15345" w:dyaOrig="6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10.75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Visio.Drawing.11" ShapeID="_x0000_i1025" DrawAspect="Content" ObjectID="_1548132206" r:id="rId7"/>
        </w:object>
      </w:r>
      <w:r>
        <w:object w:dxaOrig="8325" w:dyaOrig="4186">
          <v:shape id="_x0000_i1026" type="#_x0000_t75" style="width:256.5pt;height:129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Visio.Drawing.11" ShapeID="_x0000_i1026" DrawAspect="Content" ObjectID="_1548132207" r:id="rId9"/>
        </w:object>
      </w:r>
      <w:r>
        <w:object w:dxaOrig="8325" w:dyaOrig="4253">
          <v:shape id="_x0000_i1027" type="#_x0000_t75" style="width:256.5pt;height:131.2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27" DrawAspect="Content" ObjectID="_1548132208" r:id="rId11"/>
        </w:object>
      </w:r>
    </w:p>
    <w:p w:rsidR="00A11A27" w:rsidRDefault="0063620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2A7847" w:rsidRPr="0088724F" w:rsidRDefault="00636205" w:rsidP="00906087">
      <w:pPr>
        <w:rPr>
          <w:rFonts w:ascii="Times New Roman" w:hAnsi="Times New Roman"/>
          <w:szCs w:val="24"/>
        </w:rPr>
      </w:pPr>
      <w:r>
        <w:rPr>
          <w:rFonts w:ascii="Arial" w:hAnsi="Arial" w:cs="Arial"/>
          <w:sz w:val="28"/>
        </w:rPr>
        <w:br w:type="page"/>
      </w:r>
      <w:r w:rsidR="0088724F" w:rsidRPr="0088724F">
        <w:rPr>
          <w:rFonts w:ascii="Times New Roman" w:hAnsi="Times New Roman"/>
          <w:szCs w:val="24"/>
        </w:rPr>
        <w:lastRenderedPageBreak/>
        <w:t xml:space="preserve">ECE 3355 Quiz #1, </w:t>
      </w:r>
      <w:proofErr w:type="gramStart"/>
      <w:r w:rsidR="0088724F" w:rsidRPr="0088724F">
        <w:rPr>
          <w:rFonts w:ascii="Times New Roman" w:hAnsi="Times New Roman"/>
          <w:szCs w:val="24"/>
        </w:rPr>
        <w:t>Spring</w:t>
      </w:r>
      <w:proofErr w:type="gramEnd"/>
      <w:r w:rsidR="0088724F" w:rsidRPr="0088724F">
        <w:rPr>
          <w:rFonts w:ascii="Times New Roman" w:hAnsi="Times New Roman"/>
          <w:szCs w:val="24"/>
        </w:rPr>
        <w:t xml:space="preserve"> 2017, Solution:</w:t>
      </w:r>
    </w:p>
    <w:p w:rsidR="0088724F" w:rsidRPr="0088724F" w:rsidRDefault="0088724F" w:rsidP="0088724F">
      <w:pPr>
        <w:rPr>
          <w:rFonts w:ascii="Times New Roman" w:hAnsi="Times New Roman"/>
          <w:szCs w:val="24"/>
        </w:rPr>
      </w:pPr>
      <w:r w:rsidRPr="0088724F">
        <w:rPr>
          <w:rFonts w:ascii="Times New Roman" w:hAnsi="Times New Roman"/>
          <w:szCs w:val="24"/>
        </w:rPr>
        <w:t xml:space="preserve">For the circuit shown in Figure 1, there are two identical amplifiers labeled Amplifier A, and two identical amplifiers labeled Amplifier B, which are inserted into the circuit.  The equivalent circuit for Amplifier A is shown in Figure 2.  The equivalent circuit for Amplifier B is shown in Figure 3.  The terminal numbers for the amplifiers in Figures 2 and 3 are also shown in Figure 1 so that the amplifiers are each connected with the correct polarity.  </w:t>
      </w:r>
    </w:p>
    <w:p w:rsidR="0088724F" w:rsidRPr="0088724F" w:rsidRDefault="0088724F" w:rsidP="0088724F">
      <w:pPr>
        <w:numPr>
          <w:ilvl w:val="0"/>
          <w:numId w:val="22"/>
        </w:numPr>
        <w:rPr>
          <w:rFonts w:ascii="Times New Roman" w:hAnsi="Times New Roman"/>
          <w:szCs w:val="24"/>
        </w:rPr>
      </w:pPr>
      <w:r w:rsidRPr="0088724F">
        <w:rPr>
          <w:rFonts w:ascii="Times New Roman" w:hAnsi="Times New Roman"/>
          <w:szCs w:val="24"/>
        </w:rPr>
        <w:t xml:space="preserve">Find the voltage gain </w:t>
      </w:r>
      <w:proofErr w:type="spellStart"/>
      <w:r w:rsidRPr="0088724F">
        <w:rPr>
          <w:rFonts w:ascii="Times New Roman" w:hAnsi="Times New Roman"/>
          <w:i/>
          <w:szCs w:val="24"/>
        </w:rPr>
        <w:t>v</w:t>
      </w:r>
      <w:r w:rsidRPr="0088724F">
        <w:rPr>
          <w:rFonts w:ascii="Times New Roman" w:hAnsi="Times New Roman"/>
          <w:i/>
          <w:szCs w:val="24"/>
          <w:vertAlign w:val="subscript"/>
        </w:rPr>
        <w:t>o</w:t>
      </w:r>
      <w:proofErr w:type="spellEnd"/>
      <w:r w:rsidRPr="0088724F">
        <w:rPr>
          <w:rFonts w:ascii="Times New Roman" w:hAnsi="Times New Roman"/>
          <w:i/>
          <w:szCs w:val="24"/>
        </w:rPr>
        <w:t>/v</w:t>
      </w:r>
      <w:r w:rsidRPr="0088724F">
        <w:rPr>
          <w:rFonts w:ascii="Times New Roman" w:hAnsi="Times New Roman"/>
          <w:i/>
          <w:szCs w:val="24"/>
          <w:vertAlign w:val="subscript"/>
        </w:rPr>
        <w:t>s</w:t>
      </w:r>
      <w:r w:rsidRPr="0088724F">
        <w:rPr>
          <w:rFonts w:ascii="Times New Roman" w:hAnsi="Times New Roman"/>
          <w:szCs w:val="24"/>
        </w:rPr>
        <w:t xml:space="preserve">.  </w:t>
      </w:r>
    </w:p>
    <w:p w:rsidR="0088724F" w:rsidRPr="0088724F" w:rsidRDefault="0088724F" w:rsidP="0088724F">
      <w:pPr>
        <w:numPr>
          <w:ilvl w:val="0"/>
          <w:numId w:val="22"/>
        </w:numPr>
        <w:rPr>
          <w:rFonts w:ascii="Times New Roman" w:hAnsi="Times New Roman"/>
          <w:szCs w:val="24"/>
        </w:rPr>
      </w:pPr>
      <w:r w:rsidRPr="0088724F">
        <w:rPr>
          <w:rFonts w:ascii="Times New Roman" w:hAnsi="Times New Roman"/>
          <w:szCs w:val="24"/>
        </w:rPr>
        <w:t xml:space="preserve">Find an equivalent circuit for the amplifier which is enclosed with the dashed line in Figure 1.  Your equivalent circuit should be one of the four amplifiers we introduced in class.  </w:t>
      </w:r>
    </w:p>
    <w:p w:rsidR="0088724F" w:rsidRPr="00876A7A" w:rsidRDefault="0088724F" w:rsidP="0088724F">
      <w:pPr>
        <w:rPr>
          <w:rFonts w:ascii="Times New Roman" w:hAnsi="Times New Roman"/>
          <w:sz w:val="28"/>
          <w:szCs w:val="28"/>
        </w:rPr>
      </w:pPr>
      <w:r>
        <w:object w:dxaOrig="15345" w:dyaOrig="6928">
          <v:shape id="_x0000_i1028" type="#_x0000_t75" style="width:467.25pt;height:210.75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Visio.Drawing.11" ShapeID="_x0000_i1028" DrawAspect="Content" ObjectID="_1548132209" r:id="rId12"/>
        </w:object>
      </w:r>
      <w:r>
        <w:object w:dxaOrig="8325" w:dyaOrig="4186">
          <v:shape id="_x0000_i1029" type="#_x0000_t75" style="width:236.25pt;height:118.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Visio.Drawing.11" ShapeID="_x0000_i1029" DrawAspect="Content" ObjectID="_1548132210" r:id="rId13"/>
        </w:object>
      </w:r>
      <w:r>
        <w:object w:dxaOrig="8325" w:dyaOrig="4253">
          <v:shape id="_x0000_i1030" type="#_x0000_t75" style="width:228.75pt;height:117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30" DrawAspect="Content" ObjectID="_1548132211" r:id="rId14"/>
        </w:object>
      </w:r>
    </w:p>
    <w:p w:rsidR="0088724F" w:rsidRDefault="00793662" w:rsidP="00906087">
      <w:pPr>
        <w:rPr>
          <w:rFonts w:ascii="Times New Roman" w:hAnsi="Times New Roman"/>
          <w:szCs w:val="24"/>
        </w:rPr>
      </w:pPr>
      <w:r>
        <w:rPr>
          <w:rFonts w:ascii="Times New Roman" w:hAnsi="Times New Roman"/>
          <w:szCs w:val="24"/>
        </w:rPr>
        <w:pict>
          <v:shape id="_x0000_i1031" type="#_x0000_t75" style="width:414pt;height:175.5pt">
            <v:imagedata r:id="rId15" o:title="3355_Quiz1_Spring2017_soln0001"/>
          </v:shape>
        </w:pict>
      </w:r>
    </w:p>
    <w:p w:rsidR="00793662" w:rsidRDefault="00793662" w:rsidP="00906087">
      <w:pPr>
        <w:rPr>
          <w:rFonts w:ascii="Times New Roman" w:hAnsi="Times New Roman"/>
          <w:szCs w:val="24"/>
        </w:rPr>
      </w:pPr>
      <w:r>
        <w:rPr>
          <w:rFonts w:ascii="Times New Roman" w:hAnsi="Times New Roman"/>
          <w:szCs w:val="24"/>
        </w:rPr>
        <w:lastRenderedPageBreak/>
        <w:pict>
          <v:shape id="_x0000_i1032" type="#_x0000_t75" style="width:467.25pt;height:597pt">
            <v:imagedata r:id="rId16" o:title="3355_Quiz1_Spring2017_soln0002"/>
          </v:shape>
        </w:pict>
      </w:r>
    </w:p>
    <w:p w:rsidR="00793662" w:rsidRPr="0088724F" w:rsidRDefault="00793662" w:rsidP="00906087">
      <w:pPr>
        <w:rPr>
          <w:rFonts w:ascii="Times New Roman" w:hAnsi="Times New Roman"/>
          <w:szCs w:val="24"/>
        </w:rPr>
      </w:pPr>
      <w:r>
        <w:rPr>
          <w:rFonts w:ascii="Times New Roman" w:hAnsi="Times New Roman"/>
          <w:szCs w:val="24"/>
        </w:rPr>
        <w:lastRenderedPageBreak/>
        <w:pict>
          <v:shape id="_x0000_i1033" type="#_x0000_t75" style="width:468pt;height:593.25pt">
            <v:imagedata r:id="rId17" o:title="3355_Quiz1_Spring2017_soln0003"/>
          </v:shape>
        </w:pict>
      </w:r>
    </w:p>
    <w:sectPr w:rsidR="00793662" w:rsidRPr="0088724F" w:rsidSect="00A11A27">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61162E"/>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0212DD"/>
    <w:multiLevelType w:val="hybridMultilevel"/>
    <w:tmpl w:val="15C20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EA30485"/>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EA15B9"/>
    <w:multiLevelType w:val="hybridMultilevel"/>
    <w:tmpl w:val="15C20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11"/>
  </w:num>
  <w:num w:numId="4">
    <w:abstractNumId w:val="4"/>
  </w:num>
  <w:num w:numId="5">
    <w:abstractNumId w:val="18"/>
  </w:num>
  <w:num w:numId="6">
    <w:abstractNumId w:val="8"/>
  </w:num>
  <w:num w:numId="7">
    <w:abstractNumId w:val="14"/>
  </w:num>
  <w:num w:numId="8">
    <w:abstractNumId w:val="13"/>
  </w:num>
  <w:num w:numId="9">
    <w:abstractNumId w:val="2"/>
  </w:num>
  <w:num w:numId="10">
    <w:abstractNumId w:val="15"/>
  </w:num>
  <w:num w:numId="11">
    <w:abstractNumId w:val="6"/>
  </w:num>
  <w:num w:numId="12">
    <w:abstractNumId w:val="0"/>
  </w:num>
  <w:num w:numId="13">
    <w:abstractNumId w:val="3"/>
  </w:num>
  <w:num w:numId="14">
    <w:abstractNumId w:val="7"/>
  </w:num>
  <w:num w:numId="15">
    <w:abstractNumId w:val="19"/>
  </w:num>
  <w:num w:numId="16">
    <w:abstractNumId w:val="12"/>
  </w:num>
  <w:num w:numId="17">
    <w:abstractNumId w:val="16"/>
  </w:num>
  <w:num w:numId="18">
    <w:abstractNumId w:val="10"/>
  </w:num>
  <w:num w:numId="19">
    <w:abstractNumId w:val="1"/>
  </w:num>
  <w:num w:numId="20">
    <w:abstractNumId w:val="20"/>
  </w:num>
  <w:num w:numId="21">
    <w:abstractNumId w:val="2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3512"/>
    <w:rsid w:val="0004160D"/>
    <w:rsid w:val="00066070"/>
    <w:rsid w:val="000D3A03"/>
    <w:rsid w:val="00160AF2"/>
    <w:rsid w:val="00181A03"/>
    <w:rsid w:val="00192430"/>
    <w:rsid w:val="001D08AD"/>
    <w:rsid w:val="00256C52"/>
    <w:rsid w:val="00293569"/>
    <w:rsid w:val="0029579F"/>
    <w:rsid w:val="002A7847"/>
    <w:rsid w:val="002F1224"/>
    <w:rsid w:val="00324A19"/>
    <w:rsid w:val="00327468"/>
    <w:rsid w:val="00347A7C"/>
    <w:rsid w:val="0035724F"/>
    <w:rsid w:val="003F6960"/>
    <w:rsid w:val="0050628D"/>
    <w:rsid w:val="0059594E"/>
    <w:rsid w:val="005C1F3A"/>
    <w:rsid w:val="00636205"/>
    <w:rsid w:val="00642C03"/>
    <w:rsid w:val="006E4304"/>
    <w:rsid w:val="00793662"/>
    <w:rsid w:val="00813512"/>
    <w:rsid w:val="00861411"/>
    <w:rsid w:val="00876A7A"/>
    <w:rsid w:val="0088724F"/>
    <w:rsid w:val="008A2C9E"/>
    <w:rsid w:val="00906087"/>
    <w:rsid w:val="00946321"/>
    <w:rsid w:val="00A11A27"/>
    <w:rsid w:val="00AA42EA"/>
    <w:rsid w:val="00B26312"/>
    <w:rsid w:val="00BC3878"/>
    <w:rsid w:val="00C65F06"/>
    <w:rsid w:val="00C738B1"/>
    <w:rsid w:val="00CB5403"/>
    <w:rsid w:val="00D575C1"/>
    <w:rsid w:val="00DF786B"/>
    <w:rsid w:val="00E318BB"/>
    <w:rsid w:val="00F40CEA"/>
    <w:rsid w:val="00FE5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A11A27"/>
    <w:rPr>
      <w:vanish/>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link w:val="BalloonText"/>
    <w:uiPriority w:val="99"/>
    <w:semiHidden/>
    <w:rsid w:val="00B263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5.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3355 Quiz 1 Fall 2015</vt:lpstr>
    </vt:vector>
  </TitlesOfParts>
  <Company>ECE Dept., College of Engineering, U of H</Company>
  <LinksUpToDate>false</LinksUpToDate>
  <CharactersWithSpaces>2797</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Quiz 1 Spring 2017</dc:title>
  <dc:creator>Dr. Dave</dc:creator>
  <cp:lastModifiedBy>Shattuck, David P</cp:lastModifiedBy>
  <cp:revision>6</cp:revision>
  <cp:lastPrinted>2017-02-08T21:40:00Z</cp:lastPrinted>
  <dcterms:created xsi:type="dcterms:W3CDTF">2017-02-08T21:25:00Z</dcterms:created>
  <dcterms:modified xsi:type="dcterms:W3CDTF">2017-02-09T13:57:00Z</dcterms:modified>
</cp:coreProperties>
</file>