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F" w:rsidRDefault="00C50A8F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ECE 6341</w:t>
      </w:r>
    </w:p>
    <w:p w:rsidR="00C50A8F" w:rsidRDefault="00C81260">
      <w:pPr>
        <w:pStyle w:val="Subtitle"/>
        <w:rPr>
          <w:sz w:val="24"/>
        </w:rPr>
      </w:pPr>
      <w:r>
        <w:rPr>
          <w:sz w:val="24"/>
        </w:rPr>
        <w:t>Spring 20</w:t>
      </w:r>
      <w:r w:rsidR="00B9641F">
        <w:rPr>
          <w:sz w:val="24"/>
        </w:rPr>
        <w:t>1</w:t>
      </w:r>
      <w:r w:rsidR="00D53981">
        <w:rPr>
          <w:sz w:val="24"/>
        </w:rPr>
        <w:t>6</w:t>
      </w:r>
    </w:p>
    <w:p w:rsidR="00C50A8F" w:rsidRDefault="00C50A8F">
      <w:pPr>
        <w:jc w:val="center"/>
        <w:rPr>
          <w:rFonts w:ascii="Arial" w:hAnsi="Arial" w:cs="Arial"/>
          <w:b/>
        </w:rPr>
      </w:pPr>
    </w:p>
    <w:p w:rsidR="00C50A8F" w:rsidRDefault="000B57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6</w:t>
      </w:r>
    </w:p>
    <w:p w:rsidR="00D80164" w:rsidRDefault="00D80164">
      <w:pPr>
        <w:jc w:val="center"/>
        <w:rPr>
          <w:rFonts w:ascii="Arial" w:hAnsi="Arial" w:cs="Arial"/>
          <w:b/>
        </w:rPr>
      </w:pPr>
    </w:p>
    <w:p w:rsidR="00696BC0" w:rsidRDefault="00D80164" w:rsidP="00D80164">
      <w:pPr>
        <w:jc w:val="left"/>
      </w:pPr>
      <w:r w:rsidRPr="00545AFF">
        <w:t>Please do Probs.</w:t>
      </w:r>
      <w:r>
        <w:t xml:space="preserve"> 1-</w:t>
      </w:r>
      <w:r w:rsidR="00696BC0">
        <w:t>3</w:t>
      </w:r>
      <w:r>
        <w:t xml:space="preserve">, </w:t>
      </w:r>
      <w:r w:rsidR="00696BC0">
        <w:t>5-</w:t>
      </w:r>
      <w:r>
        <w:t>6</w:t>
      </w:r>
      <w:r w:rsidR="00696BC0">
        <w:t>, and 8-11</w:t>
      </w:r>
      <w:r>
        <w:t xml:space="preserve">. </w:t>
      </w:r>
    </w:p>
    <w:p w:rsidR="00D80164" w:rsidRPr="00545AFF" w:rsidRDefault="00D80164" w:rsidP="00D80164">
      <w:pPr>
        <w:jc w:val="left"/>
      </w:pPr>
      <w:r>
        <w:t xml:space="preserve">Please also note the extra-credit problem at the end, which is optional. </w:t>
      </w:r>
    </w:p>
    <w:p w:rsidR="00C50A8F" w:rsidRDefault="00C50A8F">
      <w:pPr>
        <w:spacing w:after="240"/>
      </w:pPr>
    </w:p>
    <w:p w:rsidR="00C50A8F" w:rsidRDefault="00C50A8F">
      <w:pPr>
        <w:pStyle w:val="PlainText"/>
        <w:numPr>
          <w:ilvl w:val="0"/>
          <w:numId w:val="6"/>
        </w:numPr>
        <w:tabs>
          <w:tab w:val="clear" w:pos="720"/>
        </w:tabs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Use integration by parts to asymptotically evaluate the following integral:</w:t>
      </w: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 w:rsidP="00556DA2">
      <w:pPr>
        <w:pStyle w:val="MTDisplayEquation"/>
        <w:tabs>
          <w:tab w:val="clear" w:pos="8640"/>
        </w:tabs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2"/>
        </w:rPr>
        <w:object w:dxaOrig="23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9.75pt" o:ole="">
            <v:imagedata r:id="rId7" o:title=""/>
          </v:shape>
          <o:OLEObject Type="Embed" ProgID="Equation.DSMT4" ShapeID="_x0000_i1025" DrawAspect="Content" ObjectID="_1521381106" r:id="rId8"/>
        </w:object>
      </w:r>
      <w:r>
        <w:rPr>
          <w:rFonts w:eastAsia="MS Mincho"/>
        </w:rPr>
        <w:t>.</w:t>
      </w:r>
    </w:p>
    <w:p w:rsidR="00C50A8F" w:rsidRDefault="00C50A8F">
      <w:pPr>
        <w:pStyle w:val="PlainText"/>
        <w:numPr>
          <w:ilvl w:val="0"/>
          <w:numId w:val="6"/>
        </w:numPr>
        <w:tabs>
          <w:tab w:val="clear" w:pos="720"/>
        </w:tabs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Use the stationary-phase method to asymptotically evaluate the Bessel function </w:t>
      </w:r>
      <w:proofErr w:type="spellStart"/>
      <w:r w:rsidR="00B85FCB" w:rsidRPr="00B85FCB">
        <w:rPr>
          <w:rFonts w:ascii="Times New Roman" w:eastAsia="MS Mincho" w:hAnsi="Times New Roman" w:cs="Times New Roman"/>
          <w:i/>
          <w:sz w:val="24"/>
        </w:rPr>
        <w:t>J</w:t>
      </w:r>
      <w:r w:rsidR="00B85FCB" w:rsidRPr="00B85FCB">
        <w:rPr>
          <w:rFonts w:ascii="Times New Roman" w:eastAsia="MS Mincho" w:hAnsi="Times New Roman" w:cs="Times New Roman"/>
          <w:i/>
          <w:sz w:val="24"/>
          <w:vertAlign w:val="subscript"/>
        </w:rPr>
        <w:t>n</w:t>
      </w:r>
      <w:proofErr w:type="spellEnd"/>
      <w:r w:rsidR="00B85FCB" w:rsidRPr="00B85FCB">
        <w:rPr>
          <w:rFonts w:ascii="Times New Roman" w:eastAsia="MS Mincho" w:hAnsi="Times New Roman" w:cs="Times New Roman"/>
          <w:i/>
          <w:sz w:val="24"/>
        </w:rPr>
        <w:t xml:space="preserve"> </w:t>
      </w:r>
      <w:r w:rsidR="00B85FCB">
        <w:rPr>
          <w:rFonts w:ascii="Times New Roman" w:eastAsia="MS Mincho" w:hAnsi="Times New Roman" w:cs="Times New Roman"/>
          <w:sz w:val="24"/>
        </w:rPr>
        <w:t>(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x</w:t>
      </w:r>
      <w:r w:rsidR="00B85FCB">
        <w:rPr>
          <w:rFonts w:ascii="Times New Roman" w:eastAsia="MS Mincho" w:hAnsi="Times New Roman" w:cs="Times New Roman"/>
          <w:sz w:val="24"/>
        </w:rPr>
        <w:t xml:space="preserve">) </w:t>
      </w:r>
      <w:r>
        <w:rPr>
          <w:rFonts w:ascii="Times New Roman" w:eastAsia="MS Mincho" w:hAnsi="Times New Roman" w:cs="Times New Roman"/>
          <w:sz w:val="24"/>
        </w:rPr>
        <w:t xml:space="preserve"> for large </w:t>
      </w:r>
      <w:r>
        <w:rPr>
          <w:rFonts w:ascii="Times New Roman" w:eastAsia="MS Mincho" w:hAnsi="Times New Roman" w:cs="Times New Roman"/>
          <w:i/>
          <w:iCs/>
          <w:sz w:val="24"/>
        </w:rPr>
        <w:t>x</w:t>
      </w:r>
      <w:r>
        <w:rPr>
          <w:rFonts w:ascii="Times New Roman" w:eastAsia="MS Mincho" w:hAnsi="Times New Roman" w:cs="Times New Roman"/>
          <w:sz w:val="24"/>
        </w:rPr>
        <w:t xml:space="preserve">, starting with  </w:t>
      </w: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2"/>
        </w:rPr>
        <w:object w:dxaOrig="3159" w:dyaOrig="760">
          <v:shape id="_x0000_i1026" type="#_x0000_t75" style="width:167.25pt;height:40.5pt" o:ole="">
            <v:imagedata r:id="rId9" o:title=""/>
          </v:shape>
          <o:OLEObject Type="Embed" ProgID="Equation.DSMT4" ShapeID="_x0000_i1026" DrawAspect="Content" ObjectID="_1521381107" r:id="rId10"/>
        </w:object>
      </w:r>
      <w:r>
        <w:rPr>
          <w:rFonts w:eastAsia="MS Mincho"/>
        </w:rPr>
        <w:t>.</w:t>
      </w:r>
    </w:p>
    <w:p w:rsidR="005A5CBD" w:rsidRDefault="005A5CBD" w:rsidP="005A5CBD">
      <w:pPr>
        <w:rPr>
          <w:rFonts w:eastAsia="MS Mincho"/>
        </w:rPr>
      </w:pPr>
    </w:p>
    <w:p w:rsidR="005A5CBD" w:rsidRDefault="005A5CBD" w:rsidP="005A5CBD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Compare your result with what is available in math handbooks (e.g., Eq. 24.10</w:t>
      </w:r>
      <w:r w:rsidR="001C6385">
        <w:rPr>
          <w:rFonts w:ascii="Times New Roman" w:eastAsia="MS Mincho" w:hAnsi="Times New Roman" w:cs="Times New Roman"/>
          <w:sz w:val="24"/>
        </w:rPr>
        <w:t>3</w:t>
      </w:r>
      <w:r>
        <w:rPr>
          <w:rFonts w:ascii="Times New Roman" w:eastAsia="MS Mincho" w:hAnsi="Times New Roman" w:cs="Times New Roman"/>
          <w:sz w:val="24"/>
        </w:rPr>
        <w:t xml:space="preserve"> of the </w:t>
      </w:r>
      <w:r w:rsidRPr="004B2F93">
        <w:rPr>
          <w:rFonts w:ascii="Times New Roman" w:eastAsia="MS Mincho" w:hAnsi="Times New Roman" w:cs="Times New Roman"/>
          <w:i/>
          <w:sz w:val="24"/>
        </w:rPr>
        <w:t>Schaum’s Outline Mathematical Handbook</w:t>
      </w:r>
      <w:r>
        <w:rPr>
          <w:rFonts w:ascii="Times New Roman" w:eastAsia="MS Mincho" w:hAnsi="Times New Roman" w:cs="Times New Roman"/>
          <w:sz w:val="24"/>
        </w:rPr>
        <w:t>).</w:t>
      </w:r>
    </w:p>
    <w:p w:rsidR="005A5CBD" w:rsidRPr="005A5CBD" w:rsidRDefault="005A5CBD" w:rsidP="005A5CBD">
      <w:pPr>
        <w:rPr>
          <w:rFonts w:eastAsia="MS Mincho"/>
        </w:rPr>
      </w:pPr>
    </w:p>
    <w:p w:rsidR="00C50A8F" w:rsidRDefault="00C50A8F">
      <w:pPr>
        <w:pStyle w:val="PlainText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 infinite uniform line source carries 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I </w:t>
      </w:r>
      <w:r>
        <w:rPr>
          <w:rFonts w:ascii="Times New Roman" w:eastAsia="MS Mincho" w:hAnsi="Times New Roman" w:cs="Times New Roman"/>
          <w:sz w:val="24"/>
        </w:rPr>
        <w:t xml:space="preserve">Amps along the </w:t>
      </w:r>
      <w:r>
        <w:rPr>
          <w:rFonts w:ascii="Times New Roman" w:eastAsia="MS Mincho" w:hAnsi="Times New Roman" w:cs="Times New Roman"/>
          <w:i/>
          <w:iCs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 axis, at a radian frequency</w:t>
      </w:r>
      <w:r w:rsidR="00CA779C">
        <w:rPr>
          <w:rFonts w:ascii="Times New Roman" w:eastAsia="MS Mincho" w:hAnsi="Times New Roman" w:cs="Times New Roman"/>
          <w:sz w:val="24"/>
        </w:rPr>
        <w:t xml:space="preserve"> </w:t>
      </w:r>
      <w:r w:rsidR="00CA779C" w:rsidRPr="00CA779C">
        <w:rPr>
          <w:rFonts w:ascii="Times New Roman" w:eastAsia="MS Mincho" w:hAnsi="Times New Roman" w:cs="Times New Roman"/>
          <w:i/>
          <w:sz w:val="24"/>
        </w:rPr>
        <w:t>ω</w:t>
      </w:r>
      <w:r>
        <w:rPr>
          <w:rFonts w:ascii="Times New Roman" w:eastAsia="MS Mincho" w:hAnsi="Times New Roman" w:cs="Times New Roman"/>
          <w:sz w:val="24"/>
        </w:rPr>
        <w:t xml:space="preserve">. By using the Fourier transform method, the exact vector potential </w:t>
      </w:r>
      <w:proofErr w:type="spellStart"/>
      <w:r w:rsidR="00B85FCB" w:rsidRPr="00B85FCB">
        <w:rPr>
          <w:rFonts w:ascii="Times New Roman" w:eastAsia="MS Mincho" w:hAnsi="Times New Roman" w:cs="Times New Roman"/>
          <w:i/>
          <w:sz w:val="24"/>
        </w:rPr>
        <w:t>A</w:t>
      </w:r>
      <w:r w:rsidR="00B85FCB" w:rsidRPr="00B85FCB">
        <w:rPr>
          <w:rFonts w:ascii="Times New Roman" w:eastAsia="MS Mincho" w:hAnsi="Times New Roman" w:cs="Times New Roman"/>
          <w:i/>
          <w:sz w:val="24"/>
          <w:vertAlign w:val="subscript"/>
        </w:rPr>
        <w:t>z</w:t>
      </w:r>
      <w:proofErr w:type="spellEnd"/>
      <w:r w:rsidR="00B85FCB">
        <w:rPr>
          <w:rFonts w:ascii="Times New Roman" w:eastAsia="MS Mincho" w:hAnsi="Times New Roman" w:cs="Times New Roman"/>
          <w:sz w:val="24"/>
        </w:rPr>
        <w:t xml:space="preserve"> (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x</w:t>
      </w:r>
      <w:r w:rsidR="00B85FCB">
        <w:rPr>
          <w:rFonts w:ascii="Times New Roman" w:eastAsia="MS Mincho" w:hAnsi="Times New Roman" w:cs="Times New Roman"/>
          <w:sz w:val="24"/>
        </w:rPr>
        <w:t>,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y</w:t>
      </w:r>
      <w:r w:rsidR="00B85FCB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for </w:t>
      </w:r>
      <w:r>
        <w:rPr>
          <w:rFonts w:ascii="Times New Roman" w:eastAsia="MS Mincho" w:hAnsi="Times New Roman" w:cs="Times New Roman"/>
          <w:i/>
          <w:iCs/>
          <w:sz w:val="24"/>
        </w:rPr>
        <w:t>y</w:t>
      </w:r>
      <w:r>
        <w:rPr>
          <w:rFonts w:ascii="Times New Roman" w:eastAsia="MS Mincho" w:hAnsi="Times New Roman" w:cs="Times New Roman"/>
          <w:sz w:val="24"/>
        </w:rPr>
        <w:t xml:space="preserve"> &gt; 0 is found to be</w:t>
      </w: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2"/>
        </w:rPr>
        <w:object w:dxaOrig="3440" w:dyaOrig="760">
          <v:shape id="_x0000_i1027" type="#_x0000_t75" style="width:172.5pt;height:37.5pt" o:ole="">
            <v:imagedata r:id="rId11" o:title=""/>
          </v:shape>
          <o:OLEObject Type="Embed" ProgID="Equation.DSMT4" ShapeID="_x0000_i1027" DrawAspect="Content" ObjectID="_1521381108" r:id="rId12"/>
        </w:object>
      </w:r>
      <w:r>
        <w:rPr>
          <w:rFonts w:eastAsia="MS Mincho"/>
        </w:rPr>
        <w:t>,</w:t>
      </w:r>
    </w:p>
    <w:p w:rsidR="00B85FCB" w:rsidRDefault="00C50A8F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where</w:t>
      </w:r>
      <w:r>
        <w:rPr>
          <w:rFonts w:eastAsia="MS Mincho"/>
        </w:rPr>
        <w:t xml:space="preserve"> </w:t>
      </w:r>
      <w:proofErr w:type="gramEnd"/>
      <w:r w:rsidRPr="009643C2">
        <w:rPr>
          <w:rFonts w:ascii="Times New Roman" w:eastAsia="MS Mincho" w:hAnsi="Times New Roman" w:cs="Times New Roman"/>
          <w:position w:val="-16"/>
          <w:sz w:val="24"/>
        </w:rPr>
        <w:object w:dxaOrig="1579" w:dyaOrig="499">
          <v:shape id="_x0000_i1028" type="#_x0000_t75" style="width:79.5pt;height:25.5pt" o:ole="">
            <v:imagedata r:id="rId13" o:title=""/>
          </v:shape>
          <o:OLEObject Type="Embed" ProgID="Equation.DSMT4" ShapeID="_x0000_i1028" DrawAspect="Content" ObjectID="_1521381109" r:id="rId14"/>
        </w:object>
      </w:r>
      <w:r>
        <w:rPr>
          <w:rFonts w:ascii="Times New Roman" w:eastAsia="MS Mincho" w:hAnsi="Times New Roman" w:cs="Times New Roman"/>
          <w:sz w:val="24"/>
        </w:rPr>
        <w:t xml:space="preserve">. </w:t>
      </w:r>
    </w:p>
    <w:p w:rsidR="00B85FCB" w:rsidRDefault="00B85FCB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Apply the stationary-phase method to find </w:t>
      </w:r>
      <w:proofErr w:type="spellStart"/>
      <w:proofErr w:type="gramStart"/>
      <w:r w:rsidR="00B85FCB" w:rsidRPr="00B85FCB">
        <w:rPr>
          <w:rFonts w:ascii="Times New Roman" w:eastAsia="MS Mincho" w:hAnsi="Times New Roman" w:cs="Times New Roman"/>
          <w:i/>
          <w:sz w:val="24"/>
        </w:rPr>
        <w:t>A</w:t>
      </w:r>
      <w:r w:rsidR="00B85FCB" w:rsidRPr="00B85FCB">
        <w:rPr>
          <w:rFonts w:ascii="Times New Roman" w:eastAsia="MS Mincho" w:hAnsi="Times New Roman" w:cs="Times New Roman"/>
          <w:i/>
          <w:sz w:val="24"/>
          <w:vertAlign w:val="subscript"/>
        </w:rPr>
        <w:t>z</w:t>
      </w:r>
      <w:proofErr w:type="spellEnd"/>
      <w:proofErr w:type="gramEnd"/>
      <w:r w:rsidR="00B85FCB" w:rsidRPr="00B85FCB">
        <w:rPr>
          <w:rFonts w:ascii="Times New Roman" w:eastAsia="MS Mincho" w:hAnsi="Times New Roman" w:cs="Times New Roman"/>
          <w:sz w:val="6"/>
          <w:szCs w:val="6"/>
        </w:rPr>
        <w:t xml:space="preserve"> </w:t>
      </w:r>
      <w:r w:rsidR="00B85FCB">
        <w:rPr>
          <w:rFonts w:ascii="Times New Roman" w:eastAsia="MS Mincho" w:hAnsi="Times New Roman" w:cs="Times New Roman"/>
          <w:sz w:val="24"/>
        </w:rPr>
        <w:t>(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ρ</w:t>
      </w:r>
      <w:r w:rsidR="00B85FCB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in the far field (</w:t>
      </w:r>
      <w:proofErr w:type="spellStart"/>
      <w:r w:rsidR="00B85FCB" w:rsidRPr="00B85FCB">
        <w:rPr>
          <w:rFonts w:ascii="Times New Roman" w:eastAsia="MS Mincho" w:hAnsi="Times New Roman" w:cs="Times New Roman"/>
          <w:i/>
          <w:sz w:val="24"/>
        </w:rPr>
        <w:t>kρ</w:t>
      </w:r>
      <w:proofErr w:type="spellEnd"/>
      <w:r w:rsidR="00B85FCB">
        <w:rPr>
          <w:rFonts w:ascii="Times New Roman" w:eastAsia="MS Mincho" w:hAnsi="Times New Roman" w:cs="Times New Roman"/>
          <w:sz w:val="24"/>
        </w:rPr>
        <w:t xml:space="preserve"> &gt;&gt; 1</w:t>
      </w:r>
      <w:r>
        <w:rPr>
          <w:rFonts w:ascii="Times New Roman" w:eastAsia="MS Mincho" w:hAnsi="Times New Roman" w:cs="Times New Roman"/>
          <w:sz w:val="24"/>
        </w:rPr>
        <w:t xml:space="preserve">). </w:t>
      </w:r>
      <w:r w:rsidR="00CC4AF9">
        <w:rPr>
          <w:rFonts w:ascii="Times New Roman" w:eastAsia="MS Mincho" w:hAnsi="Times New Roman" w:cs="Times New Roman"/>
          <w:sz w:val="24"/>
        </w:rPr>
        <w:t xml:space="preserve">First </w:t>
      </w:r>
      <w:r>
        <w:rPr>
          <w:rFonts w:ascii="Times New Roman" w:eastAsia="MS Mincho" w:hAnsi="Times New Roman" w:cs="Times New Roman"/>
          <w:sz w:val="24"/>
        </w:rPr>
        <w:t>convert to polar coordinates</w:t>
      </w:r>
      <w:r w:rsidR="00557C2D">
        <w:rPr>
          <w:rFonts w:ascii="Times New Roman" w:eastAsia="MS Mincho" w:hAnsi="Times New Roman" w:cs="Times New Roman"/>
          <w:sz w:val="24"/>
        </w:rPr>
        <w:t xml:space="preserve"> for the observation point</w:t>
      </w:r>
      <w:r w:rsidR="00CD4EC7">
        <w:rPr>
          <w:rFonts w:ascii="Times New Roman" w:eastAsia="MS Mincho" w:hAnsi="Times New Roman" w:cs="Times New Roman"/>
          <w:sz w:val="24"/>
        </w:rPr>
        <w:t xml:space="preserve">, but do </w:t>
      </w:r>
      <w:r w:rsidR="00CD4EC7" w:rsidRPr="00D53981">
        <w:rPr>
          <w:rFonts w:ascii="Times New Roman" w:eastAsia="MS Mincho" w:hAnsi="Times New Roman" w:cs="Times New Roman"/>
          <w:sz w:val="24"/>
          <w:u w:val="single"/>
        </w:rPr>
        <w:t>not</w:t>
      </w:r>
      <w:r w:rsidR="00CD4EC7">
        <w:rPr>
          <w:rFonts w:ascii="Times New Roman" w:eastAsia="MS Mincho" w:hAnsi="Times New Roman" w:cs="Times New Roman"/>
          <w:sz w:val="24"/>
        </w:rPr>
        <w:t xml:space="preserve"> do</w:t>
      </w:r>
      <w:r w:rsidR="00181D9E">
        <w:rPr>
          <w:rFonts w:ascii="Times New Roman" w:eastAsia="MS Mincho" w:hAnsi="Times New Roman" w:cs="Times New Roman"/>
          <w:sz w:val="24"/>
        </w:rPr>
        <w:t xml:space="preserve"> a change of variables for </w:t>
      </w:r>
      <w:proofErr w:type="spellStart"/>
      <w:r w:rsidR="00181D9E" w:rsidRPr="00181D9E">
        <w:rPr>
          <w:rFonts w:ascii="Times New Roman" w:eastAsia="MS Mincho" w:hAnsi="Times New Roman" w:cs="Times New Roman"/>
          <w:i/>
          <w:sz w:val="24"/>
        </w:rPr>
        <w:t>k</w:t>
      </w:r>
      <w:r w:rsidR="00181D9E" w:rsidRPr="00181D9E">
        <w:rPr>
          <w:rFonts w:ascii="Times New Roman" w:eastAsia="MS Mincho" w:hAnsi="Times New Roman" w:cs="Times New Roman"/>
          <w:i/>
          <w:sz w:val="24"/>
          <w:vertAlign w:val="subscript"/>
        </w:rPr>
        <w:t>x</w:t>
      </w:r>
      <w:proofErr w:type="spellEnd"/>
      <w:r w:rsidR="00A57D92">
        <w:rPr>
          <w:rFonts w:ascii="Times New Roman" w:eastAsia="MS Mincho" w:hAnsi="Times New Roman" w:cs="Times New Roman"/>
          <w:i/>
          <w:sz w:val="24"/>
          <w:vertAlign w:val="subscript"/>
        </w:rPr>
        <w:t xml:space="preserve"> </w:t>
      </w:r>
      <w:r w:rsidR="00A57D92" w:rsidRPr="00A57D92">
        <w:rPr>
          <w:rFonts w:ascii="Times New Roman" w:eastAsia="MS Mincho" w:hAnsi="Times New Roman" w:cs="Times New Roman"/>
          <w:sz w:val="24"/>
        </w:rPr>
        <w:t>(i.e., leave the integration variable as</w:t>
      </w:r>
      <w:r w:rsidR="00A57D9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="00A57D92" w:rsidRPr="00181D9E">
        <w:rPr>
          <w:rFonts w:ascii="Times New Roman" w:eastAsia="MS Mincho" w:hAnsi="Times New Roman" w:cs="Times New Roman"/>
          <w:i/>
          <w:sz w:val="24"/>
        </w:rPr>
        <w:t>k</w:t>
      </w:r>
      <w:r w:rsidR="00A57D92" w:rsidRPr="00181D9E">
        <w:rPr>
          <w:rFonts w:ascii="Times New Roman" w:eastAsia="MS Mincho" w:hAnsi="Times New Roman" w:cs="Times New Roman"/>
          <w:i/>
          <w:sz w:val="24"/>
          <w:vertAlign w:val="subscript"/>
        </w:rPr>
        <w:t>x</w:t>
      </w:r>
      <w:proofErr w:type="spellEnd"/>
      <w:r w:rsidR="00C24082">
        <w:rPr>
          <w:rFonts w:ascii="Times New Roman" w:eastAsia="MS Mincho" w:hAnsi="Times New Roman" w:cs="Times New Roman"/>
          <w:sz w:val="24"/>
        </w:rPr>
        <w:t>)</w:t>
      </w:r>
      <w:r w:rsidR="00997B06" w:rsidRPr="009C618F">
        <w:rPr>
          <w:rFonts w:ascii="Times New Roman" w:eastAsia="MS Mincho" w:hAnsi="Times New Roman" w:cs="Times New Roman"/>
          <w:sz w:val="24"/>
        </w:rPr>
        <w:t>.</w:t>
      </w:r>
      <w:r w:rsidR="00181D9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Check your result by starting with the known exact expression </w:t>
      </w:r>
    </w:p>
    <w:p w:rsidR="00C50A8F" w:rsidRDefault="00C50A8F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28"/>
        </w:rPr>
        <w:object w:dxaOrig="1900" w:dyaOrig="660">
          <v:shape id="_x0000_i1029" type="#_x0000_t75" style="width:94.5pt;height:33pt" o:ole="">
            <v:imagedata r:id="rId15" o:title=""/>
          </v:shape>
          <o:OLEObject Type="Embed" ProgID="Equation.DSMT4" ShapeID="_x0000_i1029" DrawAspect="Content" ObjectID="_1521381110" r:id="rId16"/>
        </w:object>
      </w:r>
    </w:p>
    <w:p w:rsidR="00C50A8F" w:rsidRDefault="00C50A8F">
      <w:pPr>
        <w:pStyle w:val="PlainText"/>
        <w:ind w:left="360"/>
        <w:jc w:val="both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lastRenderedPageBreak/>
        <w:t>and</w:t>
      </w:r>
      <w:proofErr w:type="gramEnd"/>
      <w:r>
        <w:rPr>
          <w:rFonts w:ascii="Times New Roman" w:eastAsia="MS Mincho" w:hAnsi="Times New Roman"/>
          <w:sz w:val="24"/>
        </w:rPr>
        <w:t xml:space="preserve"> then </w:t>
      </w:r>
      <w:r>
        <w:rPr>
          <w:rFonts w:ascii="Times New Roman" w:eastAsia="MS Mincho" w:hAnsi="Times New Roman" w:cs="Times New Roman"/>
          <w:sz w:val="24"/>
        </w:rPr>
        <w:t>approximating</w:t>
      </w:r>
      <w:r>
        <w:rPr>
          <w:rFonts w:ascii="Times New Roman" w:eastAsia="MS Mincho" w:hAnsi="Times New Roman"/>
          <w:sz w:val="24"/>
        </w:rPr>
        <w:t xml:space="preserve"> this expression in the far field. </w:t>
      </w: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PlainText"/>
        <w:numPr>
          <w:ilvl w:val="0"/>
          <w:numId w:val="6"/>
        </w:numPr>
        <w:tabs>
          <w:tab w:val="clear" w:pos="720"/>
        </w:tabs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following integral 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I</w:t>
      </w:r>
      <w:r w:rsidR="00C9458F" w:rsidRPr="00C9458F">
        <w:rPr>
          <w:rFonts w:ascii="Times New Roman" w:eastAsia="MS Mincho" w:hAnsi="Times New Roman" w:cs="Times New Roman"/>
          <w:i/>
          <w:sz w:val="6"/>
          <w:szCs w:val="6"/>
        </w:rPr>
        <w:t xml:space="preserve"> </w:t>
      </w:r>
      <w:r w:rsidR="00B85FCB">
        <w:rPr>
          <w:rFonts w:ascii="Times New Roman" w:eastAsia="MS Mincho" w:hAnsi="Times New Roman" w:cs="Times New Roman"/>
          <w:sz w:val="24"/>
        </w:rPr>
        <w:t>(</w:t>
      </w:r>
      <w:proofErr w:type="spellStart"/>
      <w:r w:rsidR="00B85FCB" w:rsidRPr="00B85FCB">
        <w:rPr>
          <w:rFonts w:ascii="Times New Roman" w:eastAsia="MS Mincho" w:hAnsi="Times New Roman" w:cs="Times New Roman"/>
          <w:i/>
          <w:sz w:val="24"/>
        </w:rPr>
        <w:t>r</w:t>
      </w:r>
      <w:r w:rsidR="00B85FCB">
        <w:rPr>
          <w:rFonts w:ascii="Times New Roman" w:eastAsia="MS Mincho" w:hAnsi="Times New Roman" w:cs="Times New Roman"/>
          <w:sz w:val="24"/>
        </w:rPr>
        <w:t>,</w:t>
      </w:r>
      <w:r w:rsidR="00B85FCB" w:rsidRPr="00B85FCB">
        <w:rPr>
          <w:rFonts w:ascii="Times New Roman" w:eastAsia="MS Mincho" w:hAnsi="Times New Roman" w:cs="Times New Roman"/>
          <w:i/>
          <w:sz w:val="24"/>
        </w:rPr>
        <w:t>θ</w:t>
      </w:r>
      <w:proofErr w:type="spellEnd"/>
      <w:r w:rsidR="00B85FCB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is a typical “Sommerfeld” type integral </w:t>
      </w:r>
      <w:r w:rsidR="000E1595">
        <w:rPr>
          <w:rFonts w:ascii="Times New Roman" w:eastAsia="MS Mincho" w:hAnsi="Times New Roman" w:cs="Times New Roman"/>
          <w:sz w:val="24"/>
        </w:rPr>
        <w:t xml:space="preserve">(in Hankel form) </w:t>
      </w:r>
      <w:r>
        <w:rPr>
          <w:rFonts w:ascii="Times New Roman" w:eastAsia="MS Mincho" w:hAnsi="Times New Roman" w:cs="Times New Roman"/>
          <w:sz w:val="24"/>
        </w:rPr>
        <w:t>that often appears in the analys</w:t>
      </w:r>
      <w:r w:rsidR="008020E5">
        <w:rPr>
          <w:rFonts w:ascii="Times New Roman" w:eastAsia="MS Mincho" w:hAnsi="Times New Roman" w:cs="Times New Roman"/>
          <w:sz w:val="24"/>
        </w:rPr>
        <w:t>is of dipoles in layered-media:</w:t>
      </w:r>
    </w:p>
    <w:p w:rsidR="00C50A8F" w:rsidRDefault="00C50A8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50A8F" w:rsidRDefault="00C50A8F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0"/>
        </w:rPr>
        <w:object w:dxaOrig="3739" w:dyaOrig="740">
          <v:shape id="_x0000_i1030" type="#_x0000_t75" style="width:188.25pt;height:37.5pt" o:ole="">
            <v:imagedata r:id="rId17" o:title=""/>
          </v:shape>
          <o:OLEObject Type="Embed" ProgID="Equation.DSMT4" ShapeID="_x0000_i1030" DrawAspect="Content" ObjectID="_1521381111" r:id="rId18"/>
        </w:object>
      </w:r>
      <w:r w:rsidR="008020E5">
        <w:rPr>
          <w:rFonts w:eastAsia="MS Mincho"/>
        </w:rPr>
        <w:t>.</w:t>
      </w:r>
    </w:p>
    <w:p w:rsidR="00557C2D" w:rsidRDefault="008020E5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In this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equation </w:t>
      </w:r>
      <w:proofErr w:type="gramEnd"/>
      <w:r w:rsidR="00C50A8F" w:rsidRPr="009643C2">
        <w:rPr>
          <w:rFonts w:ascii="Times New Roman" w:eastAsia="MS Mincho" w:hAnsi="Times New Roman" w:cs="Times New Roman"/>
          <w:position w:val="-16"/>
          <w:sz w:val="24"/>
        </w:rPr>
        <w:object w:dxaOrig="1579" w:dyaOrig="499">
          <v:shape id="_x0000_i1031" type="#_x0000_t75" style="width:79.5pt;height:25.5pt" o:ole="">
            <v:imagedata r:id="rId19" o:title=""/>
          </v:shape>
          <o:OLEObject Type="Embed" ProgID="Equation.DSMT4" ShapeID="_x0000_i1031" DrawAspect="Content" ObjectID="_1521381112" r:id="rId20"/>
        </w:object>
      </w:r>
      <w:r>
        <w:rPr>
          <w:rFonts w:ascii="Times New Roman" w:eastAsia="MS Mincho" w:hAnsi="Times New Roman" w:cs="Times New Roman"/>
          <w:sz w:val="24"/>
        </w:rPr>
        <w:t>.</w:t>
      </w:r>
      <w:r w:rsidR="00C50A8F">
        <w:rPr>
          <w:rFonts w:ascii="Times New Roman" w:eastAsia="MS Mincho" w:hAnsi="Times New Roman" w:cs="Times New Roman"/>
          <w:sz w:val="24"/>
        </w:rPr>
        <w:t xml:space="preserve">  </w:t>
      </w:r>
      <w:r w:rsidR="00D53981">
        <w:rPr>
          <w:rFonts w:ascii="Times New Roman" w:eastAsia="MS Mincho" w:hAnsi="Times New Roman" w:cs="Times New Roman"/>
          <w:sz w:val="24"/>
        </w:rPr>
        <w:t xml:space="preserve">(The square root has the usual interpretation of being either a positive real number or a negative imaginary number.) </w:t>
      </w:r>
    </w:p>
    <w:p w:rsidR="00557C2D" w:rsidRDefault="00557C2D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C50A8F" w:rsidRDefault="008020E5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Evaluate this integral </w:t>
      </w:r>
      <w:r w:rsidR="00C50A8F">
        <w:rPr>
          <w:rFonts w:ascii="Times New Roman" w:eastAsia="MS Mincho" w:hAnsi="Times New Roman" w:cs="Times New Roman"/>
          <w:sz w:val="24"/>
        </w:rPr>
        <w:t xml:space="preserve">for </w:t>
      </w:r>
      <w:proofErr w:type="spellStart"/>
      <w:r w:rsidR="00C50A8F">
        <w:rPr>
          <w:rFonts w:ascii="Times New Roman" w:eastAsia="MS Mincho" w:hAnsi="Times New Roman" w:cs="Times New Roman"/>
          <w:i/>
          <w:iCs/>
          <w:sz w:val="24"/>
        </w:rPr>
        <w:t>kr</w:t>
      </w:r>
      <w:proofErr w:type="spellEnd"/>
      <w:r w:rsidR="00C50A8F">
        <w:rPr>
          <w:rFonts w:ascii="Times New Roman" w:eastAsia="MS Mincho" w:hAnsi="Times New Roman" w:cs="Times New Roman"/>
          <w:sz w:val="24"/>
        </w:rPr>
        <w:t xml:space="preserve"> &gt;&gt; 1 using the stationary-phase method. The variables </w:t>
      </w:r>
      <w:r w:rsidR="00C50A8F">
        <w:rPr>
          <w:rFonts w:ascii="Times New Roman" w:eastAsia="MS Mincho" w:hAnsi="Times New Roman" w:cs="Times New Roman"/>
          <w:i/>
          <w:iCs/>
          <w:sz w:val="24"/>
        </w:rPr>
        <w:t>r</w:t>
      </w:r>
      <w:r w:rsidR="00C50A8F">
        <w:rPr>
          <w:rFonts w:ascii="Times New Roman" w:eastAsia="MS Mincho" w:hAnsi="Times New Roman" w:cs="Times New Roman"/>
          <w:sz w:val="24"/>
        </w:rPr>
        <w:t xml:space="preserve"> and </w:t>
      </w:r>
      <w:r w:rsidR="00C50A8F" w:rsidRPr="0064121E">
        <w:rPr>
          <w:rFonts w:ascii="Times New Roman" w:eastAsia="MS Mincho" w:hAnsi="Times New Roman" w:cs="Times New Roman"/>
          <w:i/>
          <w:sz w:val="24"/>
        </w:rPr>
        <w:sym w:font="Symbol" w:char="F071"/>
      </w:r>
      <w:r w:rsidR="00C50A8F">
        <w:rPr>
          <w:rFonts w:ascii="Times New Roman" w:eastAsia="MS Mincho" w:hAnsi="Times New Roman" w:cs="Times New Roman"/>
          <w:sz w:val="24"/>
        </w:rPr>
        <w:t xml:space="preserve"> denote the usual spherical coordinates here, with </w:t>
      </w:r>
      <w:r w:rsidR="004C74FC" w:rsidRPr="004C74FC">
        <w:rPr>
          <w:rFonts w:ascii="Times New Roman" w:eastAsia="MS Mincho" w:hAnsi="Times New Roman" w:cs="Times New Roman"/>
          <w:i/>
          <w:sz w:val="24"/>
        </w:rPr>
        <w:t>ρ</w:t>
      </w:r>
      <w:r w:rsidR="00C50A8F" w:rsidRPr="004C74FC">
        <w:rPr>
          <w:rFonts w:ascii="Times New Roman" w:eastAsia="MS Mincho" w:hAnsi="Times New Roman" w:cs="Times New Roman"/>
          <w:i/>
          <w:sz w:val="24"/>
        </w:rPr>
        <w:t xml:space="preserve"> </w:t>
      </w:r>
      <w:r w:rsidR="00C50A8F">
        <w:rPr>
          <w:rFonts w:ascii="Times New Roman" w:eastAsia="MS Mincho" w:hAnsi="Times New Roman" w:cs="Times New Roman"/>
          <w:sz w:val="24"/>
        </w:rPr>
        <w:t xml:space="preserve">and </w:t>
      </w:r>
      <w:r w:rsidR="00C50A8F">
        <w:rPr>
          <w:rFonts w:ascii="Times New Roman" w:eastAsia="MS Mincho" w:hAnsi="Times New Roman" w:cs="Times New Roman"/>
          <w:i/>
          <w:iCs/>
          <w:sz w:val="24"/>
        </w:rPr>
        <w:t>z</w:t>
      </w:r>
      <w:r w:rsidR="00C50A8F">
        <w:rPr>
          <w:rFonts w:ascii="Times New Roman" w:eastAsia="MS Mincho" w:hAnsi="Times New Roman" w:cs="Times New Roman"/>
          <w:sz w:val="24"/>
        </w:rPr>
        <w:t xml:space="preserve"> denoting the usual cylindrical coordinates. </w:t>
      </w:r>
      <w:r w:rsidR="000161A1">
        <w:rPr>
          <w:rFonts w:ascii="Times New Roman" w:eastAsia="MS Mincho" w:hAnsi="Times New Roman" w:cs="Times New Roman"/>
          <w:sz w:val="24"/>
        </w:rPr>
        <w:t xml:space="preserve">Assume that </w:t>
      </w:r>
      <w:r w:rsidR="000161A1" w:rsidRPr="000161A1">
        <w:rPr>
          <w:rFonts w:ascii="Times New Roman" w:eastAsia="MS Mincho" w:hAnsi="Times New Roman" w:cs="Times New Roman"/>
          <w:i/>
          <w:sz w:val="24"/>
        </w:rPr>
        <w:t>z</w:t>
      </w:r>
      <w:r w:rsidR="000161A1">
        <w:rPr>
          <w:rFonts w:ascii="Times New Roman" w:eastAsia="MS Mincho" w:hAnsi="Times New Roman" w:cs="Times New Roman"/>
          <w:sz w:val="24"/>
        </w:rPr>
        <w:t xml:space="preserve"> &gt; 0.</w:t>
      </w:r>
      <w:r w:rsidR="007226C5">
        <w:rPr>
          <w:rFonts w:ascii="Times New Roman" w:eastAsia="MS Mincho" w:hAnsi="Times New Roman" w:cs="Times New Roman"/>
          <w:sz w:val="24"/>
        </w:rPr>
        <w:t xml:space="preserve"> Do </w:t>
      </w:r>
      <w:r w:rsidR="007226C5" w:rsidRPr="00D53981">
        <w:rPr>
          <w:rFonts w:ascii="Times New Roman" w:eastAsia="MS Mincho" w:hAnsi="Times New Roman" w:cs="Times New Roman"/>
          <w:sz w:val="24"/>
          <w:u w:val="single"/>
        </w:rPr>
        <w:t>not</w:t>
      </w:r>
      <w:r w:rsidR="007226C5">
        <w:rPr>
          <w:rFonts w:ascii="Times New Roman" w:eastAsia="MS Mincho" w:hAnsi="Times New Roman" w:cs="Times New Roman"/>
          <w:sz w:val="24"/>
        </w:rPr>
        <w:t xml:space="preserve"> do a change of variables for </w:t>
      </w:r>
      <w:r w:rsidR="007226C5" w:rsidRPr="007226C5">
        <w:rPr>
          <w:rFonts w:ascii="Times New Roman" w:eastAsia="MS Mincho" w:hAnsi="Times New Roman" w:cs="Times New Roman"/>
          <w:i/>
          <w:sz w:val="24"/>
        </w:rPr>
        <w:t>k</w:t>
      </w:r>
      <w:r w:rsidR="007226C5" w:rsidRPr="007226C5">
        <w:rPr>
          <w:rFonts w:ascii="Times New Roman" w:eastAsia="MS Mincho" w:hAnsi="Times New Roman" w:cs="Times New Roman"/>
          <w:i/>
          <w:sz w:val="24"/>
          <w:vertAlign w:val="subscript"/>
        </w:rPr>
        <w:sym w:font="Symbol" w:char="F072"/>
      </w:r>
      <w:r w:rsidR="00EE4961">
        <w:rPr>
          <w:rFonts w:ascii="Times New Roman" w:eastAsia="MS Mincho" w:hAnsi="Times New Roman" w:cs="Times New Roman"/>
          <w:i/>
          <w:sz w:val="24"/>
          <w:vertAlign w:val="subscript"/>
        </w:rPr>
        <w:t xml:space="preserve"> </w:t>
      </w:r>
      <w:r w:rsidR="00EE4961" w:rsidRPr="00A57D92">
        <w:rPr>
          <w:rFonts w:ascii="Times New Roman" w:eastAsia="MS Mincho" w:hAnsi="Times New Roman" w:cs="Times New Roman"/>
          <w:sz w:val="24"/>
        </w:rPr>
        <w:t>(i.e., leave the integration variable as</w:t>
      </w:r>
      <w:r w:rsidR="00EE4961">
        <w:rPr>
          <w:rFonts w:ascii="Times New Roman" w:eastAsia="MS Mincho" w:hAnsi="Times New Roman" w:cs="Times New Roman"/>
          <w:sz w:val="24"/>
        </w:rPr>
        <w:t xml:space="preserve"> </w:t>
      </w:r>
      <w:r w:rsidR="00EE4961" w:rsidRPr="00181D9E">
        <w:rPr>
          <w:rFonts w:ascii="Times New Roman" w:eastAsia="MS Mincho" w:hAnsi="Times New Roman" w:cs="Times New Roman"/>
          <w:i/>
          <w:sz w:val="24"/>
        </w:rPr>
        <w:t>k</w:t>
      </w:r>
      <w:r w:rsidR="00EE4961">
        <w:rPr>
          <w:rFonts w:ascii="Times New Roman" w:eastAsia="MS Mincho" w:hAnsi="Times New Roman" w:cs="Times New Roman"/>
          <w:i/>
          <w:sz w:val="24"/>
          <w:vertAlign w:val="subscript"/>
        </w:rPr>
        <w:sym w:font="Symbol" w:char="F072"/>
      </w:r>
      <w:r w:rsidR="00EE4961">
        <w:rPr>
          <w:rFonts w:ascii="Times New Roman" w:eastAsia="MS Mincho" w:hAnsi="Times New Roman" w:cs="Times New Roman"/>
          <w:sz w:val="24"/>
        </w:rPr>
        <w:t>)</w:t>
      </w:r>
      <w:r w:rsidR="00EE4961" w:rsidRPr="009C618F">
        <w:rPr>
          <w:rFonts w:ascii="Times New Roman" w:eastAsia="MS Mincho" w:hAnsi="Times New Roman" w:cs="Times New Roman"/>
          <w:sz w:val="24"/>
        </w:rPr>
        <w:t>.</w:t>
      </w:r>
    </w:p>
    <w:p w:rsidR="00C50A8F" w:rsidRDefault="00C50A8F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D23668" w:rsidRDefault="00C50A8F" w:rsidP="00D23668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(Hint: Approximate the Hankel function with its asymptotic approximation first. Also, convert to spherical coordinates.) </w:t>
      </w:r>
    </w:p>
    <w:p w:rsidR="00D23668" w:rsidRDefault="00D23668" w:rsidP="00D23668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PlainText"/>
        <w:numPr>
          <w:ilvl w:val="0"/>
          <w:numId w:val="6"/>
        </w:numPr>
        <w:tabs>
          <w:tab w:val="clear" w:pos="720"/>
        </w:tabs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modified Bessel function of the first kind has an integral definition that is</w:t>
      </w:r>
    </w:p>
    <w:p w:rsidR="003A1AD6" w:rsidRDefault="003A1AD6" w:rsidP="003A1AD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044474">
        <w:rPr>
          <w:rFonts w:eastAsia="MS Mincho"/>
          <w:position w:val="-32"/>
        </w:rPr>
        <w:object w:dxaOrig="2240" w:dyaOrig="760">
          <v:shape id="_x0000_i1032" type="#_x0000_t75" style="width:129.75pt;height:44.25pt" o:ole="">
            <v:imagedata r:id="rId21" o:title=""/>
          </v:shape>
          <o:OLEObject Type="Embed" ProgID="Equation.DSMT4" ShapeID="_x0000_i1032" DrawAspect="Content" ObjectID="_1521381113" r:id="rId22"/>
        </w:object>
      </w:r>
      <w:r>
        <w:rPr>
          <w:rFonts w:eastAsia="MS Mincho"/>
        </w:rPr>
        <w:t>.</w:t>
      </w:r>
    </w:p>
    <w:p w:rsidR="003A1AD6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Use Laplace’s method to asymptotically evaluate the function </w:t>
      </w:r>
      <w:r w:rsidR="0078615D" w:rsidRPr="0078615D">
        <w:rPr>
          <w:rFonts w:ascii="Times New Roman" w:eastAsia="MS Mincho" w:hAnsi="Times New Roman" w:cs="Times New Roman"/>
          <w:i/>
          <w:sz w:val="24"/>
        </w:rPr>
        <w:t>I</w:t>
      </w:r>
      <w:r w:rsidR="0078615D" w:rsidRPr="00C9458F">
        <w:rPr>
          <w:rFonts w:ascii="Times New Roman" w:eastAsia="MS Mincho" w:hAnsi="Times New Roman" w:cs="Times New Roman"/>
          <w:sz w:val="24"/>
          <w:vertAlign w:val="subscript"/>
        </w:rPr>
        <w:t>0</w:t>
      </w:r>
      <w:r w:rsidR="0078615D" w:rsidRPr="004376EF">
        <w:rPr>
          <w:rFonts w:ascii="Times New Roman" w:eastAsia="MS Mincho" w:hAnsi="Times New Roman" w:cs="Times New Roman"/>
          <w:sz w:val="6"/>
          <w:szCs w:val="6"/>
        </w:rPr>
        <w:t xml:space="preserve"> </w:t>
      </w:r>
      <w:r w:rsidR="0078615D">
        <w:rPr>
          <w:rFonts w:ascii="Times New Roman" w:eastAsia="MS Mincho" w:hAnsi="Times New Roman" w:cs="Times New Roman"/>
          <w:sz w:val="24"/>
        </w:rPr>
        <w:t>(</w:t>
      </w:r>
      <w:r w:rsidR="0078615D" w:rsidRPr="0078615D">
        <w:rPr>
          <w:rFonts w:ascii="Times New Roman" w:eastAsia="MS Mincho" w:hAnsi="Times New Roman" w:cs="Times New Roman"/>
          <w:sz w:val="24"/>
        </w:rPr>
        <w:t>Ω</w:t>
      </w:r>
      <w:r w:rsidR="0078615D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for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large </w:t>
      </w:r>
      <w:proofErr w:type="gramEnd"/>
      <w:r w:rsidRPr="00044474">
        <w:rPr>
          <w:rFonts w:ascii="Times New Roman" w:eastAsia="MS Mincho" w:hAnsi="Times New Roman" w:cs="Times New Roman"/>
          <w:iCs/>
          <w:sz w:val="24"/>
        </w:rPr>
        <w:sym w:font="Symbol" w:char="F057"/>
      </w:r>
      <w:r>
        <w:rPr>
          <w:rFonts w:ascii="Times New Roman" w:eastAsia="MS Mincho" w:hAnsi="Times New Roman" w:cs="Times New Roman"/>
          <w:sz w:val="24"/>
        </w:rPr>
        <w:t xml:space="preserve">. Compare your result with </w:t>
      </w:r>
      <w:r w:rsidR="005A5CBD">
        <w:rPr>
          <w:rFonts w:ascii="Times New Roman" w:eastAsia="MS Mincho" w:hAnsi="Times New Roman" w:cs="Times New Roman"/>
          <w:sz w:val="24"/>
        </w:rPr>
        <w:t xml:space="preserve">what is available in math handbooks (e.g., </w:t>
      </w:r>
      <w:r>
        <w:rPr>
          <w:rFonts w:ascii="Times New Roman" w:eastAsia="MS Mincho" w:hAnsi="Times New Roman" w:cs="Times New Roman"/>
          <w:sz w:val="24"/>
        </w:rPr>
        <w:t xml:space="preserve">Eq. 24.107 of the </w:t>
      </w:r>
      <w:r w:rsidRPr="004B2F93">
        <w:rPr>
          <w:rFonts w:ascii="Times New Roman" w:eastAsia="MS Mincho" w:hAnsi="Times New Roman" w:cs="Times New Roman"/>
          <w:i/>
          <w:sz w:val="24"/>
        </w:rPr>
        <w:t>Schaum’s Outline Mathematical Handbook</w:t>
      </w:r>
      <w:r>
        <w:rPr>
          <w:rFonts w:ascii="Times New Roman" w:eastAsia="MS Mincho" w:hAnsi="Times New Roman" w:cs="Times New Roman"/>
          <w:sz w:val="24"/>
        </w:rPr>
        <w:t>).</w:t>
      </w:r>
    </w:p>
    <w:p w:rsidR="00CE3CE2" w:rsidRDefault="00CE3CE2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CE3CE2" w:rsidRDefault="00CE3CE2" w:rsidP="00CE3CE2">
      <w:pPr>
        <w:pStyle w:val="PlainText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Determine the first two leading terms of the asymptotic approximation to the following integral, as </w:t>
      </w:r>
      <w:r w:rsidR="0078615D">
        <w:rPr>
          <w:rFonts w:ascii="Times New Roman" w:eastAsia="MS Mincho" w:hAnsi="Times New Roman" w:cs="Times New Roman"/>
          <w:sz w:val="24"/>
        </w:rPr>
        <w:t>Ω</w:t>
      </w:r>
      <w:r>
        <w:rPr>
          <w:rFonts w:ascii="Times New Roman" w:eastAsia="MS Mincho" w:hAnsi="Times New Roman" w:cs="Times New Roman"/>
          <w:sz w:val="24"/>
        </w:rPr>
        <w:t xml:space="preserve"> becomes large, using Watson’s Lemma.</w:t>
      </w:r>
    </w:p>
    <w:p w:rsidR="00556DA2" w:rsidRDefault="00556DA2" w:rsidP="00556DA2">
      <w:pPr>
        <w:pStyle w:val="PlainText"/>
        <w:tabs>
          <w:tab w:val="center" w:pos="4320"/>
        </w:tabs>
        <w:jc w:val="center"/>
        <w:rPr>
          <w:rFonts w:ascii="Times New Roman" w:eastAsia="MS Mincho" w:hAnsi="Times New Roman" w:cs="Times New Roman"/>
          <w:sz w:val="24"/>
        </w:rPr>
      </w:pPr>
    </w:p>
    <w:p w:rsidR="00CE3CE2" w:rsidRDefault="00AF6F98" w:rsidP="00556DA2">
      <w:pPr>
        <w:pStyle w:val="PlainText"/>
        <w:tabs>
          <w:tab w:val="center" w:pos="4320"/>
        </w:tabs>
        <w:jc w:val="center"/>
        <w:rPr>
          <w:rFonts w:ascii="Times New Roman" w:eastAsia="MS Mincho" w:hAnsi="Times New Roman" w:cs="Times New Roman"/>
          <w:sz w:val="24"/>
        </w:rPr>
      </w:pPr>
      <w:r w:rsidRPr="00AF6F98">
        <w:rPr>
          <w:rFonts w:eastAsia="MS Mincho"/>
          <w:position w:val="-30"/>
        </w:rPr>
        <w:object w:dxaOrig="2420" w:dyaOrig="740">
          <v:shape id="_x0000_i1033" type="#_x0000_t75" style="width:131.25pt;height:39.75pt" o:ole="">
            <v:imagedata r:id="rId23" o:title=""/>
          </v:shape>
          <o:OLEObject Type="Embed" ProgID="Equation.DSMT4" ShapeID="_x0000_i1033" DrawAspect="Content" ObjectID="_1521381114" r:id="rId24"/>
        </w:object>
      </w:r>
      <w:r w:rsidR="00FA6F06" w:rsidRPr="00FA6F0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A1AD6" w:rsidRDefault="003A1AD6" w:rsidP="003A1AD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36B96" w:rsidRDefault="003A1AD6" w:rsidP="00736B96">
      <w:pPr>
        <w:pStyle w:val="PlainText"/>
        <w:numPr>
          <w:ilvl w:val="0"/>
          <w:numId w:val="6"/>
        </w:numPr>
        <w:tabs>
          <w:tab w:val="clear" w:pos="720"/>
        </w:tabs>
        <w:spacing w:after="120"/>
        <w:ind w:left="360"/>
        <w:jc w:val="both"/>
        <w:rPr>
          <w:rFonts w:ascii="Times New Roman" w:eastAsia="MS Mincho" w:hAnsi="Times New Roman" w:cs="Times New Roman"/>
          <w:sz w:val="24"/>
        </w:rPr>
      </w:pPr>
      <w:r w:rsidRPr="00736B96">
        <w:rPr>
          <w:rFonts w:ascii="Times New Roman" w:eastAsia="MS Mincho" w:hAnsi="Times New Roman" w:cs="Times New Roman"/>
          <w:sz w:val="24"/>
        </w:rPr>
        <w:t xml:space="preserve">Use Watson’s lemma to derive the first two leading terms of the asymptotic expansion of the modified Bessel function </w:t>
      </w:r>
      <w:r w:rsidRPr="00736B96">
        <w:rPr>
          <w:rFonts w:ascii="Times New Roman" w:eastAsia="MS Mincho" w:hAnsi="Times New Roman" w:cs="Times New Roman"/>
          <w:i/>
          <w:iCs/>
          <w:sz w:val="24"/>
        </w:rPr>
        <w:t>I</w:t>
      </w:r>
      <w:r w:rsidRPr="00736B96">
        <w:rPr>
          <w:rFonts w:ascii="Times New Roman" w:eastAsia="MS Mincho" w:hAnsi="Times New Roman" w:cs="Times New Roman"/>
          <w:sz w:val="24"/>
          <w:vertAlign w:val="subscript"/>
        </w:rPr>
        <w:t>0</w:t>
      </w:r>
      <w:r w:rsidRPr="00736B96">
        <w:rPr>
          <w:rFonts w:ascii="Times New Roman" w:eastAsia="MS Mincho" w:hAnsi="Times New Roman" w:cs="Times New Roman"/>
          <w:sz w:val="24"/>
        </w:rPr>
        <w:t xml:space="preserve"> (</w:t>
      </w:r>
      <w:r w:rsidRPr="00736B96">
        <w:rPr>
          <w:rFonts w:ascii="Times New Roman" w:eastAsia="MS Mincho" w:hAnsi="Times New Roman" w:cs="Times New Roman"/>
          <w:i/>
          <w:iCs/>
          <w:sz w:val="24"/>
        </w:rPr>
        <w:t>x</w:t>
      </w:r>
      <w:r w:rsidRPr="00736B96">
        <w:rPr>
          <w:rFonts w:ascii="Times New Roman" w:eastAsia="MS Mincho" w:hAnsi="Times New Roman" w:cs="Times New Roman"/>
          <w:sz w:val="24"/>
        </w:rPr>
        <w:t xml:space="preserve">), defined by the integral in </w:t>
      </w:r>
      <w:r w:rsidR="009827B2" w:rsidRPr="00736B96">
        <w:rPr>
          <w:rFonts w:ascii="Times New Roman" w:eastAsia="MS Mincho" w:hAnsi="Times New Roman" w:cs="Times New Roman"/>
          <w:sz w:val="24"/>
        </w:rPr>
        <w:t>P</w:t>
      </w:r>
      <w:r w:rsidRPr="00736B96">
        <w:rPr>
          <w:rFonts w:ascii="Times New Roman" w:eastAsia="MS Mincho" w:hAnsi="Times New Roman" w:cs="Times New Roman"/>
          <w:sz w:val="24"/>
        </w:rPr>
        <w:t>roblem</w:t>
      </w:r>
      <w:r w:rsidR="009827B2" w:rsidRPr="00736B96">
        <w:rPr>
          <w:rFonts w:ascii="Times New Roman" w:eastAsia="MS Mincho" w:hAnsi="Times New Roman" w:cs="Times New Roman"/>
          <w:sz w:val="24"/>
        </w:rPr>
        <w:t xml:space="preserve"> 5</w:t>
      </w:r>
      <w:r w:rsidRPr="00736B96">
        <w:rPr>
          <w:rFonts w:ascii="Times New Roman" w:eastAsia="MS Mincho" w:hAnsi="Times New Roman" w:cs="Times New Roman"/>
          <w:sz w:val="24"/>
        </w:rPr>
        <w:t xml:space="preserve">. </w:t>
      </w:r>
    </w:p>
    <w:p w:rsidR="00556DA2" w:rsidRDefault="003A1AD6" w:rsidP="00736B9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 w:rsidRPr="00736B96">
        <w:rPr>
          <w:rFonts w:ascii="Times New Roman" w:eastAsia="MS Mincho" w:hAnsi="Times New Roman" w:cs="Times New Roman"/>
          <w:sz w:val="24"/>
        </w:rPr>
        <w:t xml:space="preserve">Hint: </w:t>
      </w:r>
      <w:r w:rsidR="00983B30" w:rsidRPr="00736B96">
        <w:rPr>
          <w:rFonts w:ascii="Times New Roman" w:eastAsia="MS Mincho" w:hAnsi="Times New Roman" w:cs="Times New Roman"/>
          <w:sz w:val="24"/>
        </w:rPr>
        <w:t xml:space="preserve">Establish </w:t>
      </w:r>
      <w:proofErr w:type="gramStart"/>
      <w:r w:rsidR="00983B30" w:rsidRPr="00736B96">
        <w:rPr>
          <w:rFonts w:ascii="Times New Roman" w:eastAsia="MS Mincho" w:hAnsi="Times New Roman" w:cs="Times New Roman"/>
          <w:sz w:val="24"/>
        </w:rPr>
        <w:t xml:space="preserve">that </w:t>
      </w:r>
      <w:proofErr w:type="gramEnd"/>
      <w:r w:rsidR="0078615D" w:rsidRPr="009E0468">
        <w:rPr>
          <w:rFonts w:ascii="Times New Roman" w:eastAsia="MS Mincho" w:hAnsi="Times New Roman" w:cs="Times New Roman"/>
          <w:position w:val="-6"/>
          <w:sz w:val="24"/>
        </w:rPr>
        <w:object w:dxaOrig="1280" w:dyaOrig="320">
          <v:shape id="_x0000_i1034" type="#_x0000_t75" style="width:64.5pt;height:16.5pt" o:ole="">
            <v:imagedata r:id="rId25" o:title=""/>
          </v:shape>
          <o:OLEObject Type="Embed" ProgID="Equation.DSMT4" ShapeID="_x0000_i1034" DrawAspect="Content" ObjectID="_1521381115" r:id="rId26"/>
        </w:object>
      </w:r>
      <w:r w:rsidRPr="00736B96">
        <w:rPr>
          <w:rFonts w:ascii="Times New Roman" w:eastAsia="MS Mincho" w:hAnsi="Times New Roman" w:cs="Times New Roman"/>
          <w:sz w:val="24"/>
        </w:rPr>
        <w:t>.</w:t>
      </w:r>
      <w:r w:rsidR="00736B96" w:rsidRPr="00736B96">
        <w:rPr>
          <w:rFonts w:ascii="Times New Roman" w:eastAsia="MS Mincho" w:hAnsi="Times New Roman" w:cs="Times New Roman"/>
          <w:sz w:val="24"/>
        </w:rPr>
        <w:t xml:space="preserve"> </w:t>
      </w:r>
      <w:r w:rsidR="00556DA2">
        <w:rPr>
          <w:rFonts w:ascii="Times New Roman" w:eastAsia="MS Mincho" w:hAnsi="Times New Roman" w:cs="Times New Roman"/>
          <w:sz w:val="24"/>
        </w:rPr>
        <w:t>Then u</w:t>
      </w:r>
      <w:r w:rsidRPr="00736B96">
        <w:rPr>
          <w:rFonts w:ascii="Times New Roman" w:eastAsia="MS Mincho" w:hAnsi="Times New Roman" w:cs="Times New Roman"/>
          <w:sz w:val="24"/>
        </w:rPr>
        <w:t xml:space="preserve">se this to </w:t>
      </w:r>
      <w:r w:rsidR="00556DA2">
        <w:rPr>
          <w:rFonts w:ascii="Times New Roman" w:eastAsia="MS Mincho" w:hAnsi="Times New Roman" w:cs="Times New Roman"/>
          <w:sz w:val="24"/>
        </w:rPr>
        <w:t>establish that</w:t>
      </w:r>
      <w:r w:rsidR="001C6385">
        <w:rPr>
          <w:rFonts w:ascii="Times New Roman" w:eastAsia="MS Mincho" w:hAnsi="Times New Roman" w:cs="Times New Roman"/>
          <w:sz w:val="24"/>
        </w:rPr>
        <w:t xml:space="preserve"> </w:t>
      </w:r>
      <w:r w:rsidR="001C6385" w:rsidRPr="001C6385">
        <w:rPr>
          <w:rFonts w:ascii="Times New Roman" w:eastAsia="MS Mincho" w:hAnsi="Times New Roman" w:cs="Times New Roman"/>
          <w:i/>
          <w:sz w:val="24"/>
        </w:rPr>
        <w:t>h</w:t>
      </w:r>
      <w:r w:rsidR="001C6385">
        <w:rPr>
          <w:rFonts w:ascii="Times New Roman" w:eastAsia="MS Mincho" w:hAnsi="Times New Roman" w:cs="Times New Roman"/>
          <w:sz w:val="24"/>
        </w:rPr>
        <w:t>(</w:t>
      </w:r>
      <w:r w:rsidR="001C6385" w:rsidRPr="001C6385">
        <w:rPr>
          <w:rFonts w:ascii="Times New Roman" w:eastAsia="MS Mincho" w:hAnsi="Times New Roman" w:cs="Times New Roman"/>
          <w:i/>
          <w:sz w:val="24"/>
        </w:rPr>
        <w:t>s</w:t>
      </w:r>
      <w:r w:rsidR="001C6385">
        <w:rPr>
          <w:rFonts w:ascii="Times New Roman" w:eastAsia="MS Mincho" w:hAnsi="Times New Roman" w:cs="Times New Roman"/>
          <w:sz w:val="24"/>
        </w:rPr>
        <w:t>) is given by</w:t>
      </w:r>
    </w:p>
    <w:p w:rsidR="00556DA2" w:rsidRDefault="00556DA2" w:rsidP="00736B9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556DA2" w:rsidRDefault="00556DA2" w:rsidP="00556DA2">
      <w:pPr>
        <w:pStyle w:val="PlainText"/>
        <w:tabs>
          <w:tab w:val="center" w:pos="4320"/>
        </w:tabs>
        <w:ind w:left="360"/>
        <w:jc w:val="both"/>
        <w:rPr>
          <w:rFonts w:ascii="Times New Roman" w:eastAsia="MS Mincho" w:hAnsi="Times New Roman" w:cs="Times New Roman"/>
        </w:rPr>
      </w:pPr>
      <w:r>
        <w:rPr>
          <w:rFonts w:eastAsia="MS Mincho"/>
        </w:rPr>
        <w:tab/>
      </w:r>
      <w:r w:rsidRPr="00AF6F98">
        <w:rPr>
          <w:rFonts w:eastAsia="MS Mincho"/>
          <w:position w:val="-30"/>
        </w:rPr>
        <w:object w:dxaOrig="1540" w:dyaOrig="680">
          <v:shape id="_x0000_i1035" type="#_x0000_t75" style="width:83.25pt;height:36.75pt" o:ole="">
            <v:imagedata r:id="rId27" o:title=""/>
          </v:shape>
          <o:OLEObject Type="Embed" ProgID="Equation.DSMT4" ShapeID="_x0000_i1035" DrawAspect="Content" ObjectID="_1521381116" r:id="rId28"/>
        </w:object>
      </w:r>
      <w:r w:rsidR="00B10806" w:rsidRPr="00B10806">
        <w:rPr>
          <w:rFonts w:ascii="Times New Roman" w:eastAsia="MS Mincho" w:hAnsi="Times New Roman" w:cs="Times New Roman"/>
        </w:rPr>
        <w:t>,</w:t>
      </w:r>
    </w:p>
    <w:p w:rsidR="00B10806" w:rsidRDefault="00B10806" w:rsidP="00556DA2">
      <w:pPr>
        <w:pStyle w:val="PlainText"/>
        <w:tabs>
          <w:tab w:val="center" w:pos="4320"/>
        </w:tabs>
        <w:ind w:left="360"/>
        <w:jc w:val="both"/>
        <w:rPr>
          <w:rFonts w:eastAsia="MS Mincho"/>
        </w:rPr>
      </w:pPr>
    </w:p>
    <w:p w:rsidR="003A1AD6" w:rsidRDefault="00B10806" w:rsidP="000D043F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lastRenderedPageBreak/>
        <w:t>where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the principle square root is chosen. Discuss the reason </w:t>
      </w:r>
      <w:r w:rsidR="0046237B">
        <w:rPr>
          <w:rFonts w:ascii="Times New Roman" w:eastAsia="MS Mincho" w:hAnsi="Times New Roman" w:cs="Times New Roman"/>
          <w:sz w:val="24"/>
        </w:rPr>
        <w:t xml:space="preserve">for the </w:t>
      </w:r>
      <w:r>
        <w:rPr>
          <w:rFonts w:ascii="Times New Roman" w:eastAsia="MS Mincho" w:hAnsi="Times New Roman" w:cs="Times New Roman"/>
          <w:sz w:val="24"/>
        </w:rPr>
        <w:t>choice of sign</w:t>
      </w:r>
      <w:r w:rsidR="0046237B">
        <w:rPr>
          <w:rFonts w:ascii="Times New Roman" w:eastAsia="MS Mincho" w:hAnsi="Times New Roman" w:cs="Times New Roman"/>
          <w:sz w:val="24"/>
        </w:rPr>
        <w:t xml:space="preserve"> in the above equation</w:t>
      </w:r>
      <w:r w:rsidR="00DF55DE">
        <w:rPr>
          <w:rFonts w:ascii="Times New Roman" w:eastAsia="MS Mincho" w:hAnsi="Times New Roman" w:cs="Times New Roman"/>
          <w:sz w:val="24"/>
        </w:rPr>
        <w:t xml:space="preserve"> (i.e., </w:t>
      </w:r>
      <w:r w:rsidR="00DF55DE" w:rsidRPr="00DF55DE">
        <w:rPr>
          <w:rFonts w:ascii="Times New Roman" w:eastAsia="MS Mincho" w:hAnsi="Times New Roman" w:cs="Times New Roman"/>
          <w:i/>
          <w:sz w:val="24"/>
        </w:rPr>
        <w:t>h</w:t>
      </w:r>
      <w:r w:rsidR="00DF55DE">
        <w:rPr>
          <w:rFonts w:ascii="Times New Roman" w:eastAsia="MS Mincho" w:hAnsi="Times New Roman" w:cs="Times New Roman"/>
          <w:sz w:val="24"/>
        </w:rPr>
        <w:t>(</w:t>
      </w:r>
      <w:r w:rsidR="00DF55DE" w:rsidRPr="00DF55DE">
        <w:rPr>
          <w:rFonts w:ascii="Times New Roman" w:eastAsia="MS Mincho" w:hAnsi="Times New Roman" w:cs="Times New Roman"/>
          <w:i/>
          <w:sz w:val="24"/>
        </w:rPr>
        <w:t>s</w:t>
      </w:r>
      <w:r w:rsidR="00DF55DE">
        <w:rPr>
          <w:rFonts w:ascii="Times New Roman" w:eastAsia="MS Mincho" w:hAnsi="Times New Roman" w:cs="Times New Roman"/>
          <w:sz w:val="24"/>
        </w:rPr>
        <w:t xml:space="preserve">) is positive at </w:t>
      </w:r>
      <w:r w:rsidR="00DF55DE" w:rsidRPr="00DF55DE">
        <w:rPr>
          <w:rFonts w:ascii="Times New Roman" w:eastAsia="MS Mincho" w:hAnsi="Times New Roman" w:cs="Times New Roman"/>
          <w:i/>
          <w:sz w:val="24"/>
        </w:rPr>
        <w:t>s</w:t>
      </w:r>
      <w:r w:rsidR="00DF55DE">
        <w:rPr>
          <w:rFonts w:ascii="Times New Roman" w:eastAsia="MS Mincho" w:hAnsi="Times New Roman" w:cs="Times New Roman"/>
          <w:sz w:val="24"/>
        </w:rPr>
        <w:t xml:space="preserve"> = 0)</w:t>
      </w:r>
      <w:r w:rsidR="0046237B"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0D043F">
        <w:rPr>
          <w:rFonts w:ascii="Times New Roman" w:eastAsia="MS Mincho" w:hAnsi="Times New Roman" w:cs="Times New Roman"/>
          <w:sz w:val="24"/>
        </w:rPr>
        <w:t>Please evaluate all necessary constants in your final answer (do not leave special functions in your final answer).</w:t>
      </w:r>
    </w:p>
    <w:p w:rsidR="00B10806" w:rsidRDefault="00B10806" w:rsidP="003A1AD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PlainText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Determine the first two leading terms (i.e., the first two non-zero terms) of the asymptotic approximation to the following integral, as</w:t>
      </w:r>
      <w:r w:rsidR="0078615D">
        <w:rPr>
          <w:rFonts w:ascii="Times New Roman" w:eastAsia="MS Mincho" w:hAnsi="Times New Roman" w:cs="Times New Roman"/>
          <w:sz w:val="24"/>
        </w:rPr>
        <w:t xml:space="preserve"> Ω </w:t>
      </w:r>
      <w:r>
        <w:rPr>
          <w:rFonts w:ascii="Times New Roman" w:eastAsia="MS Mincho" w:hAnsi="Times New Roman" w:cs="Times New Roman"/>
          <w:sz w:val="24"/>
        </w:rPr>
        <w:t>becomes large, using the “alternative form” of Watson’s Lemma.</w:t>
      </w:r>
    </w:p>
    <w:p w:rsidR="003A1AD6" w:rsidRDefault="003A1AD6" w:rsidP="003A1AD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2"/>
        </w:rPr>
        <w:object w:dxaOrig="2240" w:dyaOrig="760">
          <v:shape id="_x0000_i1036" type="#_x0000_t75" style="width:117pt;height:40.5pt" o:ole="">
            <v:imagedata r:id="rId29" o:title=""/>
          </v:shape>
          <o:OLEObject Type="Embed" ProgID="Equation.DSMT4" ShapeID="_x0000_i1036" DrawAspect="Content" ObjectID="_1521381117" r:id="rId30"/>
        </w:object>
      </w:r>
      <w:r>
        <w:rPr>
          <w:rFonts w:eastAsia="MS Mincho"/>
        </w:rPr>
        <w:t>.</w:t>
      </w:r>
    </w:p>
    <w:p w:rsidR="008B5C1C" w:rsidRDefault="001D1F5C" w:rsidP="00B0340C">
      <w:pPr>
        <w:pStyle w:val="PlainText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Determine the first two leading terms (i.e., the first two non-zero terms) of the asymptotic expansion to the following integral, as Ω becomes large, using the “alternative form” of Watson’s Lemma.</w:t>
      </w:r>
      <w:r w:rsidR="008B5C1C">
        <w:rPr>
          <w:rFonts w:ascii="Times New Roman" w:eastAsia="MS Mincho" w:hAnsi="Times New Roman" w:cs="Times New Roman"/>
          <w:sz w:val="24"/>
        </w:rPr>
        <w:t xml:space="preserve"> Please evaluate all necessary constants in your final answer (do not leave special functions in your final answer).</w:t>
      </w:r>
    </w:p>
    <w:p w:rsidR="001D1F5C" w:rsidRDefault="001D1F5C" w:rsidP="001D1F5C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1D1F5C" w:rsidRDefault="001D1F5C" w:rsidP="001D1F5C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 w:rsidRPr="009643C2">
        <w:rPr>
          <w:rFonts w:eastAsia="MS Mincho"/>
          <w:position w:val="-32"/>
        </w:rPr>
        <w:object w:dxaOrig="2360" w:dyaOrig="760">
          <v:shape id="_x0000_i1037" type="#_x0000_t75" style="width:123pt;height:40.5pt" o:ole="">
            <v:imagedata r:id="rId31" o:title=""/>
          </v:shape>
          <o:OLEObject Type="Embed" ProgID="Equation.DSMT4" ShapeID="_x0000_i1037" DrawAspect="Content" ObjectID="_1521381118" r:id="rId32"/>
        </w:object>
      </w:r>
      <w:r w:rsidRPr="00FA6F0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26939" w:rsidRPr="00A26939" w:rsidRDefault="00A26939" w:rsidP="00A26939">
      <w:pPr>
        <w:rPr>
          <w:rFonts w:eastAsia="MS Mincho"/>
        </w:rPr>
      </w:pPr>
    </w:p>
    <w:p w:rsidR="003A1AD6" w:rsidRDefault="003A1AD6" w:rsidP="003A1AD6">
      <w:pPr>
        <w:pStyle w:val="PlainText"/>
        <w:numPr>
          <w:ilvl w:val="0"/>
          <w:numId w:val="6"/>
        </w:numPr>
        <w:tabs>
          <w:tab w:val="clear" w:pos="720"/>
        </w:tabs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Evaluate the integral </w:t>
      </w:r>
    </w:p>
    <w:p w:rsidR="003A1AD6" w:rsidRDefault="003A1AD6" w:rsidP="003A1AD6">
      <w:pPr>
        <w:pStyle w:val="PlainText"/>
        <w:jc w:val="center"/>
        <w:rPr>
          <w:rFonts w:eastAsia="MS Mincho"/>
        </w:rPr>
      </w:pPr>
      <w:r w:rsidRPr="009643C2">
        <w:rPr>
          <w:rFonts w:eastAsia="MS Mincho"/>
          <w:position w:val="-30"/>
        </w:rPr>
        <w:object w:dxaOrig="3739" w:dyaOrig="740">
          <v:shape id="_x0000_i1038" type="#_x0000_t75" style="width:188.25pt;height:37.5pt" o:ole="">
            <v:imagedata r:id="rId17" o:title=""/>
          </v:shape>
          <o:OLEObject Type="Embed" ProgID="Equation.DSMT4" ShapeID="_x0000_i1038" DrawAspect="Content" ObjectID="_1521381119" r:id="rId33"/>
        </w:object>
      </w:r>
      <w:r>
        <w:rPr>
          <w:rFonts w:ascii="Times New Roman" w:eastAsia="MS Mincho" w:hAnsi="Times New Roman" w:cs="Times New Roman"/>
          <w:sz w:val="24"/>
        </w:rPr>
        <w:t>,</w:t>
      </w:r>
    </w:p>
    <w:p w:rsidR="003A1AD6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E86BF9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for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</w:rPr>
        <w:t>kr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&gt;&gt; 1 with </w:t>
      </w:r>
      <w:r>
        <w:rPr>
          <w:rFonts w:ascii="Times New Roman" w:eastAsia="MS Mincho" w:hAnsi="Times New Roman" w:cs="Times New Roman"/>
          <w:i/>
          <w:iCs/>
          <w:sz w:val="24"/>
        </w:rPr>
        <w:sym w:font="Symbol" w:char="F071"/>
      </w:r>
      <w:r>
        <w:rPr>
          <w:rFonts w:ascii="Times New Roman" w:eastAsia="MS Mincho" w:hAnsi="Times New Roman" w:cs="Times New Roman"/>
          <w:sz w:val="24"/>
        </w:rPr>
        <w:t xml:space="preserve">  fixed, using the steepest-descent method. In this integral </w:t>
      </w:r>
    </w:p>
    <w:p w:rsidR="00E86BF9" w:rsidRDefault="00E86BF9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E86BF9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 w:rsidRPr="009643C2">
        <w:rPr>
          <w:rFonts w:ascii="Times New Roman" w:eastAsia="MS Mincho" w:hAnsi="Times New Roman" w:cs="Times New Roman"/>
          <w:position w:val="-16"/>
          <w:sz w:val="24"/>
        </w:rPr>
        <w:object w:dxaOrig="1579" w:dyaOrig="499">
          <v:shape id="_x0000_i1039" type="#_x0000_t75" style="width:79.5pt;height:25.5pt" o:ole="">
            <v:imagedata r:id="rId19" o:title=""/>
          </v:shape>
          <o:OLEObject Type="Embed" ProgID="Equation.DSMT4" ShapeID="_x0000_i1039" DrawAspect="Content" ObjectID="_1521381120" r:id="rId34"/>
        </w:object>
      </w:r>
      <w:r>
        <w:rPr>
          <w:rFonts w:ascii="Times New Roman" w:eastAsia="MS Mincho" w:hAnsi="Times New Roman" w:cs="Times New Roman"/>
          <w:sz w:val="24"/>
        </w:rPr>
        <w:t xml:space="preserve">, </w:t>
      </w:r>
    </w:p>
    <w:p w:rsidR="00E86BF9" w:rsidRDefault="00E86BF9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1A30A6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and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the variables </w:t>
      </w:r>
      <w:r>
        <w:rPr>
          <w:rFonts w:ascii="Times New Roman" w:eastAsia="MS Mincho" w:hAnsi="Times New Roman" w:cs="Times New Roman"/>
          <w:i/>
          <w:iCs/>
          <w:sz w:val="24"/>
        </w:rPr>
        <w:t>r</w:t>
      </w:r>
      <w:r>
        <w:rPr>
          <w:rFonts w:ascii="Times New Roman" w:eastAsia="MS Mincho" w:hAnsi="Times New Roman" w:cs="Times New Roman"/>
          <w:sz w:val="24"/>
        </w:rPr>
        <w:t xml:space="preserve"> and </w:t>
      </w:r>
      <w:r>
        <w:rPr>
          <w:rFonts w:ascii="Times New Roman" w:eastAsia="MS Mincho" w:hAnsi="Times New Roman" w:cs="Times New Roman"/>
          <w:i/>
          <w:iCs/>
          <w:sz w:val="24"/>
        </w:rPr>
        <w:sym w:font="Symbol" w:char="F071"/>
      </w:r>
      <w:r>
        <w:rPr>
          <w:rFonts w:ascii="Times New Roman" w:eastAsia="MS Mincho" w:hAnsi="Times New Roman" w:cs="Times New Roman"/>
          <w:sz w:val="24"/>
        </w:rPr>
        <w:t xml:space="preserve"> denote the usual spherical coordinates here, with </w:t>
      </w:r>
      <w:r w:rsidR="00E86BF9" w:rsidRPr="00E86BF9">
        <w:rPr>
          <w:rFonts w:ascii="Times New Roman" w:eastAsia="MS Mincho" w:hAnsi="Times New Roman" w:cs="Times New Roman"/>
          <w:i/>
          <w:sz w:val="24"/>
        </w:rPr>
        <w:t>ρ</w:t>
      </w:r>
      <w:r>
        <w:rPr>
          <w:rFonts w:ascii="Times New Roman" w:eastAsia="MS Mincho" w:hAnsi="Times New Roman" w:cs="Times New Roman"/>
          <w:sz w:val="24"/>
        </w:rPr>
        <w:t xml:space="preserve"> and </w:t>
      </w:r>
      <w:r>
        <w:rPr>
          <w:rFonts w:ascii="Times New Roman" w:eastAsia="MS Mincho" w:hAnsi="Times New Roman" w:cs="Times New Roman"/>
          <w:i/>
          <w:iCs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 denoting the usual cylindrical coordinates. </w:t>
      </w:r>
      <w:r w:rsidR="00062426">
        <w:rPr>
          <w:rFonts w:ascii="Times New Roman" w:eastAsia="MS Mincho" w:hAnsi="Times New Roman" w:cs="Times New Roman"/>
          <w:sz w:val="24"/>
        </w:rPr>
        <w:t xml:space="preserve">To cast the integrand into a form that is suitable for the method of steepest descent, </w:t>
      </w:r>
      <w:r>
        <w:rPr>
          <w:rFonts w:ascii="Times New Roman" w:eastAsia="MS Mincho" w:hAnsi="Times New Roman" w:cs="Times New Roman"/>
          <w:sz w:val="24"/>
        </w:rPr>
        <w:t xml:space="preserve">use the asymptotic expansion of the Hankel function. </w:t>
      </w:r>
      <w:r w:rsidR="000642A1">
        <w:rPr>
          <w:rFonts w:ascii="Times New Roman" w:eastAsia="MS Mincho" w:hAnsi="Times New Roman" w:cs="Times New Roman"/>
          <w:sz w:val="24"/>
        </w:rPr>
        <w:t>Use the steepest-descent transformation as part of you</w:t>
      </w:r>
      <w:r w:rsidR="0098555B">
        <w:rPr>
          <w:rFonts w:ascii="Times New Roman" w:eastAsia="MS Mincho" w:hAnsi="Times New Roman" w:cs="Times New Roman"/>
          <w:sz w:val="24"/>
        </w:rPr>
        <w:t xml:space="preserve">r derivation (i.e., perform the </w:t>
      </w:r>
      <w:r w:rsidR="00062426">
        <w:rPr>
          <w:rFonts w:ascii="Times New Roman" w:eastAsia="MS Mincho" w:hAnsi="Times New Roman" w:cs="Times New Roman"/>
          <w:sz w:val="24"/>
        </w:rPr>
        <w:t xml:space="preserve">asymptotic </w:t>
      </w:r>
      <w:r w:rsidR="0098555B">
        <w:rPr>
          <w:rFonts w:ascii="Times New Roman" w:eastAsia="MS Mincho" w:hAnsi="Times New Roman" w:cs="Times New Roman"/>
          <w:sz w:val="24"/>
        </w:rPr>
        <w:t xml:space="preserve">analysis in the steepest-descent </w:t>
      </w:r>
      <w:r w:rsidR="001C6385" w:rsidRPr="001C6385">
        <w:rPr>
          <w:rFonts w:ascii="Times New Roman" w:eastAsia="MS Mincho" w:hAnsi="Times New Roman" w:cs="Times New Roman"/>
          <w:i/>
          <w:sz w:val="24"/>
        </w:rPr>
        <w:sym w:font="Symbol" w:char="F07A"/>
      </w:r>
      <w:r w:rsidR="001C6385">
        <w:rPr>
          <w:rFonts w:ascii="Times New Roman" w:eastAsia="MS Mincho" w:hAnsi="Times New Roman" w:cs="Times New Roman"/>
          <w:sz w:val="24"/>
        </w:rPr>
        <w:t xml:space="preserve"> </w:t>
      </w:r>
      <w:r w:rsidR="0098555B">
        <w:rPr>
          <w:rFonts w:ascii="Times New Roman" w:eastAsia="MS Mincho" w:hAnsi="Times New Roman" w:cs="Times New Roman"/>
          <w:sz w:val="24"/>
        </w:rPr>
        <w:t>plane).</w:t>
      </w:r>
    </w:p>
    <w:p w:rsidR="001A30A6" w:rsidRDefault="001A30A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Carefully discuss the SDP and how you are choosing the value of the departure angle</w:t>
      </w:r>
      <w:r w:rsidR="00D854A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="00D854A4" w:rsidRPr="00D854A4">
        <w:rPr>
          <w:rFonts w:ascii="Times New Roman" w:eastAsia="MS Mincho" w:hAnsi="Times New Roman" w:cs="Times New Roman"/>
          <w:i/>
          <w:sz w:val="24"/>
        </w:rPr>
        <w:t>θ</w:t>
      </w:r>
      <w:r w:rsidR="00D854A4" w:rsidRPr="00D854A4">
        <w:rPr>
          <w:rFonts w:ascii="Times New Roman" w:eastAsia="MS Mincho" w:hAnsi="Times New Roman" w:cs="Times New Roman"/>
          <w:sz w:val="24"/>
          <w:vertAlign w:val="subscript"/>
        </w:rPr>
        <w:t>SDP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</w:p>
    <w:p w:rsidR="001A30A6" w:rsidRDefault="001A30A6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3A1AD6" w:rsidRDefault="00E86BF9" w:rsidP="001A30A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Note: T</w:t>
      </w:r>
      <w:r w:rsidR="001A30A6">
        <w:rPr>
          <w:rFonts w:ascii="Times New Roman" w:eastAsia="MS Mincho" w:hAnsi="Times New Roman" w:cs="Times New Roman"/>
          <w:sz w:val="24"/>
        </w:rPr>
        <w:t>his is the same integral evaluated previously in problem 4, using the stationary-phase method.</w:t>
      </w:r>
    </w:p>
    <w:p w:rsidR="001A30A6" w:rsidRDefault="001A30A6" w:rsidP="001A30A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1B0AA5" w:rsidRDefault="001B0AA5" w:rsidP="001A30A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1B0AA5" w:rsidRDefault="001B0AA5" w:rsidP="001A30A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1B0AA5" w:rsidRDefault="001B0AA5" w:rsidP="001A30A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3A1AD6" w:rsidRDefault="003A1AD6" w:rsidP="003A1AD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A1AD6" w:rsidRDefault="003A1AD6" w:rsidP="009D060C">
      <w:pPr>
        <w:pStyle w:val="PlainText"/>
        <w:numPr>
          <w:ilvl w:val="0"/>
          <w:numId w:val="6"/>
        </w:numPr>
        <w:tabs>
          <w:tab w:val="clear" w:pos="720"/>
        </w:tabs>
        <w:ind w:left="360" w:hanging="45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Evaluate the integral</w:t>
      </w:r>
    </w:p>
    <w:p w:rsidR="003A1AD6" w:rsidRDefault="003A1AD6" w:rsidP="003A1AD6">
      <w:pPr>
        <w:pStyle w:val="MTDisplayEquation"/>
        <w:rPr>
          <w:rFonts w:eastAsia="MS Mincho"/>
        </w:rPr>
      </w:pPr>
      <w:r>
        <w:rPr>
          <w:rFonts w:eastAsia="MS Mincho"/>
        </w:rPr>
        <w:tab/>
      </w:r>
      <w:r w:rsidRPr="009643C2">
        <w:rPr>
          <w:rFonts w:eastAsia="MS Mincho"/>
          <w:position w:val="-32"/>
        </w:rPr>
        <w:object w:dxaOrig="2180" w:dyaOrig="840">
          <v:shape id="_x0000_i1040" type="#_x0000_t75" style="width:117.75pt;height:45.75pt" o:ole="">
            <v:imagedata r:id="rId35" o:title=""/>
          </v:shape>
          <o:OLEObject Type="Embed" ProgID="Equation.DSMT4" ShapeID="_x0000_i1040" DrawAspect="Content" ObjectID="_1521381121" r:id="rId36"/>
        </w:object>
      </w:r>
    </w:p>
    <w:p w:rsidR="003A1AD6" w:rsidRDefault="005547BC" w:rsidP="003A1AD6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eastAsia="MS Mincho"/>
          <w:noProof/>
        </w:rPr>
        <w:pict>
          <v:group id="_x0000_s1060" style="position:absolute;left:0;text-align:left;margin-left:27.75pt;margin-top:55.95pt;width:396.75pt;height:200.7pt;z-index:251657728" coordorigin="2520,9625" coordsize="7935,4014">
            <v:line id="_x0000_s1061" style="position:absolute;mso-wrap-edited:f;mso-position-vertical-relative:page" from="2520,12024" to="9630,12024" wrapcoords="-46 0 -46 0 21691 0 21691 0 -46 0"/>
            <v:line id="_x0000_s1062" style="position:absolute;mso-wrap-edited:f;mso-position-vertical-relative:page" from="6000,10339" to="6000,13639" wrapcoords="0 0 0 21600 0 21600 0 0 0 0"/>
            <v:shape id="_x0000_s1063" style="position:absolute;left:2655;top:11678;width:6645;height:1037;mso-wrap-edited:f;mso-position-vertical:absolute;mso-position-vertical-relative:page" coordsize="6645,1037" wrapcoords="4125 0 3870 15 3180 180 3180 240 2145 721 1365 962 -30 1007 -30 1052 1125 1052 1245 1052 1575 977 2370 721 3345 240 3870 240 6660 45 6660 0 4125 0" path="m,1035v77,,325,,465,c605,1035,718,1037,840,1035v122,-2,245,,360,-15c1315,1005,1370,990,1530,945v160,-45,472,-142,630,-195c2318,697,2335,695,2475,630v140,-65,333,-183,525,-270c3192,273,3422,163,3630,105,3838,47,4025,30,4245,15v220,-15,463,,705,c5192,15,5418,15,5700,15v282,,613,,945,e" filled="f" strokecolor="#36f" strokeweight="2.25pt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4" type="#_x0000_t5" style="position:absolute;left:7545;top:11535;width:150;height:315;rotation:90" fillcolor="#36f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9825;top:11793;width:630;height:555;mso-wrap-edited:f;mso-position-vertical-relative:page" wrapcoords="0 0 21600 0 21600 21600 0 21600 0 0" filled="f" stroked="f">
              <v:textbox>
                <w:txbxContent>
                  <w:p w:rsidR="003A1AD6" w:rsidRDefault="003A1AD6" w:rsidP="003A1AD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5730;top:9625;width:630;height:660;mso-wrap-edited:f;mso-position-vertical-relative:page" wrapcoords="0 0 21600 0 21600 21600 0 21600 0 0" filled="f" stroked="f">
              <v:textbox>
                <w:txbxContent>
                  <w:p w:rsidR="003A1AD6" w:rsidRDefault="003A1AD6" w:rsidP="003A1AD6">
                    <w:pPr>
                      <w:rPr>
                        <w:i/>
                        <w:iCs/>
                        <w:sz w:val="32"/>
                      </w:rPr>
                    </w:pPr>
                    <w:proofErr w:type="gramStart"/>
                    <w:r>
                      <w:rPr>
                        <w:i/>
                        <w:iCs/>
                        <w:sz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7710;top:11013;width:630;height:555;mso-wrap-edited:f;mso-position-vertical-relative:page" wrapcoords="0 0 21600 0 21600 21600 0 21600 0 0" filled="f" stroked="f">
              <v:textbox>
                <w:txbxContent>
                  <w:p w:rsidR="003A1AD6" w:rsidRPr="00FC6B7E" w:rsidRDefault="003A1AD6" w:rsidP="003A1AD6">
                    <w:pPr>
                      <w:pStyle w:val="Heading1"/>
                      <w:rPr>
                        <w:i/>
                        <w:color w:val="0000FF"/>
                      </w:rPr>
                    </w:pPr>
                    <w:r w:rsidRPr="00FC6B7E">
                      <w:rPr>
                        <w:i/>
                        <w:color w:val="0000FF"/>
                      </w:rPr>
                      <w:t>C</w:t>
                    </w:r>
                  </w:p>
                </w:txbxContent>
              </v:textbox>
            </v:shape>
            <w10:wrap type="topAndBottom"/>
          </v:group>
        </w:pict>
      </w:r>
      <w:r w:rsidR="00E86BF9">
        <w:rPr>
          <w:rFonts w:ascii="Times New Roman" w:eastAsia="MS Mincho" w:hAnsi="Times New Roman" w:cs="Times New Roman"/>
          <w:sz w:val="24"/>
        </w:rPr>
        <w:t>F</w:t>
      </w:r>
      <w:r w:rsidR="003A1AD6">
        <w:rPr>
          <w:rFonts w:ascii="Times New Roman" w:eastAsia="MS Mincho" w:hAnsi="Times New Roman" w:cs="Times New Roman"/>
          <w:sz w:val="24"/>
        </w:rPr>
        <w:t>or</w:t>
      </w:r>
      <w:r w:rsidR="00E86BF9">
        <w:rPr>
          <w:rFonts w:ascii="Times New Roman" w:eastAsia="MS Mincho" w:hAnsi="Times New Roman" w:cs="Times New Roman"/>
          <w:sz w:val="24"/>
        </w:rPr>
        <w:t xml:space="preserve"> Ω &gt;&gt; 1</w:t>
      </w:r>
      <w:r w:rsidR="003A1AD6">
        <w:rPr>
          <w:rFonts w:ascii="Times New Roman" w:eastAsia="MS Mincho" w:hAnsi="Times New Roman" w:cs="Times New Roman"/>
          <w:sz w:val="24"/>
        </w:rPr>
        <w:t xml:space="preserve">, where </w:t>
      </w:r>
      <w:r w:rsidR="003A1AD6" w:rsidRPr="00165BF0">
        <w:rPr>
          <w:rFonts w:ascii="Times New Roman" w:eastAsia="MS Mincho" w:hAnsi="Times New Roman" w:cs="Times New Roman"/>
          <w:i/>
          <w:sz w:val="24"/>
        </w:rPr>
        <w:t>C</w:t>
      </w:r>
      <w:r w:rsidR="003A1AD6">
        <w:rPr>
          <w:rFonts w:ascii="Times New Roman" w:eastAsia="MS Mincho" w:hAnsi="Times New Roman" w:cs="Times New Roman"/>
          <w:sz w:val="24"/>
        </w:rPr>
        <w:t xml:space="preserve"> is the contour extending from</w:t>
      </w:r>
      <w:r w:rsidR="00E86BF9">
        <w:rPr>
          <w:rFonts w:ascii="Times New Roman" w:eastAsia="MS Mincho" w:hAnsi="Times New Roman" w:cs="Times New Roman"/>
          <w:sz w:val="24"/>
        </w:rPr>
        <w:t xml:space="preserve"> (-∞-</w:t>
      </w:r>
      <w:r w:rsidR="00E86BF9" w:rsidRPr="00E86BF9">
        <w:rPr>
          <w:rFonts w:ascii="Times New Roman" w:eastAsia="MS Mincho" w:hAnsi="Times New Roman" w:cs="Times New Roman"/>
          <w:i/>
          <w:sz w:val="24"/>
        </w:rPr>
        <w:t>j</w:t>
      </w:r>
      <w:r w:rsidR="00E86BF9">
        <w:rPr>
          <w:rFonts w:ascii="Times New Roman" w:eastAsia="MS Mincho" w:hAnsi="Times New Roman" w:cs="Times New Roman"/>
          <w:sz w:val="24"/>
        </w:rPr>
        <w:t>2)</w:t>
      </w:r>
      <w:r w:rsidR="003A1AD6">
        <w:rPr>
          <w:rFonts w:ascii="Times New Roman" w:eastAsia="MS Mincho" w:hAnsi="Times New Roman" w:cs="Times New Roman"/>
          <w:sz w:val="24"/>
        </w:rPr>
        <w:t xml:space="preserve"> to</w:t>
      </w:r>
      <w:r w:rsidR="00E86BF9">
        <w:rPr>
          <w:rFonts w:ascii="Times New Roman" w:eastAsia="MS Mincho" w:hAnsi="Times New Roman" w:cs="Times New Roman"/>
          <w:sz w:val="24"/>
        </w:rPr>
        <w:t xml:space="preserve"> (-∞+</w:t>
      </w:r>
      <w:r w:rsidR="00E86BF9" w:rsidRPr="00E86BF9">
        <w:rPr>
          <w:rFonts w:ascii="Times New Roman" w:eastAsia="MS Mincho" w:hAnsi="Times New Roman" w:cs="Times New Roman"/>
          <w:i/>
          <w:sz w:val="24"/>
        </w:rPr>
        <w:t>j</w:t>
      </w:r>
      <w:r w:rsidR="00E86BF9">
        <w:rPr>
          <w:rFonts w:ascii="Times New Roman" w:eastAsia="MS Mincho" w:hAnsi="Times New Roman" w:cs="Times New Roman"/>
          <w:sz w:val="24"/>
        </w:rPr>
        <w:t>1)</w:t>
      </w:r>
      <w:r w:rsidR="003A1AD6">
        <w:rPr>
          <w:rFonts w:ascii="Times New Roman" w:eastAsia="MS Mincho" w:hAnsi="Times New Roman" w:cs="Times New Roman"/>
          <w:sz w:val="24"/>
        </w:rPr>
        <w:t>, going above the origin as shown below. Carefully discuss how you are treating any singularities that are present when you deform the integration path to the SDP.</w:t>
      </w:r>
    </w:p>
    <w:p w:rsidR="006E3469" w:rsidRDefault="006E3469" w:rsidP="006E3469">
      <w:pPr>
        <w:rPr>
          <w:rFonts w:eastAsia="MS Mincho"/>
        </w:rPr>
      </w:pPr>
    </w:p>
    <w:p w:rsidR="00A00878" w:rsidRDefault="00A00878" w:rsidP="006E3469">
      <w:pPr>
        <w:rPr>
          <w:rFonts w:eastAsia="MS Mincho"/>
        </w:rPr>
      </w:pPr>
    </w:p>
    <w:p w:rsidR="00A00878" w:rsidRDefault="00A00878" w:rsidP="006E3469">
      <w:pPr>
        <w:rPr>
          <w:rFonts w:eastAsia="MS Mincho"/>
        </w:rPr>
      </w:pPr>
      <w:r>
        <w:rPr>
          <w:rFonts w:eastAsia="MS Mincho"/>
        </w:rPr>
        <w:t>EXTRA CREDIT</w:t>
      </w:r>
    </w:p>
    <w:p w:rsidR="00A00878" w:rsidRDefault="00A00878" w:rsidP="002A5289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Consider an infinitively long perfectly conducting cylinder of radius </w:t>
      </w:r>
      <w:r w:rsidRPr="00D23668">
        <w:rPr>
          <w:rFonts w:ascii="Times New Roman" w:eastAsia="MS Mincho" w:hAnsi="Times New Roman" w:cs="Times New Roman"/>
          <w:i/>
          <w:sz w:val="24"/>
        </w:rPr>
        <w:t>a</w:t>
      </w:r>
      <w:r>
        <w:rPr>
          <w:rFonts w:ascii="Times New Roman" w:eastAsia="MS Mincho" w:hAnsi="Times New Roman" w:cs="Times New Roman"/>
          <w:sz w:val="24"/>
        </w:rPr>
        <w:t xml:space="preserve"> = 10 </w:t>
      </w:r>
      <w:r w:rsidRPr="00D23668">
        <w:rPr>
          <w:rFonts w:ascii="Times New Roman" w:eastAsia="MS Mincho" w:hAnsi="Times New Roman" w:cs="Times New Roman"/>
          <w:i/>
          <w:sz w:val="24"/>
        </w:rPr>
        <w:sym w:font="Symbol" w:char="F06C"/>
      </w:r>
      <w:r w:rsidRPr="00D23668">
        <w:rPr>
          <w:rFonts w:ascii="Times New Roman" w:eastAsia="MS Mincho" w:hAnsi="Times New Roman" w:cs="Times New Roman"/>
          <w:sz w:val="24"/>
          <w:vertAlign w:val="subscript"/>
        </w:rPr>
        <w:t>0</w:t>
      </w:r>
      <w:r>
        <w:rPr>
          <w:rFonts w:ascii="Times New Roman" w:eastAsia="MS Mincho" w:hAnsi="Times New Roman" w:cs="Times New Roman"/>
          <w:sz w:val="24"/>
        </w:rPr>
        <w:t xml:space="preserve"> running along the </w:t>
      </w:r>
      <w:r w:rsidRPr="00A00878">
        <w:rPr>
          <w:rFonts w:ascii="Times New Roman" w:eastAsia="MS Mincho" w:hAnsi="Times New Roman" w:cs="Times New Roman"/>
          <w:i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 axis, with the </w:t>
      </w:r>
      <w:r w:rsidRPr="00D23668">
        <w:rPr>
          <w:rFonts w:ascii="Times New Roman" w:eastAsia="MS Mincho" w:hAnsi="Times New Roman" w:cs="Times New Roman"/>
          <w:i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 axis at the center of the cylinder. The cylinder is illuminated by a unit-amplitude plane wave, described by </w:t>
      </w:r>
    </w:p>
    <w:p w:rsidR="00A00878" w:rsidRDefault="00A00878" w:rsidP="00A00878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A00878" w:rsidRDefault="00A00878" w:rsidP="00A00878">
      <w:pPr>
        <w:pStyle w:val="PlainText"/>
        <w:tabs>
          <w:tab w:val="center" w:pos="43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tab/>
      </w:r>
      <w:r w:rsidRPr="00D23668">
        <w:rPr>
          <w:rFonts w:eastAsia="MS Mincho"/>
          <w:position w:val="-10"/>
        </w:rPr>
        <w:object w:dxaOrig="1320" w:dyaOrig="360">
          <v:shape id="_x0000_i1041" type="#_x0000_t75" style="width:66pt;height:18.75pt" o:ole="">
            <v:imagedata r:id="rId37" o:title=""/>
          </v:shape>
          <o:OLEObject Type="Embed" ProgID="Equation.DSMT4" ShapeID="_x0000_i1041" DrawAspect="Content" ObjectID="_1521381122" r:id="rId38"/>
        </w:object>
      </w:r>
      <w:r w:rsidRPr="00D2366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00878" w:rsidRDefault="00A00878" w:rsidP="00A00878">
      <w:pPr>
        <w:pStyle w:val="PlainText"/>
        <w:tabs>
          <w:tab w:val="center" w:pos="43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0878" w:rsidRDefault="00A00878" w:rsidP="002A5289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Plot the </w:t>
      </w:r>
      <w:r w:rsidR="00735474">
        <w:rPr>
          <w:rFonts w:ascii="Times New Roman" w:eastAsia="MS Mincho" w:hAnsi="Times New Roman" w:cs="Times New Roman"/>
          <w:sz w:val="24"/>
        </w:rPr>
        <w:t xml:space="preserve">magnitude of the </w:t>
      </w:r>
      <w:r>
        <w:rPr>
          <w:rFonts w:ascii="Times New Roman" w:eastAsia="MS Mincho" w:hAnsi="Times New Roman" w:cs="Times New Roman"/>
          <w:sz w:val="24"/>
        </w:rPr>
        <w:t xml:space="preserve">geometrical optics scattered far field </w:t>
      </w:r>
      <w:r w:rsidR="00F1353D">
        <w:rPr>
          <w:rFonts w:ascii="Times New Roman" w:eastAsia="MS Mincho" w:hAnsi="Times New Roman" w:cs="Times New Roman"/>
          <w:sz w:val="24"/>
        </w:rPr>
        <w:t xml:space="preserve">(from Notes 29) </w:t>
      </w:r>
      <w:r>
        <w:rPr>
          <w:rFonts w:ascii="Times New Roman" w:eastAsia="MS Mincho" w:hAnsi="Times New Roman" w:cs="Times New Roman"/>
          <w:sz w:val="24"/>
        </w:rPr>
        <w:t xml:space="preserve">vs. angle </w:t>
      </w:r>
      <w:r w:rsidRPr="00D23668">
        <w:rPr>
          <w:rFonts w:ascii="Times New Roman" w:eastAsia="MS Mincho" w:hAnsi="Times New Roman" w:cs="Times New Roman"/>
          <w:i/>
          <w:sz w:val="24"/>
        </w:rPr>
        <w:sym w:font="Symbol" w:char="F066"/>
      </w:r>
      <w:r>
        <w:rPr>
          <w:rFonts w:ascii="Times New Roman" w:eastAsia="MS Mincho" w:hAnsi="Times New Roman" w:cs="Times New Roman"/>
          <w:sz w:val="24"/>
        </w:rPr>
        <w:t xml:space="preserve">, and then plot the </w:t>
      </w:r>
      <w:r w:rsidR="00735474">
        <w:rPr>
          <w:rFonts w:ascii="Times New Roman" w:eastAsia="MS Mincho" w:hAnsi="Times New Roman" w:cs="Times New Roman"/>
          <w:sz w:val="24"/>
        </w:rPr>
        <w:t xml:space="preserve">magnitude of the </w:t>
      </w:r>
      <w:r>
        <w:rPr>
          <w:rFonts w:ascii="Times New Roman" w:eastAsia="MS Mincho" w:hAnsi="Times New Roman" w:cs="Times New Roman"/>
          <w:sz w:val="24"/>
        </w:rPr>
        <w:t xml:space="preserve">exact scattered field vs. angle </w:t>
      </w:r>
      <w:r w:rsidRPr="00D23668">
        <w:rPr>
          <w:rFonts w:ascii="Times New Roman" w:eastAsia="MS Mincho" w:hAnsi="Times New Roman" w:cs="Times New Roman"/>
          <w:i/>
          <w:sz w:val="24"/>
        </w:rPr>
        <w:sym w:font="Symbol" w:char="F066"/>
      </w:r>
      <w:r>
        <w:rPr>
          <w:rFonts w:ascii="Times New Roman" w:eastAsia="MS Mincho" w:hAnsi="Times New Roman" w:cs="Times New Roman"/>
          <w:sz w:val="24"/>
        </w:rPr>
        <w:t xml:space="preserve">, and compare </w:t>
      </w:r>
      <w:r w:rsidR="00F1353D">
        <w:rPr>
          <w:rFonts w:ascii="Times New Roman" w:eastAsia="MS Mincho" w:hAnsi="Times New Roman" w:cs="Times New Roman"/>
          <w:sz w:val="24"/>
        </w:rPr>
        <w:t xml:space="preserve">the two </w:t>
      </w:r>
      <w:r>
        <w:rPr>
          <w:rFonts w:ascii="Times New Roman" w:eastAsia="MS Mincho" w:hAnsi="Times New Roman" w:cs="Times New Roman"/>
          <w:sz w:val="24"/>
        </w:rPr>
        <w:t xml:space="preserve">(where 0 &lt; </w:t>
      </w:r>
      <w:r w:rsidRPr="00D23668">
        <w:rPr>
          <w:rFonts w:ascii="Times New Roman" w:eastAsia="MS Mincho" w:hAnsi="Times New Roman" w:cs="Times New Roman"/>
          <w:i/>
          <w:sz w:val="24"/>
        </w:rPr>
        <w:sym w:font="Symbol" w:char="F066"/>
      </w:r>
      <w:r>
        <w:rPr>
          <w:rFonts w:ascii="Times New Roman" w:eastAsia="MS Mincho" w:hAnsi="Times New Roman" w:cs="Times New Roman"/>
          <w:i/>
          <w:sz w:val="24"/>
        </w:rPr>
        <w:t xml:space="preserve"> &lt; </w:t>
      </w:r>
      <w:r w:rsidRPr="00A00878">
        <w:rPr>
          <w:rFonts w:ascii="Times New Roman" w:eastAsia="MS Mincho" w:hAnsi="Times New Roman" w:cs="Times New Roman"/>
          <w:sz w:val="24"/>
        </w:rPr>
        <w:t>2</w:t>
      </w:r>
      <w:r>
        <w:rPr>
          <w:rFonts w:ascii="Times New Roman" w:eastAsia="MS Mincho" w:hAnsi="Times New Roman" w:cs="Times New Roman"/>
          <w:i/>
          <w:sz w:val="24"/>
        </w:rPr>
        <w:sym w:font="Symbol" w:char="F070"/>
      </w:r>
      <w:r w:rsidR="00F1353D">
        <w:rPr>
          <w:rFonts w:ascii="Times New Roman" w:eastAsia="MS Mincho" w:hAnsi="Times New Roman" w:cs="Times New Roman"/>
          <w:i/>
          <w:sz w:val="24"/>
        </w:rPr>
        <w:t xml:space="preserve"> </w:t>
      </w:r>
      <w:r w:rsidR="00F1353D">
        <w:rPr>
          <w:rFonts w:ascii="Times New Roman" w:eastAsia="MS Mincho" w:hAnsi="Times New Roman" w:cs="Times New Roman"/>
          <w:sz w:val="24"/>
        </w:rPr>
        <w:t>in your plot</w:t>
      </w:r>
      <w:r w:rsidRPr="00A00878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. The exact scattered field may be found from Notes 13. </w:t>
      </w:r>
      <w:r w:rsidR="00F1353D">
        <w:rPr>
          <w:rFonts w:ascii="Times New Roman" w:eastAsia="MS Mincho" w:hAnsi="Times New Roman" w:cs="Times New Roman"/>
          <w:sz w:val="24"/>
        </w:rPr>
        <w:t xml:space="preserve">Note that in the exact solution from Notes 13, you can approximate asymptotically the </w:t>
      </w:r>
      <w:proofErr w:type="spellStart"/>
      <w:r w:rsidR="00F1353D">
        <w:rPr>
          <w:rFonts w:ascii="Times New Roman" w:eastAsia="MS Mincho" w:hAnsi="Times New Roman" w:cs="Times New Roman"/>
          <w:sz w:val="24"/>
        </w:rPr>
        <w:t>Hankel</w:t>
      </w:r>
      <w:proofErr w:type="spellEnd"/>
      <w:r w:rsidR="00F1353D">
        <w:rPr>
          <w:rFonts w:ascii="Times New Roman" w:eastAsia="MS Mincho" w:hAnsi="Times New Roman" w:cs="Times New Roman"/>
          <w:sz w:val="24"/>
        </w:rPr>
        <w:t xml:space="preserve"> function to obtain the scattered field in the far field</w:t>
      </w:r>
      <w:r w:rsidR="00DE7090">
        <w:rPr>
          <w:rFonts w:ascii="Times New Roman" w:eastAsia="MS Mincho" w:hAnsi="Times New Roman" w:cs="Times New Roman"/>
          <w:sz w:val="24"/>
        </w:rPr>
        <w:t>.</w:t>
      </w:r>
      <w:r w:rsidR="00F1353D">
        <w:rPr>
          <w:rFonts w:ascii="Times New Roman" w:eastAsia="MS Mincho" w:hAnsi="Times New Roman" w:cs="Times New Roman"/>
          <w:sz w:val="24"/>
        </w:rPr>
        <w:t xml:space="preserve"> (The </w:t>
      </w:r>
      <w:r w:rsidR="00DE7090">
        <w:rPr>
          <w:rFonts w:ascii="Times New Roman" w:eastAsia="MS Mincho" w:hAnsi="Times New Roman" w:cs="Times New Roman"/>
          <w:sz w:val="24"/>
        </w:rPr>
        <w:t>final result</w:t>
      </w:r>
      <w:r w:rsidR="00F1353D">
        <w:rPr>
          <w:rFonts w:ascii="Times New Roman" w:eastAsia="MS Mincho" w:hAnsi="Times New Roman" w:cs="Times New Roman"/>
          <w:sz w:val="24"/>
        </w:rPr>
        <w:t xml:space="preserve"> in Notes 29 assumes that we are in the far </w:t>
      </w:r>
      <w:proofErr w:type="spellStart"/>
      <w:r w:rsidR="00F1353D">
        <w:rPr>
          <w:rFonts w:ascii="Times New Roman" w:eastAsia="MS Mincho" w:hAnsi="Times New Roman" w:cs="Times New Roman"/>
          <w:sz w:val="24"/>
        </w:rPr>
        <w:t>field</w:t>
      </w:r>
      <w:proofErr w:type="spellEnd"/>
      <w:r w:rsidR="00F1353D">
        <w:rPr>
          <w:rFonts w:ascii="Times New Roman" w:eastAsia="MS Mincho" w:hAnsi="Times New Roman" w:cs="Times New Roman"/>
          <w:sz w:val="24"/>
        </w:rPr>
        <w:t xml:space="preserve">.) </w:t>
      </w:r>
      <w:r w:rsidR="00B96B02">
        <w:rPr>
          <w:rFonts w:ascii="Times New Roman" w:eastAsia="MS Mincho" w:hAnsi="Times New Roman" w:cs="Times New Roman"/>
          <w:sz w:val="24"/>
        </w:rPr>
        <w:t xml:space="preserve">Normalize the plots so that they are </w:t>
      </w:r>
      <w:r w:rsidR="00DE7090">
        <w:rPr>
          <w:rFonts w:ascii="Times New Roman" w:eastAsia="MS Mincho" w:hAnsi="Times New Roman" w:cs="Times New Roman"/>
          <w:sz w:val="24"/>
        </w:rPr>
        <w:t xml:space="preserve">both </w:t>
      </w:r>
      <w:r w:rsidR="00B96B02">
        <w:rPr>
          <w:rFonts w:ascii="Times New Roman" w:eastAsia="MS Mincho" w:hAnsi="Times New Roman" w:cs="Times New Roman"/>
          <w:sz w:val="24"/>
        </w:rPr>
        <w:t xml:space="preserve">unity at </w:t>
      </w:r>
      <w:r w:rsidR="00B96B02" w:rsidRPr="00B96B02">
        <w:rPr>
          <w:rFonts w:ascii="Times New Roman" w:eastAsia="MS Mincho" w:hAnsi="Times New Roman" w:cs="Times New Roman"/>
          <w:i/>
          <w:sz w:val="24"/>
        </w:rPr>
        <w:sym w:font="Symbol" w:char="F066"/>
      </w:r>
      <w:r w:rsidR="00B96B02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="00B96B02">
        <w:rPr>
          <w:rFonts w:ascii="Times New Roman" w:eastAsia="MS Mincho" w:hAnsi="Times New Roman" w:cs="Times New Roman"/>
          <w:sz w:val="24"/>
        </w:rPr>
        <w:t xml:space="preserve">= </w:t>
      </w:r>
      <w:proofErr w:type="gramEnd"/>
      <w:r w:rsidR="00B96B02">
        <w:rPr>
          <w:rFonts w:ascii="Times New Roman" w:eastAsia="MS Mincho" w:hAnsi="Times New Roman" w:cs="Times New Roman"/>
          <w:i/>
          <w:sz w:val="24"/>
        </w:rPr>
        <w:sym w:font="Symbol" w:char="F070"/>
      </w:r>
      <w:r w:rsidR="00B96B02">
        <w:rPr>
          <w:rFonts w:ascii="Times New Roman" w:eastAsia="MS Mincho" w:hAnsi="Times New Roman" w:cs="Times New Roman"/>
          <w:sz w:val="24"/>
        </w:rPr>
        <w:t>.</w:t>
      </w:r>
    </w:p>
    <w:p w:rsidR="00F6559D" w:rsidRDefault="00F6559D" w:rsidP="002A5289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</w:p>
    <w:p w:rsidR="003A1AD6" w:rsidRPr="001B0AA5" w:rsidRDefault="00F6559D" w:rsidP="001B0AA5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If your program allows it, try the case </w:t>
      </w:r>
      <w:r w:rsidRPr="00D23668">
        <w:rPr>
          <w:rFonts w:ascii="Times New Roman" w:eastAsia="MS Mincho" w:hAnsi="Times New Roman" w:cs="Times New Roman"/>
          <w:i/>
          <w:sz w:val="24"/>
        </w:rPr>
        <w:t>a</w:t>
      </w:r>
      <w:r>
        <w:rPr>
          <w:rFonts w:ascii="Times New Roman" w:eastAsia="MS Mincho" w:hAnsi="Times New Roman" w:cs="Times New Roman"/>
          <w:sz w:val="24"/>
        </w:rPr>
        <w:t xml:space="preserve"> = 100 </w:t>
      </w:r>
      <w:r w:rsidRPr="00D23668">
        <w:rPr>
          <w:rFonts w:ascii="Times New Roman" w:eastAsia="MS Mincho" w:hAnsi="Times New Roman" w:cs="Times New Roman"/>
          <w:i/>
          <w:sz w:val="24"/>
        </w:rPr>
        <w:sym w:font="Symbol" w:char="F06C"/>
      </w:r>
      <w:r w:rsidRPr="00D23668">
        <w:rPr>
          <w:rFonts w:ascii="Times New Roman" w:eastAsia="MS Mincho" w:hAnsi="Times New Roman" w:cs="Times New Roman"/>
          <w:sz w:val="24"/>
          <w:vertAlign w:val="subscript"/>
        </w:rPr>
        <w:t>0</w:t>
      </w:r>
      <w:r>
        <w:rPr>
          <w:rFonts w:ascii="Times New Roman" w:eastAsia="MS Mincho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as well. (The normalized geometrical optics result will not change, only the exact solution</w:t>
      </w:r>
      <w:r w:rsidR="001712B3">
        <w:rPr>
          <w:rFonts w:ascii="Times New Roman" w:eastAsia="MS Mincho" w:hAnsi="Times New Roman" w:cs="Times New Roman"/>
          <w:sz w:val="24"/>
        </w:rPr>
        <w:t xml:space="preserve"> will</w:t>
      </w:r>
      <w:r>
        <w:rPr>
          <w:rFonts w:ascii="Times New Roman" w:eastAsia="MS Mincho" w:hAnsi="Times New Roman" w:cs="Times New Roman"/>
          <w:sz w:val="24"/>
        </w:rPr>
        <w:t xml:space="preserve">.) </w:t>
      </w:r>
      <w:r w:rsidR="001712B3">
        <w:rPr>
          <w:rFonts w:ascii="Times New Roman" w:eastAsia="MS Mincho" w:hAnsi="Times New Roman" w:cs="Times New Roman"/>
          <w:sz w:val="24"/>
        </w:rPr>
        <w:t xml:space="preserve"> Note that the solution given in Notes 13 will converge more slowly as the radius of the cylinder becomes larger compared with a wavelength, so you may encounter numerical trouble. </w:t>
      </w:r>
    </w:p>
    <w:sectPr w:rsidR="003A1AD6" w:rsidRPr="001B0AA5" w:rsidSect="009643C2">
      <w:footerReference w:type="even" r:id="rId39"/>
      <w:footerReference w:type="default" r:id="rId4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8D" w:rsidRDefault="00474B8D">
      <w:r>
        <w:separator/>
      </w:r>
    </w:p>
  </w:endnote>
  <w:endnote w:type="continuationSeparator" w:id="0">
    <w:p w:rsidR="00474B8D" w:rsidRDefault="0047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8F" w:rsidRDefault="00763F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A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A8F">
      <w:rPr>
        <w:rStyle w:val="PageNumber"/>
        <w:noProof/>
      </w:rPr>
      <w:t>2</w:t>
    </w:r>
    <w:r>
      <w:rPr>
        <w:rStyle w:val="PageNumber"/>
      </w:rPr>
      <w:fldChar w:fldCharType="end"/>
    </w:r>
  </w:p>
  <w:p w:rsidR="00C50A8F" w:rsidRDefault="00C50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8F" w:rsidRDefault="00763F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A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7BC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A8F" w:rsidRDefault="00C50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8D" w:rsidRDefault="00474B8D">
      <w:r>
        <w:separator/>
      </w:r>
    </w:p>
  </w:footnote>
  <w:footnote w:type="continuationSeparator" w:id="0">
    <w:p w:rsidR="00474B8D" w:rsidRDefault="0047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841"/>
    <w:multiLevelType w:val="singleLevel"/>
    <w:tmpl w:val="7B144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80944"/>
    <w:multiLevelType w:val="hybridMultilevel"/>
    <w:tmpl w:val="6B180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2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265D7"/>
    <w:multiLevelType w:val="singleLevel"/>
    <w:tmpl w:val="C10EF1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CC200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22074B"/>
    <w:multiLevelType w:val="hybridMultilevel"/>
    <w:tmpl w:val="3B84B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52F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67"/>
    <w:rsid w:val="00011C63"/>
    <w:rsid w:val="000161A1"/>
    <w:rsid w:val="00062426"/>
    <w:rsid w:val="000642A1"/>
    <w:rsid w:val="000B57FD"/>
    <w:rsid w:val="000D043F"/>
    <w:rsid w:val="000E1595"/>
    <w:rsid w:val="00157014"/>
    <w:rsid w:val="00164A76"/>
    <w:rsid w:val="00165BF0"/>
    <w:rsid w:val="001712B3"/>
    <w:rsid w:val="00173F2A"/>
    <w:rsid w:val="00181D9E"/>
    <w:rsid w:val="001A30A6"/>
    <w:rsid w:val="001B0AA5"/>
    <w:rsid w:val="001C6385"/>
    <w:rsid w:val="001D1F5C"/>
    <w:rsid w:val="00245476"/>
    <w:rsid w:val="002667A8"/>
    <w:rsid w:val="00290B74"/>
    <w:rsid w:val="002A5289"/>
    <w:rsid w:val="002F6BF7"/>
    <w:rsid w:val="00330BC4"/>
    <w:rsid w:val="00351075"/>
    <w:rsid w:val="00362D88"/>
    <w:rsid w:val="0037712C"/>
    <w:rsid w:val="003912D1"/>
    <w:rsid w:val="00393106"/>
    <w:rsid w:val="003A1AD6"/>
    <w:rsid w:val="003F2330"/>
    <w:rsid w:val="0041064E"/>
    <w:rsid w:val="00416990"/>
    <w:rsid w:val="004376EF"/>
    <w:rsid w:val="00451BC9"/>
    <w:rsid w:val="0046237B"/>
    <w:rsid w:val="00474B8D"/>
    <w:rsid w:val="00493588"/>
    <w:rsid w:val="004A24CA"/>
    <w:rsid w:val="004B2F93"/>
    <w:rsid w:val="004C74FC"/>
    <w:rsid w:val="004C7B5A"/>
    <w:rsid w:val="004E0913"/>
    <w:rsid w:val="00501304"/>
    <w:rsid w:val="00503EB7"/>
    <w:rsid w:val="00543545"/>
    <w:rsid w:val="005547BC"/>
    <w:rsid w:val="00556DA2"/>
    <w:rsid w:val="00557C2D"/>
    <w:rsid w:val="00562397"/>
    <w:rsid w:val="00583692"/>
    <w:rsid w:val="00587714"/>
    <w:rsid w:val="005A5CBD"/>
    <w:rsid w:val="005B47CE"/>
    <w:rsid w:val="0064121E"/>
    <w:rsid w:val="00647F84"/>
    <w:rsid w:val="00657467"/>
    <w:rsid w:val="00694C45"/>
    <w:rsid w:val="00696BC0"/>
    <w:rsid w:val="006B2916"/>
    <w:rsid w:val="006E3469"/>
    <w:rsid w:val="007226C5"/>
    <w:rsid w:val="00735474"/>
    <w:rsid w:val="00736B96"/>
    <w:rsid w:val="007421B2"/>
    <w:rsid w:val="00763F20"/>
    <w:rsid w:val="00777465"/>
    <w:rsid w:val="0078615D"/>
    <w:rsid w:val="007A04E6"/>
    <w:rsid w:val="007B1167"/>
    <w:rsid w:val="007D4474"/>
    <w:rsid w:val="008020E5"/>
    <w:rsid w:val="008B5C1C"/>
    <w:rsid w:val="00915667"/>
    <w:rsid w:val="00957146"/>
    <w:rsid w:val="00962BA6"/>
    <w:rsid w:val="009643C2"/>
    <w:rsid w:val="009827B2"/>
    <w:rsid w:val="00983B30"/>
    <w:rsid w:val="0098555B"/>
    <w:rsid w:val="00997B06"/>
    <w:rsid w:val="009C618F"/>
    <w:rsid w:val="009D060C"/>
    <w:rsid w:val="009E4FAB"/>
    <w:rsid w:val="009F29B7"/>
    <w:rsid w:val="00A00878"/>
    <w:rsid w:val="00A00D12"/>
    <w:rsid w:val="00A01AB4"/>
    <w:rsid w:val="00A12EA7"/>
    <w:rsid w:val="00A2269A"/>
    <w:rsid w:val="00A26939"/>
    <w:rsid w:val="00A5010E"/>
    <w:rsid w:val="00A57D92"/>
    <w:rsid w:val="00A6097E"/>
    <w:rsid w:val="00A644EC"/>
    <w:rsid w:val="00AF6F98"/>
    <w:rsid w:val="00B0340C"/>
    <w:rsid w:val="00B10411"/>
    <w:rsid w:val="00B10806"/>
    <w:rsid w:val="00B85FCB"/>
    <w:rsid w:val="00B9641F"/>
    <w:rsid w:val="00B96B02"/>
    <w:rsid w:val="00BA2703"/>
    <w:rsid w:val="00C1155B"/>
    <w:rsid w:val="00C24082"/>
    <w:rsid w:val="00C50A8F"/>
    <w:rsid w:val="00C627C8"/>
    <w:rsid w:val="00C67642"/>
    <w:rsid w:val="00C81260"/>
    <w:rsid w:val="00C9458F"/>
    <w:rsid w:val="00CA032B"/>
    <w:rsid w:val="00CA49B9"/>
    <w:rsid w:val="00CA6E2A"/>
    <w:rsid w:val="00CA779C"/>
    <w:rsid w:val="00CC4AF9"/>
    <w:rsid w:val="00CD4EC7"/>
    <w:rsid w:val="00CE3CE2"/>
    <w:rsid w:val="00D1767D"/>
    <w:rsid w:val="00D23668"/>
    <w:rsid w:val="00D41B8D"/>
    <w:rsid w:val="00D53981"/>
    <w:rsid w:val="00D80164"/>
    <w:rsid w:val="00D854A4"/>
    <w:rsid w:val="00D92CAC"/>
    <w:rsid w:val="00DB1A38"/>
    <w:rsid w:val="00DC4BB8"/>
    <w:rsid w:val="00DD15DF"/>
    <w:rsid w:val="00DE7090"/>
    <w:rsid w:val="00DF55DE"/>
    <w:rsid w:val="00E0380E"/>
    <w:rsid w:val="00E22DE4"/>
    <w:rsid w:val="00E31C80"/>
    <w:rsid w:val="00E7566D"/>
    <w:rsid w:val="00E86BF9"/>
    <w:rsid w:val="00EE4961"/>
    <w:rsid w:val="00F1353D"/>
    <w:rsid w:val="00F61B66"/>
    <w:rsid w:val="00F6559D"/>
    <w:rsid w:val="00F82FF9"/>
    <w:rsid w:val="00FA6F06"/>
    <w:rsid w:val="00FC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3C2"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A1AD6"/>
    <w:pPr>
      <w:keepNext/>
      <w:outlineLvl w:val="0"/>
    </w:pPr>
    <w:rPr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4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3C2"/>
  </w:style>
  <w:style w:type="paragraph" w:customStyle="1" w:styleId="MTDisplayEquation">
    <w:name w:val="MTDisplayEquation"/>
    <w:basedOn w:val="Normal"/>
    <w:next w:val="Normal"/>
    <w:rsid w:val="009643C2"/>
    <w:pPr>
      <w:tabs>
        <w:tab w:val="center" w:pos="4320"/>
        <w:tab w:val="right" w:pos="8640"/>
      </w:tabs>
      <w:spacing w:after="240"/>
    </w:pPr>
  </w:style>
  <w:style w:type="paragraph" w:styleId="PlainText">
    <w:name w:val="Plain Text"/>
    <w:basedOn w:val="Normal"/>
    <w:rsid w:val="009643C2"/>
    <w:pPr>
      <w:spacing w:after="0"/>
      <w:jc w:val="left"/>
    </w:pPr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9643C2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9643C2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9643C2"/>
    <w:pPr>
      <w:ind w:left="360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4</Pages>
  <Words>1070</Words>
  <Characters>4691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ELEE 6341</vt:lpstr>
    </vt:vector>
  </TitlesOfParts>
  <Company>University of Houston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ELEE 6341</dc:title>
  <dc:creator>David R. Jackson</dc:creator>
  <cp:lastModifiedBy>Reviewer</cp:lastModifiedBy>
  <cp:revision>90</cp:revision>
  <cp:lastPrinted>2012-03-25T18:36:00Z</cp:lastPrinted>
  <dcterms:created xsi:type="dcterms:W3CDTF">2012-03-24T23:22:00Z</dcterms:created>
  <dcterms:modified xsi:type="dcterms:W3CDTF">2016-04-05T21:50:00Z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