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385B" w14:textId="77777777" w:rsidR="009154AF" w:rsidRDefault="009154AF" w:rsidP="009154AF">
      <w:pPr>
        <w:pStyle w:val="Heading1"/>
        <w:jc w:val="center"/>
      </w:pPr>
      <w:r>
        <w:t>ECE 6382</w:t>
      </w:r>
    </w:p>
    <w:p w14:paraId="32DBEE13" w14:textId="1637B501" w:rsidR="009154AF" w:rsidRDefault="009154AF" w:rsidP="009154AF">
      <w:pPr>
        <w:pStyle w:val="Heading1"/>
        <w:jc w:val="center"/>
      </w:pPr>
      <w:r>
        <w:t>Fall 20</w:t>
      </w:r>
      <w:r w:rsidR="00167D43">
        <w:t>2</w:t>
      </w:r>
      <w:r w:rsidR="008B3A67">
        <w:t>3</w:t>
      </w:r>
    </w:p>
    <w:p w14:paraId="3A4921D9" w14:textId="77777777" w:rsidR="009154AF" w:rsidRDefault="009154AF" w:rsidP="009154AF"/>
    <w:p w14:paraId="22A45E98" w14:textId="77777777" w:rsidR="009154AF" w:rsidRDefault="003021E6" w:rsidP="009154AF">
      <w:pPr>
        <w:pStyle w:val="Heading2"/>
        <w:rPr>
          <w:rFonts w:ascii="Arial" w:hAnsi="Arial" w:cs="Arial"/>
        </w:rPr>
      </w:pPr>
      <w:r>
        <w:rPr>
          <w:rFonts w:ascii="Arial" w:hAnsi="Arial" w:cs="Arial"/>
        </w:rPr>
        <w:t>Homework Set #6</w:t>
      </w:r>
    </w:p>
    <w:p w14:paraId="16CDC21E" w14:textId="77777777" w:rsidR="009154AF" w:rsidRDefault="009154AF" w:rsidP="009154AF"/>
    <w:p w14:paraId="6E9CA4A7" w14:textId="77777777" w:rsidR="009154AF" w:rsidRDefault="009154AF" w:rsidP="009154AF"/>
    <w:p w14:paraId="0A659DDF" w14:textId="77777777" w:rsidR="00513CB8" w:rsidRPr="00812349" w:rsidRDefault="00513CB8" w:rsidP="00513CB8">
      <w:pPr>
        <w:jc w:val="both"/>
        <w:rPr>
          <w:rFonts w:ascii="Arial" w:hAnsi="Arial" w:cs="Arial"/>
          <w:b/>
          <w:sz w:val="28"/>
          <w:szCs w:val="28"/>
        </w:rPr>
      </w:pPr>
      <w:r w:rsidRPr="00812349">
        <w:rPr>
          <w:rFonts w:ascii="Arial" w:hAnsi="Arial" w:cs="Arial"/>
          <w:b/>
          <w:sz w:val="28"/>
          <w:szCs w:val="28"/>
        </w:rPr>
        <w:t>Wronskians</w:t>
      </w:r>
    </w:p>
    <w:p w14:paraId="77662995" w14:textId="77777777" w:rsidR="00513CB8" w:rsidRPr="00B82F60" w:rsidRDefault="00513CB8" w:rsidP="00513CB8">
      <w:pPr>
        <w:jc w:val="both"/>
        <w:rPr>
          <w:bCs/>
        </w:rPr>
      </w:pPr>
    </w:p>
    <w:p w14:paraId="25563476" w14:textId="77777777" w:rsidR="00513CB8" w:rsidRDefault="00513CB8" w:rsidP="00513CB8">
      <w:pPr>
        <w:spacing w:after="120"/>
        <w:jc w:val="both"/>
        <w:rPr>
          <w:b/>
        </w:rPr>
      </w:pPr>
      <w:r>
        <w:rPr>
          <w:b/>
        </w:rPr>
        <w:t>Prob. W1</w:t>
      </w:r>
    </w:p>
    <w:p w14:paraId="77276C1B" w14:textId="77777777" w:rsidR="00513CB8" w:rsidRPr="00D63F07" w:rsidRDefault="00513CB8" w:rsidP="00513CB8">
      <w:pPr>
        <w:spacing w:after="120"/>
        <w:jc w:val="both"/>
      </w:pPr>
      <w:r w:rsidRPr="00D63F07">
        <w:t>Consider the following functions:</w:t>
      </w:r>
    </w:p>
    <w:p w14:paraId="3E6B2E76" w14:textId="77777777" w:rsidR="00513CB8" w:rsidRDefault="00513CB8" w:rsidP="00513CB8">
      <w:pPr>
        <w:pStyle w:val="MTDisplayEquation"/>
        <w:tabs>
          <w:tab w:val="clear" w:pos="4500"/>
        </w:tabs>
      </w:pPr>
      <w:r w:rsidRPr="00D63F07">
        <w:rPr>
          <w:position w:val="-34"/>
        </w:rPr>
        <w:object w:dxaOrig="1460" w:dyaOrig="800" w14:anchorId="039D1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0.5pt" o:ole="">
            <v:imagedata r:id="rId7" o:title=""/>
          </v:shape>
          <o:OLEObject Type="Embed" ProgID="Equation.DSMT4" ShapeID="_x0000_i1025" DrawAspect="Content" ObjectID="_1761325964" r:id="rId8"/>
        </w:object>
      </w:r>
      <w:r>
        <w:t xml:space="preserve"> </w:t>
      </w:r>
    </w:p>
    <w:p w14:paraId="30E23903" w14:textId="77777777" w:rsidR="00513CB8" w:rsidRDefault="00513CB8" w:rsidP="00513CB8"/>
    <w:p w14:paraId="71B20140" w14:textId="77777777" w:rsidR="00513CB8" w:rsidRDefault="00A52AA6" w:rsidP="001A2B2D">
      <w:pPr>
        <w:spacing w:after="120"/>
        <w:ind w:left="540" w:hanging="266"/>
      </w:pPr>
      <w:r>
        <w:t xml:space="preserve">1) </w:t>
      </w:r>
      <w:r w:rsidR="00513CB8">
        <w:t xml:space="preserve">Are the two functions linearly dependent or linearly independent on the interval </w:t>
      </w:r>
      <w:r w:rsidR="001A2B2D" w:rsidRPr="003D6C86">
        <w:rPr>
          <w:position w:val="-14"/>
        </w:rPr>
        <w:object w:dxaOrig="1180" w:dyaOrig="400" w14:anchorId="3D336D49">
          <v:shape id="_x0000_i1026" type="#_x0000_t75" style="width:58.5pt;height:19.5pt" o:ole="">
            <v:imagedata r:id="rId9" o:title=""/>
          </v:shape>
          <o:OLEObject Type="Embed" ProgID="Equation.DSMT4" ShapeID="_x0000_i1026" DrawAspect="Content" ObjectID="_1761325965" r:id="rId10"/>
        </w:object>
      </w:r>
      <w:r w:rsidR="00513CB8">
        <w:t>?</w:t>
      </w:r>
    </w:p>
    <w:p w14:paraId="54E6FA4C" w14:textId="395D1437" w:rsidR="00513CB8" w:rsidRDefault="00A52AA6" w:rsidP="004B2267">
      <w:pPr>
        <w:ind w:left="540" w:hanging="266"/>
      </w:pPr>
      <w:r>
        <w:t xml:space="preserve">2) </w:t>
      </w:r>
      <w:r w:rsidR="00513CB8">
        <w:t xml:space="preserve">Calculate the Wronskian of these two functions. Can the Wronskian be used to conclude anything about </w:t>
      </w:r>
      <w:proofErr w:type="gramStart"/>
      <w:r w:rsidR="00513CB8">
        <w:t>whether or not</w:t>
      </w:r>
      <w:proofErr w:type="gramEnd"/>
      <w:r w:rsidR="00513CB8">
        <w:t xml:space="preserve"> the two functions are linearly independent on the interval? </w:t>
      </w:r>
      <w:r w:rsidR="004B2267">
        <w:t xml:space="preserve">If so, please indicate what the Wronskian tells us about the functions. </w:t>
      </w:r>
      <w:r w:rsidR="00513CB8">
        <w:t xml:space="preserve">If not, explain why. </w:t>
      </w:r>
    </w:p>
    <w:p w14:paraId="3C1D0DCD" w14:textId="77777777" w:rsidR="00207FF5" w:rsidRDefault="00207FF5" w:rsidP="005D3D50"/>
    <w:p w14:paraId="41A7434B" w14:textId="77777777" w:rsidR="00207FF5" w:rsidRDefault="00207FF5" w:rsidP="005D3D50"/>
    <w:p w14:paraId="0FC89573" w14:textId="77777777" w:rsidR="008B5539" w:rsidRPr="008B5539" w:rsidRDefault="008B5539" w:rsidP="008B5539">
      <w:pPr>
        <w:spacing w:after="120"/>
        <w:jc w:val="both"/>
        <w:rPr>
          <w:b/>
        </w:rPr>
      </w:pPr>
      <w:r w:rsidRPr="008B5539">
        <w:rPr>
          <w:b/>
        </w:rPr>
        <w:t>Prob. W2</w:t>
      </w:r>
    </w:p>
    <w:p w14:paraId="1D1A03D1" w14:textId="77777777" w:rsidR="00513CB8" w:rsidRDefault="00513CB8" w:rsidP="00513CB8">
      <w:r>
        <w:t xml:space="preserve">Repeat </w:t>
      </w:r>
      <w:r w:rsidR="008B5539">
        <w:t xml:space="preserve">Prob. W1 </w:t>
      </w:r>
      <w:r>
        <w:t>for the following two functions:</w:t>
      </w:r>
    </w:p>
    <w:p w14:paraId="0A1134C2" w14:textId="77777777" w:rsidR="00513CB8" w:rsidRDefault="00513CB8" w:rsidP="00513CB8"/>
    <w:p w14:paraId="5121A30F" w14:textId="77777777" w:rsidR="00513CB8" w:rsidRDefault="008B5539" w:rsidP="00513CB8">
      <w:r w:rsidRPr="008B5539">
        <w:rPr>
          <w:position w:val="-78"/>
        </w:rPr>
        <w:object w:dxaOrig="3120" w:dyaOrig="1680" w14:anchorId="20BC949C">
          <v:shape id="_x0000_i1029" type="#_x0000_t75" style="width:155.25pt;height:83.25pt" o:ole="">
            <v:imagedata r:id="rId11" o:title=""/>
          </v:shape>
          <o:OLEObject Type="Embed" ProgID="Equation.DSMT4" ShapeID="_x0000_i1029" DrawAspect="Content" ObjectID="_1761325966" r:id="rId12"/>
        </w:object>
      </w:r>
    </w:p>
    <w:p w14:paraId="12795337" w14:textId="77777777" w:rsidR="00207FF5" w:rsidRDefault="00207FF5" w:rsidP="00513CB8"/>
    <w:p w14:paraId="537A1383" w14:textId="77777777" w:rsidR="00207FF5" w:rsidRDefault="00207FF5" w:rsidP="00207FF5">
      <w:pPr>
        <w:rPr>
          <w:highlight w:val="yellow"/>
        </w:rPr>
      </w:pPr>
    </w:p>
    <w:p w14:paraId="56337F38" w14:textId="77777777" w:rsidR="008B5539" w:rsidRPr="008B5539" w:rsidRDefault="008B5539" w:rsidP="008B5539">
      <w:pPr>
        <w:spacing w:after="120"/>
        <w:jc w:val="both"/>
        <w:rPr>
          <w:b/>
        </w:rPr>
      </w:pPr>
      <w:r w:rsidRPr="008B5539">
        <w:rPr>
          <w:b/>
        </w:rPr>
        <w:t>Prob. W</w:t>
      </w:r>
      <w:r>
        <w:rPr>
          <w:b/>
        </w:rPr>
        <w:t>3</w:t>
      </w:r>
    </w:p>
    <w:p w14:paraId="10A47079" w14:textId="77777777" w:rsidR="00513CB8" w:rsidRDefault="00513CB8" w:rsidP="00513CB8">
      <w:r>
        <w:t xml:space="preserve">Repeat </w:t>
      </w:r>
      <w:r w:rsidR="008B5539">
        <w:t xml:space="preserve">Prob. W1 </w:t>
      </w:r>
      <w:r>
        <w:t>for the following two functions:</w:t>
      </w:r>
    </w:p>
    <w:p w14:paraId="0F7B7F5E" w14:textId="77777777" w:rsidR="00513CB8" w:rsidRDefault="00513CB8" w:rsidP="00513CB8"/>
    <w:p w14:paraId="0FD1EF7A" w14:textId="77777777" w:rsidR="00513CB8" w:rsidRDefault="008B5539" w:rsidP="00513CB8">
      <w:r w:rsidRPr="008B5539">
        <w:rPr>
          <w:position w:val="-76"/>
        </w:rPr>
        <w:object w:dxaOrig="3040" w:dyaOrig="1640" w14:anchorId="24C725AF">
          <v:shape id="_x0000_i1032" type="#_x0000_t75" style="width:152.25pt;height:81.75pt" o:ole="">
            <v:imagedata r:id="rId13" o:title=""/>
          </v:shape>
          <o:OLEObject Type="Embed" ProgID="Equation.DSMT4" ShapeID="_x0000_i1032" DrawAspect="Content" ObjectID="_1761325967" r:id="rId14"/>
        </w:object>
      </w:r>
    </w:p>
    <w:p w14:paraId="21A3F89D" w14:textId="77777777" w:rsidR="00315375" w:rsidRPr="00812349" w:rsidRDefault="00433341" w:rsidP="00513CB8">
      <w:pPr>
        <w:jc w:val="both"/>
        <w:rPr>
          <w:rFonts w:ascii="Arial" w:hAnsi="Arial" w:cs="Arial"/>
          <w:b/>
          <w:sz w:val="28"/>
          <w:szCs w:val="28"/>
        </w:rPr>
      </w:pPr>
      <w:r w:rsidRPr="00812349">
        <w:rPr>
          <w:rFonts w:ascii="Arial" w:hAnsi="Arial" w:cs="Arial"/>
          <w:b/>
          <w:sz w:val="28"/>
          <w:szCs w:val="28"/>
        </w:rPr>
        <w:lastRenderedPageBreak/>
        <w:t>Sturm-Liouville Theory</w:t>
      </w:r>
    </w:p>
    <w:p w14:paraId="15EAAB6C" w14:textId="77777777" w:rsidR="00C74773" w:rsidRPr="00C74773" w:rsidRDefault="00C74773" w:rsidP="00C74773">
      <w:pPr>
        <w:jc w:val="both"/>
        <w:rPr>
          <w:bCs/>
        </w:rPr>
      </w:pPr>
    </w:p>
    <w:p w14:paraId="58C6913C" w14:textId="665CEC86" w:rsidR="00433341" w:rsidRDefault="00D63F07" w:rsidP="00D9701E">
      <w:pPr>
        <w:spacing w:after="120"/>
        <w:jc w:val="both"/>
        <w:rPr>
          <w:b/>
        </w:rPr>
      </w:pPr>
      <w:r>
        <w:rPr>
          <w:b/>
        </w:rPr>
        <w:t xml:space="preserve">Prob. </w:t>
      </w:r>
      <w:r w:rsidR="00433341">
        <w:rPr>
          <w:b/>
        </w:rPr>
        <w:t>S</w:t>
      </w:r>
      <w:r w:rsidR="00831EB5">
        <w:rPr>
          <w:b/>
        </w:rPr>
        <w:t>L</w:t>
      </w:r>
      <w:r w:rsidR="00433341">
        <w:rPr>
          <w:b/>
        </w:rPr>
        <w:t>1</w:t>
      </w:r>
    </w:p>
    <w:p w14:paraId="54BE848F" w14:textId="77777777" w:rsidR="00433341" w:rsidRDefault="00433341" w:rsidP="00D9701E">
      <w:pPr>
        <w:spacing w:after="120"/>
        <w:jc w:val="both"/>
      </w:pPr>
      <w:r w:rsidRPr="00433341">
        <w:t>Consider the matrix [</w:t>
      </w:r>
      <w:r w:rsidRPr="00433341">
        <w:rPr>
          <w:i/>
        </w:rPr>
        <w:t>M</w:t>
      </w:r>
      <w:r w:rsidRPr="00433341">
        <w:t>] defined as follows:</w:t>
      </w:r>
    </w:p>
    <w:p w14:paraId="2BF05304" w14:textId="77777777" w:rsidR="00433341" w:rsidRDefault="00433341" w:rsidP="00433341">
      <w:pPr>
        <w:pStyle w:val="MTDisplayEquation"/>
        <w:tabs>
          <w:tab w:val="clear" w:pos="4500"/>
        </w:tabs>
      </w:pPr>
      <w:r w:rsidRPr="00433341">
        <w:rPr>
          <w:position w:val="-50"/>
        </w:rPr>
        <w:object w:dxaOrig="2860" w:dyaOrig="1120" w14:anchorId="3B71B955">
          <v:shape id="_x0000_i1035" type="#_x0000_t75" style="width:142.5pt;height:55.5pt" o:ole="">
            <v:imagedata r:id="rId15" o:title=""/>
          </v:shape>
          <o:OLEObject Type="Embed" ProgID="Equation.DSMT4" ShapeID="_x0000_i1035" DrawAspect="Content" ObjectID="_1761325968" r:id="rId16"/>
        </w:object>
      </w:r>
      <w:r>
        <w:t>.</w:t>
      </w:r>
    </w:p>
    <w:p w14:paraId="3DAD9DF7" w14:textId="77777777" w:rsidR="00433341" w:rsidRDefault="00433341" w:rsidP="00433341">
      <w:pPr>
        <w:pStyle w:val="MTDisplayEquation"/>
        <w:tabs>
          <w:tab w:val="clear" w:pos="4500"/>
        </w:tabs>
      </w:pPr>
    </w:p>
    <w:p w14:paraId="4891DA95" w14:textId="77777777" w:rsidR="001036BD" w:rsidRDefault="001036BD" w:rsidP="00433341">
      <w:pPr>
        <w:pStyle w:val="MTDisplayEquation"/>
        <w:tabs>
          <w:tab w:val="clear" w:pos="4500"/>
        </w:tabs>
        <w:ind w:left="0"/>
      </w:pPr>
      <w:r>
        <w:t xml:space="preserve">Note that this matrix is </w:t>
      </w:r>
      <w:r w:rsidR="00975B19">
        <w:t>Hermetian</w:t>
      </w:r>
      <w:r>
        <w:t xml:space="preserve"> (the matrix is equal to the conjugate of its transpose)</w:t>
      </w:r>
      <w:r w:rsidR="000B2B0E">
        <w:t xml:space="preserve"> and therefore self-adjoint</w:t>
      </w:r>
      <w:r>
        <w:t>.</w:t>
      </w:r>
    </w:p>
    <w:p w14:paraId="1E7B5568" w14:textId="77777777" w:rsidR="001036BD" w:rsidRDefault="001036BD" w:rsidP="00433341">
      <w:pPr>
        <w:pStyle w:val="MTDisplayEquation"/>
        <w:tabs>
          <w:tab w:val="clear" w:pos="4500"/>
        </w:tabs>
        <w:ind w:left="0"/>
      </w:pPr>
    </w:p>
    <w:p w14:paraId="7C8830FF" w14:textId="57785CD6" w:rsidR="001036BD" w:rsidRDefault="001036BD" w:rsidP="001036BD">
      <w:pPr>
        <w:pStyle w:val="MTDisplayEquation"/>
        <w:tabs>
          <w:tab w:val="clear" w:pos="4500"/>
        </w:tabs>
        <w:ind w:left="0"/>
      </w:pPr>
    </w:p>
    <w:p w14:paraId="0FCCAC03" w14:textId="6FC671A0" w:rsidR="001036BD" w:rsidRDefault="001036BD" w:rsidP="00D849E7">
      <w:pPr>
        <w:ind w:left="270" w:hanging="270"/>
      </w:pPr>
      <w:r>
        <w:t>a) Use any software package that you prefer (</w:t>
      </w:r>
      <w:r w:rsidR="00101912">
        <w:t>MATLAB, Mathcad, Maple, Mathematica, etc</w:t>
      </w:r>
      <w:r>
        <w:t>.) to find the eigenvalues of the matrix [</w:t>
      </w:r>
      <w:r w:rsidRPr="001036BD">
        <w:rPr>
          <w:i/>
        </w:rPr>
        <w:t>M</w:t>
      </w:r>
      <w:r>
        <w:t xml:space="preserve">]. Verify that the eigenvalues are all real. </w:t>
      </w:r>
      <w:r w:rsidR="00944816">
        <w:t xml:space="preserve">Label your eigenvalues </w:t>
      </w:r>
      <w:r w:rsidR="002E0DA8">
        <w:t xml:space="preserve">in descending order, </w:t>
      </w:r>
      <w:r w:rsidR="00944816">
        <w:t>so that the first one is th</w:t>
      </w:r>
      <w:r w:rsidR="002E0DA8">
        <w:t>e one that is the most positive.</w:t>
      </w:r>
      <w:r w:rsidR="00944816">
        <w:t xml:space="preserve"> </w:t>
      </w:r>
    </w:p>
    <w:p w14:paraId="39EFAEDB" w14:textId="77777777" w:rsidR="00682C5E" w:rsidRDefault="00682C5E" w:rsidP="00D849E7">
      <w:pPr>
        <w:ind w:left="270" w:hanging="270"/>
      </w:pPr>
    </w:p>
    <w:p w14:paraId="490A5698" w14:textId="44A8142D" w:rsidR="000D30F9" w:rsidRDefault="001036BD" w:rsidP="00D849E7">
      <w:pPr>
        <w:pStyle w:val="MTDisplayEquation"/>
        <w:tabs>
          <w:tab w:val="clear" w:pos="4500"/>
        </w:tabs>
        <w:ind w:left="270" w:hanging="270"/>
      </w:pPr>
      <w:r w:rsidRPr="001036BD">
        <w:t xml:space="preserve">b) </w:t>
      </w:r>
      <w:r>
        <w:t>Use any software package that you prefer (</w:t>
      </w:r>
      <w:r w:rsidR="00101912">
        <w:t>MATLAB, Mathcad, Maple, Mathematica, etc</w:t>
      </w:r>
      <w:r>
        <w:t xml:space="preserve">.) to find the eigenvectors of the matrix </w:t>
      </w:r>
      <w:r w:rsidRPr="00433341">
        <w:rPr>
          <w:i/>
        </w:rPr>
        <w:t>M</w:t>
      </w:r>
      <w:r>
        <w:t xml:space="preserve">. Take the eigenvectors to be normalized so that </w:t>
      </w:r>
      <w:r w:rsidR="000B2B0E">
        <w:t xml:space="preserve">the first element is a real number. That is, divide each eigenvector by </w:t>
      </w:r>
      <w:r w:rsidR="000D30F9">
        <w:t>its</w:t>
      </w:r>
      <w:r w:rsidR="000B2B0E">
        <w:t xml:space="preserve"> first element </w:t>
      </w:r>
      <w:r w:rsidR="000D30F9">
        <w:t>to get a normalized eigenvector</w:t>
      </w:r>
      <w:r w:rsidR="000B2B0E">
        <w:t>. T</w:t>
      </w:r>
      <w:r>
        <w:t>he</w:t>
      </w:r>
      <w:r w:rsidR="000B2B0E">
        <w:t xml:space="preserve">n </w:t>
      </w:r>
      <w:r w:rsidR="000D30F9">
        <w:t>further</w:t>
      </w:r>
      <w:r w:rsidR="000B2B0E">
        <w:t xml:space="preserve"> normalize each eigenvector so that they are</w:t>
      </w:r>
      <w:r>
        <w:t xml:space="preserve"> </w:t>
      </w:r>
      <w:r w:rsidR="000D30F9">
        <w:t>all</w:t>
      </w:r>
      <w:r>
        <w:t xml:space="preserve"> of unit magnitude</w:t>
      </w:r>
      <w:r w:rsidR="006627C8">
        <w:t xml:space="preserve"> (any eigenvector dot multiplied with its conjugate is unity)</w:t>
      </w:r>
      <w:r>
        <w:t xml:space="preserve">. </w:t>
      </w:r>
    </w:p>
    <w:p w14:paraId="2CA8E4E7" w14:textId="77777777" w:rsidR="000D30F9" w:rsidRDefault="000D30F9" w:rsidP="00D849E7">
      <w:pPr>
        <w:pStyle w:val="MTDisplayEquation"/>
        <w:tabs>
          <w:tab w:val="clear" w:pos="4500"/>
        </w:tabs>
        <w:ind w:left="270" w:hanging="270"/>
      </w:pPr>
    </w:p>
    <w:p w14:paraId="66624A08" w14:textId="77777777" w:rsidR="001036BD" w:rsidRDefault="000B2B0E" w:rsidP="000D30F9">
      <w:pPr>
        <w:pStyle w:val="MTDisplayEquation"/>
        <w:tabs>
          <w:tab w:val="clear" w:pos="4500"/>
        </w:tabs>
        <w:ind w:left="270"/>
      </w:pPr>
      <w:r>
        <w:t xml:space="preserve">Also, </w:t>
      </w:r>
      <w:r w:rsidR="000D30F9">
        <w:t>numerically v</w:t>
      </w:r>
      <w:r w:rsidR="001036BD">
        <w:t>erify that the inner product between any eigenvector and a different one is zero</w:t>
      </w:r>
      <w:r w:rsidR="00D16AFB">
        <w:t xml:space="preserve"> (there are three such combinations)</w:t>
      </w:r>
      <w:r w:rsidR="001036BD">
        <w:t xml:space="preserve">. </w:t>
      </w:r>
    </w:p>
    <w:p w14:paraId="63BF061F" w14:textId="77777777" w:rsidR="00682C5E" w:rsidRDefault="00682C5E" w:rsidP="00682C5E"/>
    <w:p w14:paraId="6DE6CAA3" w14:textId="77777777" w:rsidR="00A508A0" w:rsidRDefault="00A508A0" w:rsidP="00A508A0"/>
    <w:p w14:paraId="65E17428" w14:textId="212B8575" w:rsidR="008B5539" w:rsidRDefault="008B5539" w:rsidP="008B5539">
      <w:pPr>
        <w:spacing w:after="120"/>
        <w:jc w:val="both"/>
        <w:rPr>
          <w:b/>
        </w:rPr>
      </w:pPr>
      <w:r>
        <w:rPr>
          <w:b/>
        </w:rPr>
        <w:t>Prob. S</w:t>
      </w:r>
      <w:r w:rsidR="00831EB5">
        <w:rPr>
          <w:b/>
        </w:rPr>
        <w:t>L</w:t>
      </w:r>
      <w:r>
        <w:rPr>
          <w:b/>
        </w:rPr>
        <w:t>2</w:t>
      </w:r>
    </w:p>
    <w:p w14:paraId="15320357" w14:textId="5A85B3C3" w:rsidR="00A508A0" w:rsidRDefault="008B5539" w:rsidP="00D849E7">
      <w:pPr>
        <w:ind w:left="270" w:hanging="270"/>
      </w:pPr>
      <w:r>
        <w:t>a</w:t>
      </w:r>
      <w:r w:rsidR="00A508A0">
        <w:t>) Construct the matrix [</w:t>
      </w:r>
      <w:r w:rsidR="00A508A0" w:rsidRPr="00A508A0">
        <w:rPr>
          <w:i/>
        </w:rPr>
        <w:t>E</w:t>
      </w:r>
      <w:r w:rsidR="00A508A0">
        <w:t>], where the columns of [</w:t>
      </w:r>
      <w:r w:rsidR="00A508A0" w:rsidRPr="00A508A0">
        <w:rPr>
          <w:i/>
        </w:rPr>
        <w:t>E</w:t>
      </w:r>
      <w:r w:rsidR="00A508A0">
        <w:t>] are the eigenvectors of the matrix [</w:t>
      </w:r>
      <w:r w:rsidR="00A508A0" w:rsidRPr="00A508A0">
        <w:rPr>
          <w:i/>
        </w:rPr>
        <w:t>M</w:t>
      </w:r>
      <w:r w:rsidR="00A508A0">
        <w:t>]</w:t>
      </w:r>
      <w:r>
        <w:t xml:space="preserve"> </w:t>
      </w:r>
      <w:r w:rsidRPr="008B5539">
        <w:t xml:space="preserve">found in Prob. </w:t>
      </w:r>
      <w:r w:rsidRPr="008B5539">
        <w:rPr>
          <w:i/>
        </w:rPr>
        <w:t>S</w:t>
      </w:r>
      <w:r w:rsidR="00831EB5" w:rsidRPr="00831EB5">
        <w:rPr>
          <w:iCs/>
        </w:rPr>
        <w:t>L</w:t>
      </w:r>
      <w:r w:rsidRPr="008B5539">
        <w:rPr>
          <w:vertAlign w:val="subscript"/>
        </w:rPr>
        <w:t>1</w:t>
      </w:r>
      <w:r w:rsidR="00A508A0">
        <w:t>. Ver</w:t>
      </w:r>
      <w:r w:rsidR="006627C8">
        <w:t>if</w:t>
      </w:r>
      <w:r w:rsidR="00A508A0">
        <w:t xml:space="preserve">y numerically </w:t>
      </w:r>
      <w:r w:rsidR="00101912">
        <w:t xml:space="preserve">(using any software that you wish) </w:t>
      </w:r>
      <w:r w:rsidR="00A508A0">
        <w:t>that the matrix [</w:t>
      </w:r>
      <w:r w:rsidR="00A508A0" w:rsidRPr="00A508A0">
        <w:rPr>
          <w:i/>
        </w:rPr>
        <w:t>E</w:t>
      </w:r>
      <w:r w:rsidR="00A508A0">
        <w:t xml:space="preserve">] is a unitary matrix (the conjugate of its transpose is equal to its inverse). That is, verify numerically </w:t>
      </w:r>
      <w:proofErr w:type="gramStart"/>
      <w:r w:rsidR="00A508A0">
        <w:t>that</w:t>
      </w:r>
      <w:proofErr w:type="gramEnd"/>
    </w:p>
    <w:p w14:paraId="3AB6EE28" w14:textId="77777777" w:rsidR="00A508A0" w:rsidRDefault="00A508A0" w:rsidP="00A508A0"/>
    <w:p w14:paraId="16DB4E4C" w14:textId="77777777" w:rsidR="00A508A0" w:rsidRDefault="00A52AA6" w:rsidP="00513CB8">
      <w:pPr>
        <w:ind w:left="360"/>
      </w:pPr>
      <w:r w:rsidRPr="00A52AA6">
        <w:rPr>
          <w:position w:val="-16"/>
        </w:rPr>
        <w:object w:dxaOrig="1460" w:dyaOrig="440" w14:anchorId="6C6E43E8">
          <v:shape id="_x0000_i1039" type="#_x0000_t75" style="width:73.5pt;height:21.75pt" o:ole="">
            <v:imagedata r:id="rId17" o:title=""/>
          </v:shape>
          <o:OLEObject Type="Embed" ProgID="Equation.DSMT4" ShapeID="_x0000_i1039" DrawAspect="Content" ObjectID="_1761325969" r:id="rId18"/>
        </w:object>
      </w:r>
      <w:r w:rsidR="00A508A0">
        <w:t>,</w:t>
      </w:r>
    </w:p>
    <w:p w14:paraId="7657844F" w14:textId="77777777" w:rsidR="00A508A0" w:rsidRDefault="00A508A0" w:rsidP="00A508A0"/>
    <w:p w14:paraId="167BCE93" w14:textId="77777777" w:rsidR="00A508A0" w:rsidRDefault="00A508A0" w:rsidP="00A508A0">
      <w:r>
        <w:t>where [</w:t>
      </w:r>
      <w:r w:rsidRPr="00A508A0">
        <w:rPr>
          <w:i/>
        </w:rPr>
        <w:t>I</w:t>
      </w:r>
      <w:r>
        <w:t xml:space="preserve">] is the identity matrix. </w:t>
      </w:r>
    </w:p>
    <w:p w14:paraId="26B0AB41" w14:textId="77777777" w:rsidR="00987485" w:rsidRDefault="00987485" w:rsidP="00A508A0"/>
    <w:p w14:paraId="7FC1505E" w14:textId="6379BE56" w:rsidR="00834F20" w:rsidRPr="00834F20" w:rsidRDefault="008B5539" w:rsidP="00834F20">
      <w:r>
        <w:t>b</w:t>
      </w:r>
      <w:r w:rsidR="00834F20">
        <w:t xml:space="preserve">) Verify numerically </w:t>
      </w:r>
      <w:r w:rsidR="00101912">
        <w:t xml:space="preserve">(using any software that you wish) </w:t>
      </w:r>
      <w:r w:rsidR="00834F20">
        <w:t>that the following is true:</w:t>
      </w:r>
    </w:p>
    <w:p w14:paraId="36353497" w14:textId="77777777" w:rsidR="001036BD" w:rsidRPr="001036BD" w:rsidRDefault="001036BD" w:rsidP="00D9701E">
      <w:pPr>
        <w:spacing w:after="120"/>
        <w:jc w:val="both"/>
      </w:pPr>
    </w:p>
    <w:p w14:paraId="322F5ACD" w14:textId="77777777" w:rsidR="00433341" w:rsidRDefault="00A52AA6" w:rsidP="00834F20">
      <w:pPr>
        <w:pStyle w:val="MTDisplayEquation"/>
        <w:tabs>
          <w:tab w:val="clear" w:pos="4500"/>
        </w:tabs>
      </w:pPr>
      <w:r w:rsidRPr="00A52AA6">
        <w:rPr>
          <w:position w:val="-16"/>
        </w:rPr>
        <w:object w:dxaOrig="1960" w:dyaOrig="440" w14:anchorId="45B426C8">
          <v:shape id="_x0000_i1042" type="#_x0000_t75" style="width:97.5pt;height:21.75pt" o:ole="">
            <v:imagedata r:id="rId19" o:title=""/>
          </v:shape>
          <o:OLEObject Type="Embed" ProgID="Equation.DSMT4" ShapeID="_x0000_i1042" DrawAspect="Content" ObjectID="_1761325970" r:id="rId20"/>
        </w:object>
      </w:r>
      <w:r w:rsidR="00A508A0">
        <w:t>,</w:t>
      </w:r>
      <w:r w:rsidR="00834F20">
        <w:t xml:space="preserve"> </w:t>
      </w:r>
    </w:p>
    <w:p w14:paraId="5DBB2B0F" w14:textId="77777777" w:rsidR="00834F20" w:rsidRDefault="00834F20" w:rsidP="00834F20"/>
    <w:p w14:paraId="706FCE51" w14:textId="77777777" w:rsidR="00834F20" w:rsidRDefault="00834F20" w:rsidP="00D849E7">
      <w:pPr>
        <w:ind w:left="270"/>
      </w:pPr>
      <w:r>
        <w:t>where [</w:t>
      </w:r>
      <w:r w:rsidRPr="00A508A0">
        <w:rPr>
          <w:i/>
        </w:rPr>
        <w:t>E</w:t>
      </w:r>
      <w:r>
        <w:t>] is a matrix whose column vectors are the eigenvectors, and [</w:t>
      </w:r>
      <w:r w:rsidRPr="00A508A0">
        <w:rPr>
          <w:i/>
        </w:rPr>
        <w:t>D</w:t>
      </w:r>
      <w:r>
        <w:t>] is a diagonal matrix whose diagonal elements are the eigenvalues.</w:t>
      </w:r>
    </w:p>
    <w:p w14:paraId="31DCC015" w14:textId="77777777" w:rsidR="00D63F07" w:rsidRPr="00812349" w:rsidRDefault="00D63F07" w:rsidP="00513CB8">
      <w:pPr>
        <w:jc w:val="both"/>
        <w:rPr>
          <w:rFonts w:ascii="Arial" w:hAnsi="Arial" w:cs="Arial"/>
          <w:b/>
          <w:sz w:val="28"/>
          <w:szCs w:val="28"/>
        </w:rPr>
      </w:pPr>
      <w:r w:rsidRPr="00812349">
        <w:rPr>
          <w:rFonts w:ascii="Arial" w:hAnsi="Arial" w:cs="Arial"/>
          <w:b/>
          <w:sz w:val="28"/>
          <w:szCs w:val="28"/>
        </w:rPr>
        <w:lastRenderedPageBreak/>
        <w:t>Green’s Functions</w:t>
      </w:r>
    </w:p>
    <w:p w14:paraId="7CC1B4C0" w14:textId="77777777" w:rsidR="00D63F07" w:rsidRPr="00513CB8" w:rsidRDefault="00D63F07" w:rsidP="00C74773">
      <w:pPr>
        <w:jc w:val="both"/>
      </w:pPr>
    </w:p>
    <w:p w14:paraId="2E4022C3" w14:textId="77777777" w:rsidR="00D9701E" w:rsidRDefault="00D9701E" w:rsidP="00D9701E">
      <w:pPr>
        <w:spacing w:after="120"/>
        <w:jc w:val="both"/>
        <w:rPr>
          <w:b/>
        </w:rPr>
      </w:pPr>
      <w:r>
        <w:rPr>
          <w:b/>
        </w:rPr>
        <w:t>Prob. G1</w:t>
      </w:r>
    </w:p>
    <w:p w14:paraId="6D8253CD" w14:textId="77777777" w:rsidR="00D9701E" w:rsidRDefault="00D9701E" w:rsidP="0035016E">
      <w:pPr>
        <w:spacing w:after="240"/>
        <w:jc w:val="both"/>
      </w:pPr>
      <w:r>
        <w:t xml:space="preserve">Find the Green’s function for the differential </w:t>
      </w:r>
      <w:proofErr w:type="gramStart"/>
      <w:r>
        <w:t>equation</w:t>
      </w:r>
      <w:proofErr w:type="gramEnd"/>
    </w:p>
    <w:p w14:paraId="3BD5CBD2" w14:textId="77777777" w:rsidR="00D9701E" w:rsidRDefault="00D9701E" w:rsidP="00D9701E">
      <w:pPr>
        <w:spacing w:after="120"/>
        <w:ind w:left="720"/>
        <w:jc w:val="both"/>
      </w:pPr>
      <w:r w:rsidRPr="009105BD">
        <w:rPr>
          <w:position w:val="-14"/>
        </w:rPr>
        <w:object w:dxaOrig="2280" w:dyaOrig="400" w14:anchorId="66F2D57B">
          <v:shape id="_x0000_i1044" type="#_x0000_t75" style="width:114pt;height:20.25pt" o:ole="">
            <v:imagedata r:id="rId21" o:title=""/>
          </v:shape>
          <o:OLEObject Type="Embed" ProgID="Equation.DSMT4" ShapeID="_x0000_i1044" DrawAspect="Content" ObjectID="_1761325971" r:id="rId22"/>
        </w:object>
      </w:r>
      <w:r>
        <w:t>,</w:t>
      </w:r>
    </w:p>
    <w:p w14:paraId="13F903F2" w14:textId="77777777" w:rsidR="00D9701E" w:rsidRDefault="00D9701E" w:rsidP="00D9701E">
      <w:pPr>
        <w:spacing w:after="120"/>
        <w:jc w:val="both"/>
      </w:pPr>
      <w:r>
        <w:t>with</w:t>
      </w:r>
    </w:p>
    <w:p w14:paraId="5319076C" w14:textId="77777777" w:rsidR="00D9701E" w:rsidRDefault="00D9701E" w:rsidP="00D9701E">
      <w:pPr>
        <w:spacing w:after="120"/>
        <w:ind w:left="720"/>
        <w:jc w:val="both"/>
      </w:pPr>
      <w:r w:rsidRPr="009105BD">
        <w:rPr>
          <w:position w:val="-14"/>
        </w:rPr>
        <w:object w:dxaOrig="1700" w:dyaOrig="400" w14:anchorId="0CF4CEFD">
          <v:shape id="_x0000_i1045" type="#_x0000_t75" style="width:84.75pt;height:20.25pt" o:ole="">
            <v:imagedata r:id="rId23" o:title=""/>
          </v:shape>
          <o:OLEObject Type="Embed" ProgID="Equation.DSMT4" ShapeID="_x0000_i1045" DrawAspect="Content" ObjectID="_1761325972" r:id="rId24"/>
        </w:object>
      </w:r>
      <w:r>
        <w:t>.</w:t>
      </w:r>
    </w:p>
    <w:p w14:paraId="023E9008" w14:textId="77777777" w:rsidR="00D9701E" w:rsidRDefault="00D9701E" w:rsidP="0035016E">
      <w:pPr>
        <w:spacing w:before="240"/>
        <w:jc w:val="both"/>
      </w:pPr>
      <w:r>
        <w:t xml:space="preserve">Use “method 1” (i.e., representing the solution in terms of the solution to the homogenous equation). </w:t>
      </w:r>
    </w:p>
    <w:p w14:paraId="3528358F" w14:textId="77777777" w:rsidR="00D9701E" w:rsidRPr="00513CB8" w:rsidRDefault="00D9701E" w:rsidP="00513CB8">
      <w:pPr>
        <w:jc w:val="both"/>
      </w:pPr>
    </w:p>
    <w:p w14:paraId="4658CB34" w14:textId="77777777" w:rsidR="005D3D50" w:rsidRPr="00C74773" w:rsidRDefault="005D3D50" w:rsidP="00C74773"/>
    <w:p w14:paraId="1463E195" w14:textId="77777777" w:rsidR="00D9701E" w:rsidRDefault="00D9701E" w:rsidP="00D9701E">
      <w:pPr>
        <w:spacing w:after="120"/>
        <w:jc w:val="both"/>
        <w:rPr>
          <w:b/>
        </w:rPr>
      </w:pPr>
      <w:r>
        <w:rPr>
          <w:b/>
        </w:rPr>
        <w:t>Prob. G2</w:t>
      </w:r>
    </w:p>
    <w:p w14:paraId="56D1DE15" w14:textId="77777777" w:rsidR="00D9701E" w:rsidRDefault="00D9701E" w:rsidP="0035016E">
      <w:pPr>
        <w:spacing w:after="240"/>
        <w:jc w:val="both"/>
      </w:pPr>
      <w:r>
        <w:t xml:space="preserve">Find the Green’s function for the differential </w:t>
      </w:r>
      <w:proofErr w:type="gramStart"/>
      <w:r>
        <w:t>equation</w:t>
      </w:r>
      <w:proofErr w:type="gramEnd"/>
    </w:p>
    <w:p w14:paraId="4C41AB03" w14:textId="77777777" w:rsidR="00D9701E" w:rsidRDefault="00D9701E" w:rsidP="00D9701E">
      <w:pPr>
        <w:spacing w:after="120"/>
        <w:ind w:left="720"/>
        <w:jc w:val="both"/>
      </w:pPr>
      <w:r w:rsidRPr="009105BD">
        <w:rPr>
          <w:position w:val="-14"/>
        </w:rPr>
        <w:object w:dxaOrig="2280" w:dyaOrig="400" w14:anchorId="1D96666B">
          <v:shape id="_x0000_i1047" type="#_x0000_t75" style="width:114pt;height:20.25pt" o:ole="">
            <v:imagedata r:id="rId21" o:title=""/>
          </v:shape>
          <o:OLEObject Type="Embed" ProgID="Equation.DSMT4" ShapeID="_x0000_i1047" DrawAspect="Content" ObjectID="_1761325973" r:id="rId25"/>
        </w:object>
      </w:r>
      <w:r>
        <w:t>,</w:t>
      </w:r>
    </w:p>
    <w:p w14:paraId="0E4A74B3" w14:textId="77777777" w:rsidR="00D9701E" w:rsidRDefault="00D9701E" w:rsidP="00D9701E">
      <w:pPr>
        <w:spacing w:after="120"/>
        <w:jc w:val="both"/>
      </w:pPr>
      <w:r>
        <w:t>with</w:t>
      </w:r>
    </w:p>
    <w:p w14:paraId="596BAC00" w14:textId="77777777" w:rsidR="00D9701E" w:rsidRDefault="00D9701E" w:rsidP="00D9701E">
      <w:pPr>
        <w:spacing w:after="120"/>
        <w:ind w:left="720"/>
        <w:jc w:val="both"/>
      </w:pPr>
      <w:r w:rsidRPr="009105BD">
        <w:rPr>
          <w:position w:val="-14"/>
        </w:rPr>
        <w:object w:dxaOrig="1700" w:dyaOrig="400" w14:anchorId="2DE3E09A">
          <v:shape id="_x0000_i1048" type="#_x0000_t75" style="width:84.75pt;height:20.25pt" o:ole="">
            <v:imagedata r:id="rId23" o:title=""/>
          </v:shape>
          <o:OLEObject Type="Embed" ProgID="Equation.DSMT4" ShapeID="_x0000_i1048" DrawAspect="Content" ObjectID="_1761325974" r:id="rId26"/>
        </w:object>
      </w:r>
      <w:r>
        <w:t>.</w:t>
      </w:r>
    </w:p>
    <w:p w14:paraId="12B265F4" w14:textId="77777777" w:rsidR="00D9701E" w:rsidRPr="009105BD" w:rsidRDefault="00D9701E" w:rsidP="0035016E">
      <w:pPr>
        <w:spacing w:before="240" w:after="240"/>
        <w:jc w:val="both"/>
      </w:pPr>
      <w:r>
        <w:t>Use “method 2” (i.e., representing the solution in terms of the eigenfunctions to the following eigenvalue problem:</w:t>
      </w:r>
    </w:p>
    <w:p w14:paraId="60FDEEF8" w14:textId="77777777" w:rsidR="00D9701E" w:rsidRDefault="00D9701E" w:rsidP="00D9701E">
      <w:pPr>
        <w:spacing w:after="120"/>
        <w:ind w:firstLine="720"/>
        <w:jc w:val="both"/>
      </w:pPr>
      <w:r w:rsidRPr="009105BD">
        <w:rPr>
          <w:position w:val="-14"/>
        </w:rPr>
        <w:object w:dxaOrig="2380" w:dyaOrig="400" w14:anchorId="1A2C4399">
          <v:shape id="_x0000_i1049" type="#_x0000_t75" style="width:119.25pt;height:20.25pt" o:ole="">
            <v:imagedata r:id="rId27" o:title=""/>
          </v:shape>
          <o:OLEObject Type="Embed" ProgID="Equation.DSMT4" ShapeID="_x0000_i1049" DrawAspect="Content" ObjectID="_1761325975" r:id="rId28"/>
        </w:object>
      </w:r>
      <w:r>
        <w:t>.</w:t>
      </w:r>
    </w:p>
    <w:p w14:paraId="08C59C2E" w14:textId="77777777" w:rsidR="00D9701E" w:rsidRDefault="006627C8" w:rsidP="00D9701E">
      <w:pPr>
        <w:spacing w:after="120"/>
        <w:jc w:val="both"/>
      </w:pPr>
      <w:r w:rsidRPr="006627C8">
        <w:rPr>
          <w:b/>
        </w:rPr>
        <w:t xml:space="preserve">Note: </w:t>
      </w:r>
      <w:r>
        <w:t xml:space="preserve">You can take the last term on the left-hand side across the equal sign and lump it together with the term on the right-hand side, and call this new term </w:t>
      </w:r>
      <w:r w:rsidR="00A15AE5" w:rsidRPr="006627C8">
        <w:rPr>
          <w:position w:val="-14"/>
        </w:rPr>
        <w:object w:dxaOrig="960" w:dyaOrig="400" w14:anchorId="2F29FB48">
          <v:shape id="_x0000_i1050" type="#_x0000_t75" style="width:48pt;height:20.25pt" o:ole="">
            <v:imagedata r:id="rId29" o:title=""/>
          </v:shape>
          <o:OLEObject Type="Embed" ProgID="Equation.DSMT4" ShapeID="_x0000_i1050" DrawAspect="Content" ObjectID="_1761325976" r:id="rId30"/>
        </w:object>
      </w:r>
      <w:r w:rsidR="00A15AE5">
        <w:t>, where</w:t>
      </w:r>
    </w:p>
    <w:p w14:paraId="20053C65" w14:textId="77777777" w:rsidR="00A15AE5" w:rsidRDefault="00D959DE" w:rsidP="00A15AE5">
      <w:pPr>
        <w:pStyle w:val="MTDisplayEquation"/>
        <w:ind w:left="720"/>
      </w:pPr>
      <w:r w:rsidRPr="00A15AE5">
        <w:rPr>
          <w:position w:val="-6"/>
        </w:rPr>
        <w:object w:dxaOrig="1200" w:dyaOrig="320" w14:anchorId="7899C38F">
          <v:shape id="_x0000_i1051" type="#_x0000_t75" style="width:60pt;height:15.75pt" o:ole="">
            <v:imagedata r:id="rId31" o:title=""/>
          </v:shape>
          <o:OLEObject Type="Embed" ProgID="Equation.DSMT4" ShapeID="_x0000_i1051" DrawAspect="Content" ObjectID="_1761325977" r:id="rId32"/>
        </w:object>
      </w:r>
      <w:r w:rsidR="00A15AE5">
        <w:t>.</w:t>
      </w:r>
    </w:p>
    <w:p w14:paraId="03EAC490" w14:textId="77777777" w:rsidR="002E0DA8" w:rsidRDefault="002E0DA8" w:rsidP="002E0DA8"/>
    <w:p w14:paraId="608381EE" w14:textId="77777777" w:rsidR="002E0DA8" w:rsidRDefault="002E0DA8" w:rsidP="002E0DA8">
      <w:r>
        <w:t xml:space="preserve">Also, note that it might be easier to find the eigenfunctions if you first choose </w:t>
      </w:r>
      <w:r w:rsidRPr="002E0DA8">
        <w:rPr>
          <w:i/>
        </w:rPr>
        <w:t>a</w:t>
      </w:r>
      <w:r>
        <w:t xml:space="preserve"> = 0, and then think about how to modify the eigenfunctions for </w:t>
      </w:r>
      <w:r w:rsidRPr="002E0DA8">
        <w:rPr>
          <w:i/>
        </w:rPr>
        <w:t>a</w:t>
      </w:r>
      <w:r>
        <w:t xml:space="preserve"> &gt; 0.  </w:t>
      </w:r>
    </w:p>
    <w:p w14:paraId="301C7B74" w14:textId="77777777" w:rsidR="002E0DA8" w:rsidRPr="002E0DA8" w:rsidRDefault="002E0DA8" w:rsidP="002E0DA8"/>
    <w:p w14:paraId="7D713767" w14:textId="77777777" w:rsidR="005D3D50" w:rsidRPr="00C74773" w:rsidRDefault="005D3D50" w:rsidP="00C74773"/>
    <w:p w14:paraId="06080CAA" w14:textId="51F2E636" w:rsidR="009178F4" w:rsidRDefault="00167D43" w:rsidP="009178F4">
      <w:pPr>
        <w:spacing w:after="120"/>
        <w:jc w:val="both"/>
        <w:rPr>
          <w:b/>
        </w:rPr>
      </w:pPr>
      <w:r>
        <w:rPr>
          <w:b/>
        </w:rPr>
        <w:t>P</w:t>
      </w:r>
      <w:r w:rsidR="008E1606">
        <w:rPr>
          <w:b/>
        </w:rPr>
        <w:t>rob. G</w:t>
      </w:r>
      <w:r w:rsidR="00782F3E">
        <w:rPr>
          <w:b/>
        </w:rPr>
        <w:t>3</w:t>
      </w:r>
    </w:p>
    <w:p w14:paraId="7DDA9418" w14:textId="77777777" w:rsidR="009178F4" w:rsidRDefault="009178F4" w:rsidP="0035016E">
      <w:pPr>
        <w:spacing w:after="240"/>
        <w:jc w:val="both"/>
      </w:pPr>
      <w:r>
        <w:t xml:space="preserve">Consider a transmission line that </w:t>
      </w:r>
      <w:r w:rsidR="003C372D">
        <w:t>has</w:t>
      </w:r>
      <w:r w:rsidR="006F5B3E">
        <w:t xml:space="preserve"> a distributed series voltage source on the line (instead of a distributed parallel current source, as was done in the class notes). </w:t>
      </w:r>
      <w:r w:rsidR="008E1606">
        <w:t xml:space="preserve">Please see the figure below. </w:t>
      </w:r>
      <w:r w:rsidR="008C4F25">
        <w:t>Show that the</w:t>
      </w:r>
      <w:r w:rsidR="00C03321">
        <w:t xml:space="preserve"> differential equation for the </w:t>
      </w:r>
      <w:r w:rsidR="008C4F25">
        <w:t>current</w:t>
      </w:r>
      <w:r w:rsidR="00C03321">
        <w:t xml:space="preserve"> at any point on the line </w:t>
      </w:r>
      <w:proofErr w:type="gramStart"/>
      <w:r w:rsidR="009573D7">
        <w:t>is</w:t>
      </w:r>
      <w:proofErr w:type="gramEnd"/>
      <w:r w:rsidR="009573D7">
        <w:t xml:space="preserve"> </w:t>
      </w:r>
    </w:p>
    <w:p w14:paraId="457061B7" w14:textId="77777777" w:rsidR="009178F4" w:rsidRPr="009105BD" w:rsidRDefault="005129B9" w:rsidP="0035016E">
      <w:pPr>
        <w:spacing w:after="120"/>
        <w:ind w:firstLine="720"/>
        <w:jc w:val="both"/>
      </w:pPr>
      <w:r w:rsidRPr="008C4F25">
        <w:rPr>
          <w:position w:val="-24"/>
        </w:rPr>
        <w:object w:dxaOrig="3120" w:dyaOrig="680" w14:anchorId="12CA08D0">
          <v:shape id="_x0000_i1053" type="#_x0000_t75" style="width:156pt;height:34.5pt" o:ole="">
            <v:imagedata r:id="rId33" o:title=""/>
          </v:shape>
          <o:OLEObject Type="Embed" ProgID="Equation.DSMT4" ShapeID="_x0000_i1053" DrawAspect="Content" ObjectID="_1761325978" r:id="rId34"/>
        </w:object>
      </w:r>
      <w:r w:rsidR="008E1606">
        <w:t>,</w:t>
      </w:r>
    </w:p>
    <w:p w14:paraId="03619335" w14:textId="77777777" w:rsidR="000D29F8" w:rsidRDefault="008C4F25" w:rsidP="00D72C61">
      <w:pPr>
        <w:spacing w:before="240"/>
        <w:jc w:val="both"/>
      </w:pPr>
      <w:r w:rsidRPr="008C4F25">
        <w:lastRenderedPageBreak/>
        <w:t xml:space="preserve">where </w:t>
      </w:r>
      <w:proofErr w:type="spellStart"/>
      <w:r w:rsidRPr="008C4F25">
        <w:rPr>
          <w:i/>
        </w:rPr>
        <w:t>V</w:t>
      </w:r>
      <w:r w:rsidRPr="008C4F25">
        <w:rPr>
          <w:i/>
          <w:vertAlign w:val="subscript"/>
        </w:rPr>
        <w:t>s</w:t>
      </w:r>
      <w:r w:rsidRPr="008C4F25">
        <w:rPr>
          <w:i/>
          <w:vertAlign w:val="superscript"/>
        </w:rPr>
        <w:t>d</w:t>
      </w:r>
      <w:proofErr w:type="spellEnd"/>
      <w:r>
        <w:t xml:space="preserve"> is the series distributed voltage source (V/m) along the line</w:t>
      </w:r>
      <w:r w:rsidR="000D29F8">
        <w:t>.</w:t>
      </w:r>
      <w:r w:rsidR="00D72C61">
        <w:t xml:space="preserve"> (Please refer to the Appendix in Notes 19 for the general Telegrapher’s equations when distributed sources are included on the transmission line.) </w:t>
      </w:r>
    </w:p>
    <w:p w14:paraId="5159170B" w14:textId="77777777" w:rsidR="008E1606" w:rsidRDefault="008E1606" w:rsidP="00065DEA">
      <w:pPr>
        <w:spacing w:after="120"/>
      </w:pPr>
    </w:p>
    <w:p w14:paraId="61D5E313" w14:textId="77777777" w:rsidR="008E1606" w:rsidRDefault="008E1606" w:rsidP="008E1606">
      <w:pPr>
        <w:spacing w:after="120"/>
        <w:jc w:val="center"/>
      </w:pPr>
      <w:r w:rsidRPr="008E1606">
        <w:rPr>
          <w:noProof/>
        </w:rPr>
        <w:drawing>
          <wp:inline distT="0" distB="0" distL="0" distR="0" wp14:anchorId="6BC0DBDE" wp14:editId="60BFB85A">
            <wp:extent cx="4693920" cy="208902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4697749" cy="2090728"/>
                    </a:xfrm>
                    <a:prstGeom prst="rect">
                      <a:avLst/>
                    </a:prstGeom>
                    <a:noFill/>
                    <a:ln w="9525">
                      <a:noFill/>
                      <a:miter lim="800000"/>
                      <a:headEnd/>
                      <a:tailEnd/>
                    </a:ln>
                  </pic:spPr>
                </pic:pic>
              </a:graphicData>
            </a:graphic>
          </wp:inline>
        </w:drawing>
      </w:r>
    </w:p>
    <w:p w14:paraId="237E2816" w14:textId="6D80161C" w:rsidR="008C4F25" w:rsidRDefault="008C4F25" w:rsidP="008C4F25">
      <w:pPr>
        <w:spacing w:after="120"/>
        <w:jc w:val="both"/>
        <w:rPr>
          <w:b/>
        </w:rPr>
      </w:pPr>
      <w:r>
        <w:rPr>
          <w:b/>
        </w:rPr>
        <w:t>Prob. G</w:t>
      </w:r>
      <w:r w:rsidR="00782F3E">
        <w:rPr>
          <w:b/>
        </w:rPr>
        <w:t>4</w:t>
      </w:r>
    </w:p>
    <w:p w14:paraId="39D49C00" w14:textId="77777777" w:rsidR="000D29F8" w:rsidRDefault="003C372D" w:rsidP="002112FD">
      <w:pPr>
        <w:spacing w:after="120"/>
        <w:jc w:val="both"/>
      </w:pPr>
      <w:r>
        <w:t xml:space="preserve">Consider a transmission line that runs from </w:t>
      </w:r>
      <w:r w:rsidRPr="009178F4">
        <w:rPr>
          <w:i/>
        </w:rPr>
        <w:t>z</w:t>
      </w:r>
      <w:r>
        <w:t xml:space="preserve"> = 0 to </w:t>
      </w:r>
      <w:r w:rsidRPr="009178F4">
        <w:rPr>
          <w:i/>
        </w:rPr>
        <w:t>z</w:t>
      </w:r>
      <w:r>
        <w:t xml:space="preserve"> = </w:t>
      </w:r>
      <w:r w:rsidRPr="009178F4">
        <w:rPr>
          <w:i/>
        </w:rPr>
        <w:t>h</w:t>
      </w:r>
      <w:r>
        <w:t xml:space="preserve">. There are short circuits at both ends, as for the problem that was studied in </w:t>
      </w:r>
      <w:r w:rsidR="00294C56">
        <w:t>Notes 19</w:t>
      </w:r>
      <w:r>
        <w:t xml:space="preserve">. </w:t>
      </w:r>
      <w:r w:rsidR="008C4F25">
        <w:t>As a continuation of the previous problem, find the Green’s function for the current due to a series distributed voltage source on the sho</w:t>
      </w:r>
      <w:r w:rsidR="00A52AA6">
        <w:t xml:space="preserve">rt-circuited transmission line, using method 1. </w:t>
      </w:r>
      <w:r w:rsidR="008C4F25">
        <w:t xml:space="preserve">This Green’s function gives the current </w:t>
      </w:r>
      <w:r w:rsidR="008C4F25" w:rsidRPr="008C4F25">
        <w:rPr>
          <w:i/>
        </w:rPr>
        <w:t>I</w:t>
      </w:r>
      <w:r w:rsidR="005129B9" w:rsidRPr="005129B9">
        <w:rPr>
          <w:i/>
          <w:sz w:val="6"/>
          <w:szCs w:val="6"/>
        </w:rPr>
        <w:t xml:space="preserve"> </w:t>
      </w:r>
      <w:r w:rsidR="008C4F25">
        <w:t>(</w:t>
      </w:r>
      <w:proofErr w:type="spellStart"/>
      <w:proofErr w:type="gramStart"/>
      <w:r w:rsidR="008C4F25" w:rsidRPr="008C4F25">
        <w:rPr>
          <w:i/>
        </w:rPr>
        <w:t>z</w:t>
      </w:r>
      <w:r w:rsidR="008C4F25">
        <w:t>,</w:t>
      </w:r>
      <w:r w:rsidR="008C4F25" w:rsidRPr="008C4F25">
        <w:rPr>
          <w:i/>
        </w:rPr>
        <w:t>z</w:t>
      </w:r>
      <w:proofErr w:type="spellEnd"/>
      <w:proofErr w:type="gramEnd"/>
      <w:r w:rsidR="008C4F25">
        <w:sym w:font="Symbol" w:char="F0A2"/>
      </w:r>
      <w:r w:rsidR="008C4F25">
        <w:t xml:space="preserve">) at </w:t>
      </w:r>
      <w:r w:rsidR="008C4F25" w:rsidRPr="003B6C3F">
        <w:rPr>
          <w:i/>
        </w:rPr>
        <w:t>z</w:t>
      </w:r>
      <w:r w:rsidR="008C4F25">
        <w:t xml:space="preserve"> due to a 1V series voltage source at </w:t>
      </w:r>
      <w:r w:rsidR="008C4F25" w:rsidRPr="008C4F25">
        <w:rPr>
          <w:i/>
        </w:rPr>
        <w:t>z</w:t>
      </w:r>
      <w:r w:rsidR="008C4F25">
        <w:sym w:font="Symbol" w:char="F0A2"/>
      </w:r>
      <w:r w:rsidR="008C4F25">
        <w:t xml:space="preserve"> </w:t>
      </w:r>
      <w:r w:rsidR="000D29F8">
        <w:t>(please see the figure below).</w:t>
      </w:r>
      <w:r w:rsidR="000D29F8" w:rsidRPr="000D29F8">
        <w:t xml:space="preserve"> </w:t>
      </w:r>
    </w:p>
    <w:p w14:paraId="2C7174D5" w14:textId="77777777" w:rsidR="000D29F8" w:rsidRDefault="000D29F8" w:rsidP="000D29F8">
      <w:pPr>
        <w:spacing w:after="120"/>
      </w:pPr>
    </w:p>
    <w:p w14:paraId="179BD823" w14:textId="77777777" w:rsidR="000D29F8" w:rsidRDefault="000D29F8" w:rsidP="008E1606">
      <w:pPr>
        <w:spacing w:after="120"/>
        <w:jc w:val="center"/>
      </w:pPr>
      <w:r w:rsidRPr="000D29F8">
        <w:rPr>
          <w:noProof/>
        </w:rPr>
        <w:drawing>
          <wp:inline distT="0" distB="0" distL="0" distR="0" wp14:anchorId="36103355" wp14:editId="268E072B">
            <wp:extent cx="4768339" cy="1638300"/>
            <wp:effectExtent l="0" t="0" r="0" b="0"/>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srcRect/>
                    <a:stretch>
                      <a:fillRect/>
                    </a:stretch>
                  </pic:blipFill>
                  <pic:spPr bwMode="auto">
                    <a:xfrm>
                      <a:off x="0" y="0"/>
                      <a:ext cx="4776591" cy="1641135"/>
                    </a:xfrm>
                    <a:prstGeom prst="rect">
                      <a:avLst/>
                    </a:prstGeom>
                    <a:noFill/>
                    <a:ln w="9525">
                      <a:noFill/>
                      <a:miter lim="800000"/>
                      <a:headEnd/>
                      <a:tailEnd/>
                    </a:ln>
                  </pic:spPr>
                </pic:pic>
              </a:graphicData>
            </a:graphic>
          </wp:inline>
        </w:drawing>
      </w:r>
    </w:p>
    <w:p w14:paraId="7182280B" w14:textId="193807CA" w:rsidR="00782F3E" w:rsidRDefault="00782F3E" w:rsidP="00782F3E">
      <w:pPr>
        <w:spacing w:after="120"/>
        <w:jc w:val="both"/>
        <w:rPr>
          <w:b/>
        </w:rPr>
      </w:pPr>
      <w:r>
        <w:rPr>
          <w:b/>
        </w:rPr>
        <w:t>Prob. G5</w:t>
      </w:r>
      <w:r w:rsidR="005A7C2A">
        <w:rPr>
          <w:b/>
        </w:rPr>
        <w:t xml:space="preserve"> (optional, not to be turned in)</w:t>
      </w:r>
    </w:p>
    <w:p w14:paraId="29472D73" w14:textId="77777777" w:rsidR="00782F3E" w:rsidRDefault="00782F3E" w:rsidP="00782F3E">
      <w:pPr>
        <w:spacing w:after="240"/>
        <w:jc w:val="both"/>
      </w:pPr>
      <w:r>
        <w:t xml:space="preserve">In the class notes a general method for constructing a </w:t>
      </w:r>
      <w:proofErr w:type="gramStart"/>
      <w:r>
        <w:t>Green’s</w:t>
      </w:r>
      <w:proofErr w:type="gramEnd"/>
      <w:r>
        <w:t xml:space="preserve"> function (method 1) was used to s</w:t>
      </w:r>
      <w:r w:rsidRPr="0035016E">
        <w:t xml:space="preserve">olve for the Green’s function </w:t>
      </w:r>
      <w:r>
        <w:t xml:space="preserve">that gives the voltage on a short-circuited transmission line due to a 1A parallel current source. Solve for this same Green’s function by starting with the same voltage functions </w:t>
      </w:r>
      <w:r w:rsidRPr="0035016E">
        <w:rPr>
          <w:i/>
        </w:rPr>
        <w:t>u</w:t>
      </w:r>
      <w:r w:rsidRPr="0035016E">
        <w:rPr>
          <w:vertAlign w:val="subscript"/>
        </w:rPr>
        <w:t>1</w:t>
      </w:r>
      <w:r>
        <w:t xml:space="preserve"> and </w:t>
      </w:r>
      <w:r w:rsidRPr="00A57483">
        <w:rPr>
          <w:i/>
        </w:rPr>
        <w:t>u</w:t>
      </w:r>
      <w:r w:rsidRPr="0035016E">
        <w:rPr>
          <w:vertAlign w:val="subscript"/>
        </w:rPr>
        <w:t>2</w:t>
      </w:r>
      <w:r>
        <w:t xml:space="preserve">, and then applying the Kirchhoff voltage and current laws at </w:t>
      </w:r>
      <w:r w:rsidRPr="0035016E">
        <w:rPr>
          <w:i/>
        </w:rPr>
        <w:t>z</w:t>
      </w:r>
      <w:r>
        <w:t xml:space="preserve"> = </w:t>
      </w:r>
      <w:r w:rsidRPr="0035016E">
        <w:rPr>
          <w:i/>
        </w:rPr>
        <w:t>z</w:t>
      </w:r>
      <w:r>
        <w:rPr>
          <w:i/>
        </w:rPr>
        <w:sym w:font="Symbol" w:char="F0A2"/>
      </w:r>
      <w:r>
        <w:t xml:space="preserve">, so that the voltage is continuous and the jump in the current corresponds to the 1A source current. Show that you get the same result for the Green’s function as obtained in the class notes. Note that away from the current source the current on the transmission line is related to the voltage as </w:t>
      </w:r>
    </w:p>
    <w:p w14:paraId="66F607C4" w14:textId="4E3BE588" w:rsidR="00782F3E" w:rsidRPr="005D2C29" w:rsidRDefault="00782F3E" w:rsidP="005D2C29">
      <w:pPr>
        <w:spacing w:after="120"/>
        <w:ind w:firstLine="720"/>
        <w:jc w:val="both"/>
        <w:rPr>
          <w:b/>
        </w:rPr>
      </w:pPr>
      <w:r>
        <w:t xml:space="preserve"> </w:t>
      </w:r>
      <w:r w:rsidRPr="008C4F25">
        <w:rPr>
          <w:position w:val="-24"/>
        </w:rPr>
        <w:object w:dxaOrig="1320" w:dyaOrig="620" w14:anchorId="0794C625">
          <v:shape id="_x0000_i1055" type="#_x0000_t75" style="width:66pt;height:31.5pt" o:ole="">
            <v:imagedata r:id="rId37" o:title=""/>
          </v:shape>
          <o:OLEObject Type="Embed" ProgID="Equation.DSMT4" ShapeID="_x0000_i1055" DrawAspect="Content" ObjectID="_1761325979" r:id="rId38"/>
        </w:object>
      </w:r>
      <w:r>
        <w:t>.</w:t>
      </w:r>
    </w:p>
    <w:sectPr w:rsidR="00782F3E" w:rsidRPr="005D2C29" w:rsidSect="006A1DDB">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A3E23" w14:textId="77777777" w:rsidR="0087558E" w:rsidRDefault="0087558E" w:rsidP="009154AF">
      <w:r>
        <w:separator/>
      </w:r>
    </w:p>
  </w:endnote>
  <w:endnote w:type="continuationSeparator" w:id="0">
    <w:p w14:paraId="44EF38BC" w14:textId="77777777" w:rsidR="0087558E" w:rsidRDefault="0087558E" w:rsidP="0091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897"/>
      <w:docPartObj>
        <w:docPartGallery w:val="Page Numbers (Bottom of Page)"/>
        <w:docPartUnique/>
      </w:docPartObj>
    </w:sdtPr>
    <w:sdtContent>
      <w:p w14:paraId="29093C33" w14:textId="77777777" w:rsidR="004D4CAD" w:rsidRDefault="00AA38ED">
        <w:pPr>
          <w:pStyle w:val="Footer"/>
          <w:jc w:val="center"/>
        </w:pPr>
        <w:r>
          <w:fldChar w:fldCharType="begin"/>
        </w:r>
        <w:r w:rsidR="00911402">
          <w:instrText xml:space="preserve"> PAGE   \* MERGEFORMAT </w:instrText>
        </w:r>
        <w:r>
          <w:fldChar w:fldCharType="separate"/>
        </w:r>
        <w:r w:rsidR="000D30F9">
          <w:rPr>
            <w:noProof/>
          </w:rPr>
          <w:t>4</w:t>
        </w:r>
        <w:r>
          <w:rPr>
            <w:noProof/>
          </w:rPr>
          <w:fldChar w:fldCharType="end"/>
        </w:r>
      </w:p>
    </w:sdtContent>
  </w:sdt>
  <w:p w14:paraId="62573E3A" w14:textId="77777777" w:rsidR="004D4CAD" w:rsidRDefault="004D4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3F99" w14:textId="77777777" w:rsidR="0087558E" w:rsidRDefault="0087558E" w:rsidP="009154AF">
      <w:r>
        <w:separator/>
      </w:r>
    </w:p>
  </w:footnote>
  <w:footnote w:type="continuationSeparator" w:id="0">
    <w:p w14:paraId="58535745" w14:textId="77777777" w:rsidR="0087558E" w:rsidRDefault="0087558E" w:rsidP="00915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5EC"/>
    <w:multiLevelType w:val="hybridMultilevel"/>
    <w:tmpl w:val="0E589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56E85"/>
    <w:multiLevelType w:val="hybridMultilevel"/>
    <w:tmpl w:val="7624B7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6225AAF"/>
    <w:multiLevelType w:val="hybridMultilevel"/>
    <w:tmpl w:val="845C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A5351"/>
    <w:multiLevelType w:val="hybridMultilevel"/>
    <w:tmpl w:val="7CB49FBA"/>
    <w:lvl w:ilvl="0" w:tplc="FF9A8506">
      <w:start w:val="1"/>
      <w:numFmt w:val="decimal"/>
      <w:lvlText w:val="%1)"/>
      <w:lvlJc w:val="left"/>
      <w:pPr>
        <w:ind w:left="540" w:hanging="360"/>
      </w:pPr>
      <w:rPr>
        <w:rFonts w:ascii="Times New Roman" w:hAnsi="Times New Roman" w:hint="default"/>
        <w:b w:val="0"/>
        <w:i w:val="0"/>
        <w:color w:val="auto"/>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C1E339D"/>
    <w:multiLevelType w:val="hybridMultilevel"/>
    <w:tmpl w:val="02BAF4F6"/>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6122783">
    <w:abstractNumId w:val="4"/>
  </w:num>
  <w:num w:numId="2" w16cid:durableId="916668722">
    <w:abstractNumId w:val="1"/>
  </w:num>
  <w:num w:numId="3" w16cid:durableId="680280884">
    <w:abstractNumId w:val="2"/>
  </w:num>
  <w:num w:numId="4" w16cid:durableId="337345946">
    <w:abstractNumId w:val="3"/>
  </w:num>
  <w:num w:numId="5" w16cid:durableId="151167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51A"/>
    <w:rsid w:val="00001FA0"/>
    <w:rsid w:val="00003FF0"/>
    <w:rsid w:val="00005F16"/>
    <w:rsid w:val="00011D4C"/>
    <w:rsid w:val="00013F43"/>
    <w:rsid w:val="000143BA"/>
    <w:rsid w:val="000148B5"/>
    <w:rsid w:val="000149C5"/>
    <w:rsid w:val="00015C7D"/>
    <w:rsid w:val="000178D1"/>
    <w:rsid w:val="00022DA5"/>
    <w:rsid w:val="00022E08"/>
    <w:rsid w:val="000239DB"/>
    <w:rsid w:val="00031D4A"/>
    <w:rsid w:val="00033792"/>
    <w:rsid w:val="00037F45"/>
    <w:rsid w:val="00040CAA"/>
    <w:rsid w:val="00040D4C"/>
    <w:rsid w:val="00041C31"/>
    <w:rsid w:val="000449FF"/>
    <w:rsid w:val="000465A9"/>
    <w:rsid w:val="00051F01"/>
    <w:rsid w:val="00054FBD"/>
    <w:rsid w:val="00057235"/>
    <w:rsid w:val="0006487C"/>
    <w:rsid w:val="00065DEA"/>
    <w:rsid w:val="00067567"/>
    <w:rsid w:val="000749B9"/>
    <w:rsid w:val="00080AB4"/>
    <w:rsid w:val="000817AE"/>
    <w:rsid w:val="0008250D"/>
    <w:rsid w:val="00086FA1"/>
    <w:rsid w:val="000909FE"/>
    <w:rsid w:val="00094450"/>
    <w:rsid w:val="00096202"/>
    <w:rsid w:val="000A04CE"/>
    <w:rsid w:val="000A16EF"/>
    <w:rsid w:val="000A7696"/>
    <w:rsid w:val="000A7DE1"/>
    <w:rsid w:val="000A7E1B"/>
    <w:rsid w:val="000B2B0E"/>
    <w:rsid w:val="000B4C00"/>
    <w:rsid w:val="000C79C3"/>
    <w:rsid w:val="000D2048"/>
    <w:rsid w:val="000D29F8"/>
    <w:rsid w:val="000D30F9"/>
    <w:rsid w:val="000D4D8A"/>
    <w:rsid w:val="000D65AC"/>
    <w:rsid w:val="000E2F56"/>
    <w:rsid w:val="000E4C32"/>
    <w:rsid w:val="000E4D04"/>
    <w:rsid w:val="000F1C0B"/>
    <w:rsid w:val="000F3DA3"/>
    <w:rsid w:val="000F5ABE"/>
    <w:rsid w:val="00101912"/>
    <w:rsid w:val="001036BD"/>
    <w:rsid w:val="001040C4"/>
    <w:rsid w:val="00107B17"/>
    <w:rsid w:val="00111E0C"/>
    <w:rsid w:val="00122FF0"/>
    <w:rsid w:val="00125E21"/>
    <w:rsid w:val="00127AC3"/>
    <w:rsid w:val="001304D0"/>
    <w:rsid w:val="00133B91"/>
    <w:rsid w:val="00133D39"/>
    <w:rsid w:val="00137F40"/>
    <w:rsid w:val="00140E2A"/>
    <w:rsid w:val="00141B9C"/>
    <w:rsid w:val="0014207D"/>
    <w:rsid w:val="0014350C"/>
    <w:rsid w:val="00143A19"/>
    <w:rsid w:val="00146BCC"/>
    <w:rsid w:val="00147569"/>
    <w:rsid w:val="001477B1"/>
    <w:rsid w:val="001518CB"/>
    <w:rsid w:val="001549C8"/>
    <w:rsid w:val="0015524B"/>
    <w:rsid w:val="0015611B"/>
    <w:rsid w:val="0015783F"/>
    <w:rsid w:val="001604B7"/>
    <w:rsid w:val="001636F0"/>
    <w:rsid w:val="00163E29"/>
    <w:rsid w:val="001641FA"/>
    <w:rsid w:val="00166D72"/>
    <w:rsid w:val="00167D43"/>
    <w:rsid w:val="00170A38"/>
    <w:rsid w:val="00171811"/>
    <w:rsid w:val="00177B93"/>
    <w:rsid w:val="00182D5C"/>
    <w:rsid w:val="001853DE"/>
    <w:rsid w:val="00192D51"/>
    <w:rsid w:val="00193380"/>
    <w:rsid w:val="00195774"/>
    <w:rsid w:val="001970BB"/>
    <w:rsid w:val="00197723"/>
    <w:rsid w:val="001A12F3"/>
    <w:rsid w:val="001A2B2D"/>
    <w:rsid w:val="001A304E"/>
    <w:rsid w:val="001A694D"/>
    <w:rsid w:val="001B4619"/>
    <w:rsid w:val="001B5142"/>
    <w:rsid w:val="001C3625"/>
    <w:rsid w:val="001C46BD"/>
    <w:rsid w:val="001C69BE"/>
    <w:rsid w:val="001C7540"/>
    <w:rsid w:val="001D3EEA"/>
    <w:rsid w:val="001D4CC2"/>
    <w:rsid w:val="001D6185"/>
    <w:rsid w:val="001D641F"/>
    <w:rsid w:val="001E0D0B"/>
    <w:rsid w:val="001E0DF3"/>
    <w:rsid w:val="001E3E3C"/>
    <w:rsid w:val="001E46A1"/>
    <w:rsid w:val="001F20C6"/>
    <w:rsid w:val="001F2733"/>
    <w:rsid w:val="001F5AD0"/>
    <w:rsid w:val="002016E6"/>
    <w:rsid w:val="0020221D"/>
    <w:rsid w:val="00204EFB"/>
    <w:rsid w:val="002056E4"/>
    <w:rsid w:val="00207FF5"/>
    <w:rsid w:val="002112FD"/>
    <w:rsid w:val="00213234"/>
    <w:rsid w:val="00214AC9"/>
    <w:rsid w:val="00216AFB"/>
    <w:rsid w:val="00224C0A"/>
    <w:rsid w:val="00226EB3"/>
    <w:rsid w:val="00230505"/>
    <w:rsid w:val="00231D2C"/>
    <w:rsid w:val="00233959"/>
    <w:rsid w:val="0023715A"/>
    <w:rsid w:val="002407CF"/>
    <w:rsid w:val="00245AA5"/>
    <w:rsid w:val="0024630A"/>
    <w:rsid w:val="002537E9"/>
    <w:rsid w:val="0025572C"/>
    <w:rsid w:val="0026690D"/>
    <w:rsid w:val="002769DD"/>
    <w:rsid w:val="0028270F"/>
    <w:rsid w:val="00285051"/>
    <w:rsid w:val="00286E04"/>
    <w:rsid w:val="00291BAA"/>
    <w:rsid w:val="00291EBA"/>
    <w:rsid w:val="0029343B"/>
    <w:rsid w:val="00293EE7"/>
    <w:rsid w:val="00294C56"/>
    <w:rsid w:val="002A2511"/>
    <w:rsid w:val="002A2FA4"/>
    <w:rsid w:val="002A3936"/>
    <w:rsid w:val="002A421E"/>
    <w:rsid w:val="002A5F31"/>
    <w:rsid w:val="002B3C1D"/>
    <w:rsid w:val="002B7069"/>
    <w:rsid w:val="002C0F1A"/>
    <w:rsid w:val="002C123D"/>
    <w:rsid w:val="002C20BE"/>
    <w:rsid w:val="002C33E7"/>
    <w:rsid w:val="002C582B"/>
    <w:rsid w:val="002C58AF"/>
    <w:rsid w:val="002C677A"/>
    <w:rsid w:val="002D162A"/>
    <w:rsid w:val="002D16D6"/>
    <w:rsid w:val="002D26B5"/>
    <w:rsid w:val="002D37D7"/>
    <w:rsid w:val="002D39F8"/>
    <w:rsid w:val="002D7495"/>
    <w:rsid w:val="002E0DA8"/>
    <w:rsid w:val="002E1B0D"/>
    <w:rsid w:val="002E5667"/>
    <w:rsid w:val="002E6E7C"/>
    <w:rsid w:val="002F25EA"/>
    <w:rsid w:val="002F5EF2"/>
    <w:rsid w:val="002F5F5A"/>
    <w:rsid w:val="0030046A"/>
    <w:rsid w:val="003006E7"/>
    <w:rsid w:val="00301970"/>
    <w:rsid w:val="003021E6"/>
    <w:rsid w:val="003031B7"/>
    <w:rsid w:val="00306B94"/>
    <w:rsid w:val="003140FA"/>
    <w:rsid w:val="00315375"/>
    <w:rsid w:val="00317263"/>
    <w:rsid w:val="00317618"/>
    <w:rsid w:val="00321B18"/>
    <w:rsid w:val="00324EBB"/>
    <w:rsid w:val="003251EB"/>
    <w:rsid w:val="00327137"/>
    <w:rsid w:val="00333C99"/>
    <w:rsid w:val="00336503"/>
    <w:rsid w:val="003401AD"/>
    <w:rsid w:val="0034353C"/>
    <w:rsid w:val="00345804"/>
    <w:rsid w:val="0035016E"/>
    <w:rsid w:val="00350E88"/>
    <w:rsid w:val="00350FC9"/>
    <w:rsid w:val="00351B41"/>
    <w:rsid w:val="00354FDD"/>
    <w:rsid w:val="00357CB2"/>
    <w:rsid w:val="003643C2"/>
    <w:rsid w:val="00370114"/>
    <w:rsid w:val="00373420"/>
    <w:rsid w:val="00391849"/>
    <w:rsid w:val="00391BE0"/>
    <w:rsid w:val="003944FC"/>
    <w:rsid w:val="0039512B"/>
    <w:rsid w:val="00397EAB"/>
    <w:rsid w:val="003A0751"/>
    <w:rsid w:val="003A1958"/>
    <w:rsid w:val="003A372E"/>
    <w:rsid w:val="003A3A2B"/>
    <w:rsid w:val="003A6A6D"/>
    <w:rsid w:val="003A6F15"/>
    <w:rsid w:val="003A7D0A"/>
    <w:rsid w:val="003B1174"/>
    <w:rsid w:val="003B14FE"/>
    <w:rsid w:val="003B2713"/>
    <w:rsid w:val="003B3351"/>
    <w:rsid w:val="003B673F"/>
    <w:rsid w:val="003B6C3F"/>
    <w:rsid w:val="003C221D"/>
    <w:rsid w:val="003C372D"/>
    <w:rsid w:val="003C4A77"/>
    <w:rsid w:val="003C60BA"/>
    <w:rsid w:val="003D0E67"/>
    <w:rsid w:val="003D1CC4"/>
    <w:rsid w:val="003D234D"/>
    <w:rsid w:val="003D4E96"/>
    <w:rsid w:val="003D6C86"/>
    <w:rsid w:val="003E0C8C"/>
    <w:rsid w:val="003E198D"/>
    <w:rsid w:val="003E4419"/>
    <w:rsid w:val="003E6C0E"/>
    <w:rsid w:val="003F42FD"/>
    <w:rsid w:val="003F6BE9"/>
    <w:rsid w:val="00402337"/>
    <w:rsid w:val="00403E69"/>
    <w:rsid w:val="00404CE3"/>
    <w:rsid w:val="00406D6B"/>
    <w:rsid w:val="00406E70"/>
    <w:rsid w:val="00407819"/>
    <w:rsid w:val="00416796"/>
    <w:rsid w:val="00420003"/>
    <w:rsid w:val="00420624"/>
    <w:rsid w:val="00422CC9"/>
    <w:rsid w:val="00422E52"/>
    <w:rsid w:val="00423343"/>
    <w:rsid w:val="00426A88"/>
    <w:rsid w:val="00426AEB"/>
    <w:rsid w:val="00426C35"/>
    <w:rsid w:val="00432DFC"/>
    <w:rsid w:val="00433341"/>
    <w:rsid w:val="00433BE8"/>
    <w:rsid w:val="00434DFF"/>
    <w:rsid w:val="00441509"/>
    <w:rsid w:val="00445A7B"/>
    <w:rsid w:val="004475E9"/>
    <w:rsid w:val="00447F29"/>
    <w:rsid w:val="00447FA2"/>
    <w:rsid w:val="00450834"/>
    <w:rsid w:val="00455A94"/>
    <w:rsid w:val="00460C3A"/>
    <w:rsid w:val="00471165"/>
    <w:rsid w:val="00480BEB"/>
    <w:rsid w:val="00484C04"/>
    <w:rsid w:val="00485584"/>
    <w:rsid w:val="00485FAE"/>
    <w:rsid w:val="00493085"/>
    <w:rsid w:val="00495A98"/>
    <w:rsid w:val="0049786F"/>
    <w:rsid w:val="004A090A"/>
    <w:rsid w:val="004A3FE9"/>
    <w:rsid w:val="004A7005"/>
    <w:rsid w:val="004A7BF4"/>
    <w:rsid w:val="004B2010"/>
    <w:rsid w:val="004B2267"/>
    <w:rsid w:val="004B26E9"/>
    <w:rsid w:val="004B3AB0"/>
    <w:rsid w:val="004B50CF"/>
    <w:rsid w:val="004B622F"/>
    <w:rsid w:val="004C0F40"/>
    <w:rsid w:val="004C2C28"/>
    <w:rsid w:val="004C3250"/>
    <w:rsid w:val="004C67C6"/>
    <w:rsid w:val="004D25C3"/>
    <w:rsid w:val="004D4711"/>
    <w:rsid w:val="004D4CAD"/>
    <w:rsid w:val="004D67ED"/>
    <w:rsid w:val="004D6FA0"/>
    <w:rsid w:val="004E4C53"/>
    <w:rsid w:val="004E76B9"/>
    <w:rsid w:val="004F0C40"/>
    <w:rsid w:val="004F102F"/>
    <w:rsid w:val="004F60BB"/>
    <w:rsid w:val="004F6B1C"/>
    <w:rsid w:val="005129B9"/>
    <w:rsid w:val="00513793"/>
    <w:rsid w:val="00513CB8"/>
    <w:rsid w:val="00514224"/>
    <w:rsid w:val="00516700"/>
    <w:rsid w:val="00520D0C"/>
    <w:rsid w:val="00523183"/>
    <w:rsid w:val="005279E3"/>
    <w:rsid w:val="005304B2"/>
    <w:rsid w:val="0053263F"/>
    <w:rsid w:val="00537B81"/>
    <w:rsid w:val="0054207B"/>
    <w:rsid w:val="0054214A"/>
    <w:rsid w:val="005512C4"/>
    <w:rsid w:val="0056093B"/>
    <w:rsid w:val="005615DC"/>
    <w:rsid w:val="00564B61"/>
    <w:rsid w:val="00566645"/>
    <w:rsid w:val="00567E5E"/>
    <w:rsid w:val="00570C16"/>
    <w:rsid w:val="00572587"/>
    <w:rsid w:val="005772D9"/>
    <w:rsid w:val="00582E8A"/>
    <w:rsid w:val="005857AC"/>
    <w:rsid w:val="00585AC8"/>
    <w:rsid w:val="005870EE"/>
    <w:rsid w:val="00591270"/>
    <w:rsid w:val="0059181B"/>
    <w:rsid w:val="005966BA"/>
    <w:rsid w:val="00597B21"/>
    <w:rsid w:val="005A0B2B"/>
    <w:rsid w:val="005A38A6"/>
    <w:rsid w:val="005A52CD"/>
    <w:rsid w:val="005A79E8"/>
    <w:rsid w:val="005A7C2A"/>
    <w:rsid w:val="005B0DD7"/>
    <w:rsid w:val="005B17A6"/>
    <w:rsid w:val="005B541A"/>
    <w:rsid w:val="005B7383"/>
    <w:rsid w:val="005B75E8"/>
    <w:rsid w:val="005C02E4"/>
    <w:rsid w:val="005C637B"/>
    <w:rsid w:val="005C6572"/>
    <w:rsid w:val="005C78AE"/>
    <w:rsid w:val="005C7C75"/>
    <w:rsid w:val="005D1FD2"/>
    <w:rsid w:val="005D2C29"/>
    <w:rsid w:val="005D3D50"/>
    <w:rsid w:val="005E0EDE"/>
    <w:rsid w:val="005E25E0"/>
    <w:rsid w:val="005E2796"/>
    <w:rsid w:val="005E3ED7"/>
    <w:rsid w:val="005E57B2"/>
    <w:rsid w:val="005E6254"/>
    <w:rsid w:val="005F47B9"/>
    <w:rsid w:val="005F75C9"/>
    <w:rsid w:val="005F7E5D"/>
    <w:rsid w:val="00600A39"/>
    <w:rsid w:val="00601F9A"/>
    <w:rsid w:val="00604201"/>
    <w:rsid w:val="0060732E"/>
    <w:rsid w:val="00610ABE"/>
    <w:rsid w:val="00610D55"/>
    <w:rsid w:val="00611F22"/>
    <w:rsid w:val="00613985"/>
    <w:rsid w:val="0061468F"/>
    <w:rsid w:val="00616FB6"/>
    <w:rsid w:val="00617BE8"/>
    <w:rsid w:val="00624319"/>
    <w:rsid w:val="00634136"/>
    <w:rsid w:val="00640839"/>
    <w:rsid w:val="006449CE"/>
    <w:rsid w:val="00653F0E"/>
    <w:rsid w:val="006627C8"/>
    <w:rsid w:val="00664FB0"/>
    <w:rsid w:val="00665E0A"/>
    <w:rsid w:val="00665F0B"/>
    <w:rsid w:val="00670EC8"/>
    <w:rsid w:val="00672F3C"/>
    <w:rsid w:val="00673A3B"/>
    <w:rsid w:val="006757B0"/>
    <w:rsid w:val="006813FD"/>
    <w:rsid w:val="00682C5E"/>
    <w:rsid w:val="00685F05"/>
    <w:rsid w:val="00686965"/>
    <w:rsid w:val="00687481"/>
    <w:rsid w:val="00691D9A"/>
    <w:rsid w:val="00693C60"/>
    <w:rsid w:val="006A0082"/>
    <w:rsid w:val="006A02EC"/>
    <w:rsid w:val="006A1DDB"/>
    <w:rsid w:val="006A4D29"/>
    <w:rsid w:val="006B2B9A"/>
    <w:rsid w:val="006B4CD0"/>
    <w:rsid w:val="006C404B"/>
    <w:rsid w:val="006C7446"/>
    <w:rsid w:val="006D10B4"/>
    <w:rsid w:val="006D2E91"/>
    <w:rsid w:val="006D3516"/>
    <w:rsid w:val="006D3CAB"/>
    <w:rsid w:val="006D4FA5"/>
    <w:rsid w:val="006D6200"/>
    <w:rsid w:val="006D6D25"/>
    <w:rsid w:val="006E6EA7"/>
    <w:rsid w:val="006E74B4"/>
    <w:rsid w:val="006E76B8"/>
    <w:rsid w:val="006F1B15"/>
    <w:rsid w:val="006F5B3E"/>
    <w:rsid w:val="006F7565"/>
    <w:rsid w:val="00700CA8"/>
    <w:rsid w:val="007015D3"/>
    <w:rsid w:val="007028C6"/>
    <w:rsid w:val="00703500"/>
    <w:rsid w:val="007130DC"/>
    <w:rsid w:val="00717ADB"/>
    <w:rsid w:val="00720330"/>
    <w:rsid w:val="00722EE9"/>
    <w:rsid w:val="007262B7"/>
    <w:rsid w:val="00726E65"/>
    <w:rsid w:val="007309B4"/>
    <w:rsid w:val="00731B34"/>
    <w:rsid w:val="00740FE3"/>
    <w:rsid w:val="007437BA"/>
    <w:rsid w:val="007463CA"/>
    <w:rsid w:val="00746BE0"/>
    <w:rsid w:val="0075142B"/>
    <w:rsid w:val="00762759"/>
    <w:rsid w:val="007631F3"/>
    <w:rsid w:val="00764F3E"/>
    <w:rsid w:val="007654F8"/>
    <w:rsid w:val="00766846"/>
    <w:rsid w:val="00767029"/>
    <w:rsid w:val="00767990"/>
    <w:rsid w:val="007719A1"/>
    <w:rsid w:val="00771C47"/>
    <w:rsid w:val="007721EA"/>
    <w:rsid w:val="0077266A"/>
    <w:rsid w:val="00776062"/>
    <w:rsid w:val="00780227"/>
    <w:rsid w:val="007814ED"/>
    <w:rsid w:val="00782339"/>
    <w:rsid w:val="00782F3E"/>
    <w:rsid w:val="00790083"/>
    <w:rsid w:val="00792B21"/>
    <w:rsid w:val="00792C1F"/>
    <w:rsid w:val="007A1CBF"/>
    <w:rsid w:val="007A2CFC"/>
    <w:rsid w:val="007A509B"/>
    <w:rsid w:val="007A58BC"/>
    <w:rsid w:val="007B0ABE"/>
    <w:rsid w:val="007B459E"/>
    <w:rsid w:val="007B6B14"/>
    <w:rsid w:val="007C60FC"/>
    <w:rsid w:val="007C7EE8"/>
    <w:rsid w:val="007D2782"/>
    <w:rsid w:val="007E1E89"/>
    <w:rsid w:val="007F0577"/>
    <w:rsid w:val="007F35AA"/>
    <w:rsid w:val="007F40B0"/>
    <w:rsid w:val="007F4BCA"/>
    <w:rsid w:val="007F696E"/>
    <w:rsid w:val="007F6A6D"/>
    <w:rsid w:val="00800B2A"/>
    <w:rsid w:val="00801D11"/>
    <w:rsid w:val="00802D21"/>
    <w:rsid w:val="00802DD8"/>
    <w:rsid w:val="00804732"/>
    <w:rsid w:val="008063E9"/>
    <w:rsid w:val="008073ED"/>
    <w:rsid w:val="00807475"/>
    <w:rsid w:val="0080754D"/>
    <w:rsid w:val="00807E89"/>
    <w:rsid w:val="00812349"/>
    <w:rsid w:val="0082258D"/>
    <w:rsid w:val="00825992"/>
    <w:rsid w:val="00831EB5"/>
    <w:rsid w:val="00834F20"/>
    <w:rsid w:val="008401C6"/>
    <w:rsid w:val="00842EAA"/>
    <w:rsid w:val="00843C01"/>
    <w:rsid w:val="00845C5E"/>
    <w:rsid w:val="00845D3C"/>
    <w:rsid w:val="0084629D"/>
    <w:rsid w:val="008465F9"/>
    <w:rsid w:val="008501CF"/>
    <w:rsid w:val="0085026C"/>
    <w:rsid w:val="00851CE6"/>
    <w:rsid w:val="00853269"/>
    <w:rsid w:val="00854D27"/>
    <w:rsid w:val="00856202"/>
    <w:rsid w:val="00864512"/>
    <w:rsid w:val="00864D98"/>
    <w:rsid w:val="00867714"/>
    <w:rsid w:val="008679DC"/>
    <w:rsid w:val="00867A88"/>
    <w:rsid w:val="008700F4"/>
    <w:rsid w:val="0087558E"/>
    <w:rsid w:val="00876CAE"/>
    <w:rsid w:val="008867D6"/>
    <w:rsid w:val="008902B4"/>
    <w:rsid w:val="00891854"/>
    <w:rsid w:val="008B3A67"/>
    <w:rsid w:val="008B4953"/>
    <w:rsid w:val="008B4E6D"/>
    <w:rsid w:val="008B5539"/>
    <w:rsid w:val="008C4F25"/>
    <w:rsid w:val="008C5683"/>
    <w:rsid w:val="008C5EFD"/>
    <w:rsid w:val="008D0652"/>
    <w:rsid w:val="008D1AD9"/>
    <w:rsid w:val="008D1D6E"/>
    <w:rsid w:val="008D47A8"/>
    <w:rsid w:val="008D71A9"/>
    <w:rsid w:val="008E1606"/>
    <w:rsid w:val="008E2002"/>
    <w:rsid w:val="008E2CB5"/>
    <w:rsid w:val="008E5599"/>
    <w:rsid w:val="008E630C"/>
    <w:rsid w:val="008E7156"/>
    <w:rsid w:val="008F0F22"/>
    <w:rsid w:val="008F22FD"/>
    <w:rsid w:val="008F2B98"/>
    <w:rsid w:val="008F2BE6"/>
    <w:rsid w:val="008F6160"/>
    <w:rsid w:val="008F6C50"/>
    <w:rsid w:val="00902BE0"/>
    <w:rsid w:val="00902F01"/>
    <w:rsid w:val="0090427B"/>
    <w:rsid w:val="009049F3"/>
    <w:rsid w:val="009105BD"/>
    <w:rsid w:val="00910AF9"/>
    <w:rsid w:val="00911402"/>
    <w:rsid w:val="009116C1"/>
    <w:rsid w:val="009154AF"/>
    <w:rsid w:val="0091781B"/>
    <w:rsid w:val="009178F4"/>
    <w:rsid w:val="00931BDA"/>
    <w:rsid w:val="00944816"/>
    <w:rsid w:val="00950235"/>
    <w:rsid w:val="00954CA3"/>
    <w:rsid w:val="0095537A"/>
    <w:rsid w:val="00956154"/>
    <w:rsid w:val="009573D7"/>
    <w:rsid w:val="00957E56"/>
    <w:rsid w:val="00960C2E"/>
    <w:rsid w:val="009619C0"/>
    <w:rsid w:val="0096207A"/>
    <w:rsid w:val="009662E8"/>
    <w:rsid w:val="00974588"/>
    <w:rsid w:val="009755C0"/>
    <w:rsid w:val="00975B19"/>
    <w:rsid w:val="00977D0B"/>
    <w:rsid w:val="00981339"/>
    <w:rsid w:val="00981B64"/>
    <w:rsid w:val="00981EFA"/>
    <w:rsid w:val="009867E5"/>
    <w:rsid w:val="00987485"/>
    <w:rsid w:val="0099091E"/>
    <w:rsid w:val="00990957"/>
    <w:rsid w:val="0099693B"/>
    <w:rsid w:val="00996F0E"/>
    <w:rsid w:val="00997BA9"/>
    <w:rsid w:val="009A2023"/>
    <w:rsid w:val="009B0B20"/>
    <w:rsid w:val="009B211E"/>
    <w:rsid w:val="009B21F6"/>
    <w:rsid w:val="009B40BE"/>
    <w:rsid w:val="009B425E"/>
    <w:rsid w:val="009B564F"/>
    <w:rsid w:val="009B5BF0"/>
    <w:rsid w:val="009B5DF4"/>
    <w:rsid w:val="009B659E"/>
    <w:rsid w:val="009C16B3"/>
    <w:rsid w:val="009D13E5"/>
    <w:rsid w:val="009D2494"/>
    <w:rsid w:val="009D3301"/>
    <w:rsid w:val="009D3534"/>
    <w:rsid w:val="009D5955"/>
    <w:rsid w:val="009D7F0D"/>
    <w:rsid w:val="009E25DF"/>
    <w:rsid w:val="009E7221"/>
    <w:rsid w:val="009F01E0"/>
    <w:rsid w:val="009F401E"/>
    <w:rsid w:val="009F4385"/>
    <w:rsid w:val="009F5040"/>
    <w:rsid w:val="009F7E5A"/>
    <w:rsid w:val="00A00673"/>
    <w:rsid w:val="00A007D0"/>
    <w:rsid w:val="00A01B93"/>
    <w:rsid w:val="00A02757"/>
    <w:rsid w:val="00A04665"/>
    <w:rsid w:val="00A067B8"/>
    <w:rsid w:val="00A109AC"/>
    <w:rsid w:val="00A11C74"/>
    <w:rsid w:val="00A13C05"/>
    <w:rsid w:val="00A15AE5"/>
    <w:rsid w:val="00A22BB0"/>
    <w:rsid w:val="00A26EFB"/>
    <w:rsid w:val="00A34FF3"/>
    <w:rsid w:val="00A35C49"/>
    <w:rsid w:val="00A369C8"/>
    <w:rsid w:val="00A40DA7"/>
    <w:rsid w:val="00A42CFD"/>
    <w:rsid w:val="00A43C22"/>
    <w:rsid w:val="00A45DEF"/>
    <w:rsid w:val="00A508A0"/>
    <w:rsid w:val="00A50E64"/>
    <w:rsid w:val="00A52AA6"/>
    <w:rsid w:val="00A563DD"/>
    <w:rsid w:val="00A56910"/>
    <w:rsid w:val="00A57483"/>
    <w:rsid w:val="00A7282A"/>
    <w:rsid w:val="00A729BE"/>
    <w:rsid w:val="00A74CB1"/>
    <w:rsid w:val="00A754F5"/>
    <w:rsid w:val="00A77130"/>
    <w:rsid w:val="00A80D5C"/>
    <w:rsid w:val="00A84CA9"/>
    <w:rsid w:val="00A864A4"/>
    <w:rsid w:val="00A86922"/>
    <w:rsid w:val="00A87C62"/>
    <w:rsid w:val="00A90746"/>
    <w:rsid w:val="00A919AB"/>
    <w:rsid w:val="00AA38ED"/>
    <w:rsid w:val="00AA7EAE"/>
    <w:rsid w:val="00AB024D"/>
    <w:rsid w:val="00AB04FA"/>
    <w:rsid w:val="00AB13F8"/>
    <w:rsid w:val="00AB1460"/>
    <w:rsid w:val="00AB7287"/>
    <w:rsid w:val="00AC3743"/>
    <w:rsid w:val="00AC3872"/>
    <w:rsid w:val="00AC38E6"/>
    <w:rsid w:val="00AC3977"/>
    <w:rsid w:val="00AC7297"/>
    <w:rsid w:val="00AD063E"/>
    <w:rsid w:val="00AD1602"/>
    <w:rsid w:val="00AD4A58"/>
    <w:rsid w:val="00AD5C9A"/>
    <w:rsid w:val="00AE034D"/>
    <w:rsid w:val="00AE0A37"/>
    <w:rsid w:val="00AE13B5"/>
    <w:rsid w:val="00AE1541"/>
    <w:rsid w:val="00AE4582"/>
    <w:rsid w:val="00AE48D1"/>
    <w:rsid w:val="00AE64E2"/>
    <w:rsid w:val="00AE682E"/>
    <w:rsid w:val="00AE7383"/>
    <w:rsid w:val="00AF6D9C"/>
    <w:rsid w:val="00B022EF"/>
    <w:rsid w:val="00B034DE"/>
    <w:rsid w:val="00B06199"/>
    <w:rsid w:val="00B0663C"/>
    <w:rsid w:val="00B06703"/>
    <w:rsid w:val="00B14674"/>
    <w:rsid w:val="00B15EBE"/>
    <w:rsid w:val="00B16959"/>
    <w:rsid w:val="00B16A45"/>
    <w:rsid w:val="00B17F01"/>
    <w:rsid w:val="00B22C4A"/>
    <w:rsid w:val="00B26E8A"/>
    <w:rsid w:val="00B26FEC"/>
    <w:rsid w:val="00B3092C"/>
    <w:rsid w:val="00B30962"/>
    <w:rsid w:val="00B31AE2"/>
    <w:rsid w:val="00B362AF"/>
    <w:rsid w:val="00B46C8A"/>
    <w:rsid w:val="00B51F02"/>
    <w:rsid w:val="00B52849"/>
    <w:rsid w:val="00B560E3"/>
    <w:rsid w:val="00B57E0E"/>
    <w:rsid w:val="00B60ACC"/>
    <w:rsid w:val="00B63256"/>
    <w:rsid w:val="00B70E80"/>
    <w:rsid w:val="00B70F76"/>
    <w:rsid w:val="00B72B3C"/>
    <w:rsid w:val="00B72CD7"/>
    <w:rsid w:val="00B73C3A"/>
    <w:rsid w:val="00B74D1D"/>
    <w:rsid w:val="00B75729"/>
    <w:rsid w:val="00B75EA4"/>
    <w:rsid w:val="00B777AE"/>
    <w:rsid w:val="00B82F60"/>
    <w:rsid w:val="00B859CC"/>
    <w:rsid w:val="00B8746B"/>
    <w:rsid w:val="00B94FA9"/>
    <w:rsid w:val="00BA25D0"/>
    <w:rsid w:val="00BA27D7"/>
    <w:rsid w:val="00BA2DB1"/>
    <w:rsid w:val="00BA4582"/>
    <w:rsid w:val="00BB0FC9"/>
    <w:rsid w:val="00BB2628"/>
    <w:rsid w:val="00BB2C2B"/>
    <w:rsid w:val="00BB65D0"/>
    <w:rsid w:val="00BC106D"/>
    <w:rsid w:val="00BC341A"/>
    <w:rsid w:val="00BC59B5"/>
    <w:rsid w:val="00BC6B8F"/>
    <w:rsid w:val="00BD0407"/>
    <w:rsid w:val="00BE170C"/>
    <w:rsid w:val="00BE667E"/>
    <w:rsid w:val="00BE66BC"/>
    <w:rsid w:val="00BE7DBB"/>
    <w:rsid w:val="00BE7FA7"/>
    <w:rsid w:val="00BF1065"/>
    <w:rsid w:val="00BF2474"/>
    <w:rsid w:val="00BF3DEC"/>
    <w:rsid w:val="00BF6F38"/>
    <w:rsid w:val="00C00EA9"/>
    <w:rsid w:val="00C03321"/>
    <w:rsid w:val="00C11BC8"/>
    <w:rsid w:val="00C131FC"/>
    <w:rsid w:val="00C1525D"/>
    <w:rsid w:val="00C243C8"/>
    <w:rsid w:val="00C302C9"/>
    <w:rsid w:val="00C30BEC"/>
    <w:rsid w:val="00C32EC9"/>
    <w:rsid w:val="00C344A5"/>
    <w:rsid w:val="00C36EB2"/>
    <w:rsid w:val="00C42D02"/>
    <w:rsid w:val="00C4775D"/>
    <w:rsid w:val="00C47B27"/>
    <w:rsid w:val="00C57220"/>
    <w:rsid w:val="00C62997"/>
    <w:rsid w:val="00C63A68"/>
    <w:rsid w:val="00C63B5D"/>
    <w:rsid w:val="00C65CF6"/>
    <w:rsid w:val="00C66979"/>
    <w:rsid w:val="00C73F62"/>
    <w:rsid w:val="00C74773"/>
    <w:rsid w:val="00C76047"/>
    <w:rsid w:val="00C768C4"/>
    <w:rsid w:val="00CA27AF"/>
    <w:rsid w:val="00CA5229"/>
    <w:rsid w:val="00CA58D3"/>
    <w:rsid w:val="00CA625B"/>
    <w:rsid w:val="00CB064B"/>
    <w:rsid w:val="00CB100C"/>
    <w:rsid w:val="00CC3906"/>
    <w:rsid w:val="00CC5289"/>
    <w:rsid w:val="00CC751A"/>
    <w:rsid w:val="00CD1D00"/>
    <w:rsid w:val="00CD4DB1"/>
    <w:rsid w:val="00CE37CA"/>
    <w:rsid w:val="00CF40F1"/>
    <w:rsid w:val="00CF62F0"/>
    <w:rsid w:val="00D01608"/>
    <w:rsid w:val="00D13090"/>
    <w:rsid w:val="00D1483F"/>
    <w:rsid w:val="00D16AFB"/>
    <w:rsid w:val="00D22266"/>
    <w:rsid w:val="00D32159"/>
    <w:rsid w:val="00D348B1"/>
    <w:rsid w:val="00D367F4"/>
    <w:rsid w:val="00D40451"/>
    <w:rsid w:val="00D406FA"/>
    <w:rsid w:val="00D45B9A"/>
    <w:rsid w:val="00D46C4B"/>
    <w:rsid w:val="00D63F07"/>
    <w:rsid w:val="00D64B3C"/>
    <w:rsid w:val="00D66B0F"/>
    <w:rsid w:val="00D67367"/>
    <w:rsid w:val="00D67F37"/>
    <w:rsid w:val="00D71C7C"/>
    <w:rsid w:val="00D72035"/>
    <w:rsid w:val="00D72C61"/>
    <w:rsid w:val="00D769EE"/>
    <w:rsid w:val="00D804FE"/>
    <w:rsid w:val="00D80D93"/>
    <w:rsid w:val="00D82BE0"/>
    <w:rsid w:val="00D847D8"/>
    <w:rsid w:val="00D849E7"/>
    <w:rsid w:val="00D85F3A"/>
    <w:rsid w:val="00D9140D"/>
    <w:rsid w:val="00D9307D"/>
    <w:rsid w:val="00D94FC2"/>
    <w:rsid w:val="00D959DE"/>
    <w:rsid w:val="00D96A04"/>
    <w:rsid w:val="00D9701E"/>
    <w:rsid w:val="00DA70BA"/>
    <w:rsid w:val="00DA79BD"/>
    <w:rsid w:val="00DB387A"/>
    <w:rsid w:val="00DB5E86"/>
    <w:rsid w:val="00DC13E1"/>
    <w:rsid w:val="00DC4920"/>
    <w:rsid w:val="00DC5693"/>
    <w:rsid w:val="00DC5BAF"/>
    <w:rsid w:val="00DC6874"/>
    <w:rsid w:val="00DD1584"/>
    <w:rsid w:val="00DD1DF9"/>
    <w:rsid w:val="00DD753F"/>
    <w:rsid w:val="00DD75AC"/>
    <w:rsid w:val="00DE763A"/>
    <w:rsid w:val="00DF04F7"/>
    <w:rsid w:val="00DF17B7"/>
    <w:rsid w:val="00DF7B11"/>
    <w:rsid w:val="00E00CD8"/>
    <w:rsid w:val="00E01B6D"/>
    <w:rsid w:val="00E0321C"/>
    <w:rsid w:val="00E0537B"/>
    <w:rsid w:val="00E05A0E"/>
    <w:rsid w:val="00E072EA"/>
    <w:rsid w:val="00E102E2"/>
    <w:rsid w:val="00E12E9A"/>
    <w:rsid w:val="00E17308"/>
    <w:rsid w:val="00E27E48"/>
    <w:rsid w:val="00E27F80"/>
    <w:rsid w:val="00E34C4C"/>
    <w:rsid w:val="00E36643"/>
    <w:rsid w:val="00E36F23"/>
    <w:rsid w:val="00E371EA"/>
    <w:rsid w:val="00E41E30"/>
    <w:rsid w:val="00E42ED5"/>
    <w:rsid w:val="00E437E9"/>
    <w:rsid w:val="00E45179"/>
    <w:rsid w:val="00E5101F"/>
    <w:rsid w:val="00E51775"/>
    <w:rsid w:val="00E52095"/>
    <w:rsid w:val="00E52DAA"/>
    <w:rsid w:val="00E539CE"/>
    <w:rsid w:val="00E6146F"/>
    <w:rsid w:val="00E62FB8"/>
    <w:rsid w:val="00E72905"/>
    <w:rsid w:val="00E731B6"/>
    <w:rsid w:val="00E750EE"/>
    <w:rsid w:val="00E842BC"/>
    <w:rsid w:val="00E85BB4"/>
    <w:rsid w:val="00E86DB3"/>
    <w:rsid w:val="00E87429"/>
    <w:rsid w:val="00E9283B"/>
    <w:rsid w:val="00E93AFF"/>
    <w:rsid w:val="00E96FA1"/>
    <w:rsid w:val="00EA1F0D"/>
    <w:rsid w:val="00EA4907"/>
    <w:rsid w:val="00EA4DCE"/>
    <w:rsid w:val="00EA5DB3"/>
    <w:rsid w:val="00EB792D"/>
    <w:rsid w:val="00EC7894"/>
    <w:rsid w:val="00EC7B76"/>
    <w:rsid w:val="00ED05D9"/>
    <w:rsid w:val="00ED2974"/>
    <w:rsid w:val="00EE25C4"/>
    <w:rsid w:val="00EE65F7"/>
    <w:rsid w:val="00EF28EF"/>
    <w:rsid w:val="00EF4634"/>
    <w:rsid w:val="00F010EA"/>
    <w:rsid w:val="00F04ED1"/>
    <w:rsid w:val="00F06650"/>
    <w:rsid w:val="00F13923"/>
    <w:rsid w:val="00F13BB9"/>
    <w:rsid w:val="00F30D96"/>
    <w:rsid w:val="00F332CF"/>
    <w:rsid w:val="00F341D7"/>
    <w:rsid w:val="00F350C9"/>
    <w:rsid w:val="00F35A9E"/>
    <w:rsid w:val="00F36D6E"/>
    <w:rsid w:val="00F37003"/>
    <w:rsid w:val="00F37746"/>
    <w:rsid w:val="00F423F1"/>
    <w:rsid w:val="00F44DD2"/>
    <w:rsid w:val="00F53B17"/>
    <w:rsid w:val="00F571EF"/>
    <w:rsid w:val="00F65264"/>
    <w:rsid w:val="00F65E1B"/>
    <w:rsid w:val="00F6621C"/>
    <w:rsid w:val="00F70983"/>
    <w:rsid w:val="00F7773D"/>
    <w:rsid w:val="00F77945"/>
    <w:rsid w:val="00F802A2"/>
    <w:rsid w:val="00F803AF"/>
    <w:rsid w:val="00F83457"/>
    <w:rsid w:val="00F84150"/>
    <w:rsid w:val="00F90908"/>
    <w:rsid w:val="00F92007"/>
    <w:rsid w:val="00F93A7A"/>
    <w:rsid w:val="00F95394"/>
    <w:rsid w:val="00F9734F"/>
    <w:rsid w:val="00F97528"/>
    <w:rsid w:val="00FA0890"/>
    <w:rsid w:val="00FA26D1"/>
    <w:rsid w:val="00FA3910"/>
    <w:rsid w:val="00FB2E81"/>
    <w:rsid w:val="00FB5EDD"/>
    <w:rsid w:val="00FC5981"/>
    <w:rsid w:val="00FC7F3C"/>
    <w:rsid w:val="00FD1835"/>
    <w:rsid w:val="00FD1B6F"/>
    <w:rsid w:val="00FE045A"/>
    <w:rsid w:val="00FE4498"/>
    <w:rsid w:val="00FE4D1C"/>
    <w:rsid w:val="00FE4F00"/>
    <w:rsid w:val="00FE67DA"/>
    <w:rsid w:val="00FE7B31"/>
    <w:rsid w:val="00FF2884"/>
    <w:rsid w:val="00FF5108"/>
    <w:rsid w:val="00FF5686"/>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7B8DAA"/>
  <w15:docId w15:val="{D59D35D9-DD05-43EF-98ED-B4B64ADF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7287"/>
    <w:rPr>
      <w:sz w:val="24"/>
      <w:szCs w:val="24"/>
    </w:rPr>
  </w:style>
  <w:style w:type="paragraph" w:styleId="Heading1">
    <w:name w:val="heading 1"/>
    <w:basedOn w:val="Normal"/>
    <w:next w:val="Normal"/>
    <w:link w:val="Heading1Char"/>
    <w:qFormat/>
    <w:rsid w:val="00843C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43C0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2258D"/>
    <w:pPr>
      <w:shd w:val="clear" w:color="auto" w:fill="000080"/>
    </w:pPr>
    <w:rPr>
      <w:rFonts w:ascii="Tahoma" w:hAnsi="Tahoma" w:cs="Tahoma"/>
      <w:sz w:val="20"/>
      <w:szCs w:val="20"/>
    </w:rPr>
  </w:style>
  <w:style w:type="paragraph" w:customStyle="1" w:styleId="MTDisplayEquation">
    <w:name w:val="MTDisplayEquation"/>
    <w:basedOn w:val="Normal"/>
    <w:next w:val="Normal"/>
    <w:rsid w:val="003B2713"/>
    <w:pPr>
      <w:tabs>
        <w:tab w:val="center" w:pos="4500"/>
        <w:tab w:val="right" w:pos="8640"/>
      </w:tabs>
      <w:ind w:left="360"/>
    </w:pPr>
  </w:style>
  <w:style w:type="character" w:customStyle="1" w:styleId="Heading1Char">
    <w:name w:val="Heading 1 Char"/>
    <w:basedOn w:val="DefaultParagraphFont"/>
    <w:link w:val="Heading1"/>
    <w:rsid w:val="009154AF"/>
    <w:rPr>
      <w:rFonts w:ascii="Arial" w:hAnsi="Arial" w:cs="Arial"/>
      <w:b/>
      <w:bCs/>
      <w:kern w:val="32"/>
      <w:sz w:val="32"/>
      <w:szCs w:val="32"/>
    </w:rPr>
  </w:style>
  <w:style w:type="character" w:customStyle="1" w:styleId="Heading2Char">
    <w:name w:val="Heading 2 Char"/>
    <w:basedOn w:val="DefaultParagraphFont"/>
    <w:link w:val="Heading2"/>
    <w:rsid w:val="009154AF"/>
    <w:rPr>
      <w:b/>
      <w:bCs/>
      <w:sz w:val="24"/>
      <w:szCs w:val="24"/>
    </w:rPr>
  </w:style>
  <w:style w:type="paragraph" w:styleId="Header">
    <w:name w:val="header"/>
    <w:basedOn w:val="Normal"/>
    <w:link w:val="HeaderChar"/>
    <w:rsid w:val="009154AF"/>
    <w:pPr>
      <w:tabs>
        <w:tab w:val="center" w:pos="4680"/>
        <w:tab w:val="right" w:pos="9360"/>
      </w:tabs>
    </w:pPr>
  </w:style>
  <w:style w:type="character" w:customStyle="1" w:styleId="HeaderChar">
    <w:name w:val="Header Char"/>
    <w:basedOn w:val="DefaultParagraphFont"/>
    <w:link w:val="Header"/>
    <w:rsid w:val="009154AF"/>
    <w:rPr>
      <w:sz w:val="24"/>
      <w:szCs w:val="24"/>
    </w:rPr>
  </w:style>
  <w:style w:type="paragraph" w:styleId="Footer">
    <w:name w:val="footer"/>
    <w:basedOn w:val="Normal"/>
    <w:link w:val="FooterChar"/>
    <w:uiPriority w:val="99"/>
    <w:rsid w:val="009154AF"/>
    <w:pPr>
      <w:tabs>
        <w:tab w:val="center" w:pos="4680"/>
        <w:tab w:val="right" w:pos="9360"/>
      </w:tabs>
    </w:pPr>
  </w:style>
  <w:style w:type="character" w:customStyle="1" w:styleId="FooterChar">
    <w:name w:val="Footer Char"/>
    <w:basedOn w:val="DefaultParagraphFont"/>
    <w:link w:val="Footer"/>
    <w:uiPriority w:val="99"/>
    <w:rsid w:val="009154AF"/>
    <w:rPr>
      <w:sz w:val="24"/>
      <w:szCs w:val="24"/>
    </w:rPr>
  </w:style>
  <w:style w:type="paragraph" w:styleId="BalloonText">
    <w:name w:val="Balloon Text"/>
    <w:basedOn w:val="Normal"/>
    <w:link w:val="BalloonTextChar"/>
    <w:rsid w:val="000D29F8"/>
    <w:rPr>
      <w:rFonts w:ascii="Tahoma" w:hAnsi="Tahoma" w:cs="Tahoma"/>
      <w:sz w:val="16"/>
      <w:szCs w:val="16"/>
    </w:rPr>
  </w:style>
  <w:style w:type="character" w:customStyle="1" w:styleId="BalloonTextChar">
    <w:name w:val="Balloon Text Char"/>
    <w:basedOn w:val="DefaultParagraphFont"/>
    <w:link w:val="BalloonText"/>
    <w:rsid w:val="000D2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footer" Target="footer1.xml"/><Relationship Id="rId21" Type="http://schemas.openxmlformats.org/officeDocument/2006/relationships/image" Target="media/image8.wmf"/><Relationship Id="rId34" Type="http://schemas.openxmlformats.org/officeDocument/2006/relationships/oleObject" Target="embeddings/oleObject15.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image" Target="media/image15.e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emf"/><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image" Target="media/image13.wmf"/><Relationship Id="rId38"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884</Words>
  <Characters>4183</Characters>
  <Application>Microsoft Office Word</Application>
  <DocSecurity>0</DocSecurity>
  <Lines>123</Lines>
  <Paragraphs>32</Paragraphs>
  <ScaleCrop>false</ScaleCrop>
  <HeadingPairs>
    <vt:vector size="2" baseType="variant">
      <vt:variant>
        <vt:lpstr>Title</vt:lpstr>
      </vt:variant>
      <vt:variant>
        <vt:i4>1</vt:i4>
      </vt:variant>
    </vt:vector>
  </HeadingPairs>
  <TitlesOfParts>
    <vt:vector size="1" baseType="lpstr">
      <vt:lpstr>ECE 6382 – Fall 2009</vt:lpstr>
    </vt:vector>
  </TitlesOfParts>
  <Company>University of Houston (Central Campus)</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6382 – Fall 2009</dc:title>
  <dc:creator>Don Wilton</dc:creator>
  <cp:lastModifiedBy>Jackson, David R</cp:lastModifiedBy>
  <cp:revision>20</cp:revision>
  <dcterms:created xsi:type="dcterms:W3CDTF">2022-12-08T04:59:00Z</dcterms:created>
  <dcterms:modified xsi:type="dcterms:W3CDTF">2023-11-13T02:17:00Z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