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15" w:rsidRDefault="00BC7C77" w:rsidP="0056355E">
      <w:pPr>
        <w:spacing w:after="0"/>
        <w:jc w:val="center"/>
        <w:rPr>
          <w:b/>
          <w:sz w:val="32"/>
          <w:szCs w:val="32"/>
        </w:rPr>
      </w:pPr>
      <w:r w:rsidRPr="00C53E67">
        <w:rPr>
          <w:b/>
          <w:sz w:val="32"/>
          <w:szCs w:val="32"/>
        </w:rPr>
        <w:t xml:space="preserve">Lab. </w:t>
      </w:r>
      <w:r w:rsidR="00737515">
        <w:rPr>
          <w:b/>
          <w:sz w:val="32"/>
          <w:szCs w:val="32"/>
        </w:rPr>
        <w:t>I</w:t>
      </w:r>
      <w:r w:rsidR="00E37D78">
        <w:rPr>
          <w:b/>
          <w:sz w:val="32"/>
          <w:szCs w:val="32"/>
        </w:rPr>
        <w:t>I</w:t>
      </w:r>
      <w:r w:rsidR="00737515">
        <w:rPr>
          <w:b/>
          <w:sz w:val="32"/>
          <w:szCs w:val="32"/>
        </w:rPr>
        <w:t>I</w:t>
      </w:r>
      <w:r w:rsidRPr="00C53E67">
        <w:rPr>
          <w:b/>
          <w:sz w:val="32"/>
          <w:szCs w:val="32"/>
        </w:rPr>
        <w:t xml:space="preserve"> </w:t>
      </w:r>
      <w:r w:rsidR="00737515">
        <w:rPr>
          <w:b/>
          <w:sz w:val="32"/>
          <w:szCs w:val="32"/>
        </w:rPr>
        <w:t>–</w:t>
      </w:r>
      <w:r w:rsidR="00C53E67">
        <w:rPr>
          <w:b/>
          <w:sz w:val="32"/>
          <w:szCs w:val="32"/>
        </w:rPr>
        <w:t xml:space="preserve"> </w:t>
      </w:r>
      <w:r w:rsidR="00C20CB6">
        <w:rPr>
          <w:b/>
          <w:sz w:val="32"/>
          <w:szCs w:val="32"/>
        </w:rPr>
        <w:t>Thévenin</w:t>
      </w:r>
      <w:r w:rsidR="00E37D78">
        <w:rPr>
          <w:b/>
          <w:sz w:val="32"/>
          <w:szCs w:val="32"/>
        </w:rPr>
        <w:t xml:space="preserve"> and Norton Equivalent Circuits</w:t>
      </w:r>
    </w:p>
    <w:p w:rsidR="00BC7C77" w:rsidRPr="00C53E67" w:rsidRDefault="002A01F5" w:rsidP="00E37D78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Important note</w:t>
      </w:r>
      <w:r w:rsidR="00C53E67" w:rsidRPr="00C53E67">
        <w:rPr>
          <w:b/>
          <w:sz w:val="28"/>
          <w:szCs w:val="28"/>
        </w:rPr>
        <w:t>:</w:t>
      </w:r>
    </w:p>
    <w:p w:rsidR="005506BC" w:rsidRDefault="005506BC" w:rsidP="005506BC">
      <w:r>
        <w:t xml:space="preserve">This write-up is only for the pre-Lab of </w:t>
      </w:r>
      <w:r w:rsidR="00737515">
        <w:t>Lab</w:t>
      </w:r>
      <w:r w:rsidR="005F4C99">
        <w:t>.</w:t>
      </w:r>
      <w:r w:rsidR="00737515">
        <w:t xml:space="preserve"> I</w:t>
      </w:r>
      <w:r w:rsidR="00C20CB6">
        <w:t>I</w:t>
      </w:r>
      <w:r w:rsidR="00737515">
        <w:t>I</w:t>
      </w:r>
      <w:r>
        <w:t xml:space="preserve">. It is not the full Lab instruction. The latter can be found </w:t>
      </w:r>
      <w:r>
        <w:t xml:space="preserve">on </w:t>
      </w:r>
      <w:hyperlink r:id="rId7" w:history="1">
        <w:r w:rsidRPr="00247EFC">
          <w:rPr>
            <w:rStyle w:val="Hyperlink"/>
          </w:rPr>
          <w:t>course webpage here</w:t>
        </w:r>
      </w:hyperlink>
      <w:r>
        <w:t xml:space="preserve">: </w:t>
      </w:r>
      <w:hyperlink r:id="rId8" w:history="1">
        <w:r w:rsidRPr="00A17C19">
          <w:rPr>
            <w:rStyle w:val="Hyperlink"/>
          </w:rPr>
          <w:t>http://courses.egr.uh.edu/ECE/ECE3340/Class%20Notes2100/TheveninEC_lab.html</w:t>
        </w:r>
      </w:hyperlink>
    </w:p>
    <w:p w:rsidR="00BB225D" w:rsidRDefault="00BB225D" w:rsidP="00737515">
      <w:r>
        <w:t>Lab III</w:t>
      </w:r>
      <w:r w:rsidR="00737515">
        <w:t xml:space="preserve"> is to explore </w:t>
      </w:r>
      <w:r w:rsidR="00C20CB6" w:rsidRPr="00C20CB6">
        <w:t>Thévenin and Norton Equivalent Circuits</w:t>
      </w:r>
      <w:r w:rsidR="00737515">
        <w:t xml:space="preserve">. </w:t>
      </w:r>
      <w:r w:rsidR="00C20CB6">
        <w:t>There will be a research project on digital-analog-converter that i</w:t>
      </w:r>
      <w:r w:rsidR="00A17C19">
        <w:t>s a most well-known example</w:t>
      </w:r>
      <w:r w:rsidR="00C20CB6">
        <w:t xml:space="preserve"> of </w:t>
      </w:r>
      <w:proofErr w:type="spellStart"/>
      <w:r w:rsidR="00C20CB6">
        <w:t>Th</w:t>
      </w:r>
      <w:r w:rsidR="00C20CB6" w:rsidRPr="00C20CB6">
        <w:t>é</w:t>
      </w:r>
      <w:r w:rsidR="00C20CB6">
        <w:t>venin</w:t>
      </w:r>
      <w:r w:rsidR="00A17C19">
        <w:t>’s</w:t>
      </w:r>
      <w:proofErr w:type="spellEnd"/>
      <w:r w:rsidR="00C20CB6">
        <w:t xml:space="preserve"> theorem</w:t>
      </w:r>
      <w:r w:rsidR="00A17C19">
        <w:t xml:space="preserve"> and is related to Lab III. The research question for Lab III is a part of the project and you will address it in your formal report</w:t>
      </w:r>
      <w:r w:rsidR="0015207B">
        <w:t>.</w:t>
      </w:r>
    </w:p>
    <w:p w:rsidR="00BC7C77" w:rsidRDefault="00390D75" w:rsidP="00737515">
      <w:r>
        <w:t xml:space="preserve">Submit this pre-lab approximately one-hour (10 AM) after the start of </w:t>
      </w:r>
      <w:r w:rsidR="00235B85">
        <w:t xml:space="preserve">the </w:t>
      </w:r>
      <w:r>
        <w:t xml:space="preserve">first session of Lab III (9 AM) after you </w:t>
      </w:r>
      <w:r w:rsidR="0062440A">
        <w:t>finish question 2</w:t>
      </w:r>
      <w:r>
        <w:t xml:space="preserve"> below.</w:t>
      </w:r>
    </w:p>
    <w:p w:rsidR="009756D9" w:rsidRPr="00C53E67" w:rsidRDefault="009756D9" w:rsidP="009756D9">
      <w:pPr>
        <w:spacing w:before="240" w:after="0"/>
        <w:rPr>
          <w:b/>
          <w:sz w:val="28"/>
          <w:szCs w:val="28"/>
        </w:rPr>
      </w:pPr>
      <w:r w:rsidRPr="009756D9">
        <w:rPr>
          <w:b/>
          <w:i/>
          <w:color w:val="FF0000"/>
          <w:sz w:val="28"/>
          <w:szCs w:val="28"/>
        </w:rPr>
        <w:t>Prelab</w:t>
      </w:r>
      <w:r w:rsidRPr="00C53E67">
        <w:rPr>
          <w:b/>
          <w:sz w:val="28"/>
          <w:szCs w:val="28"/>
        </w:rPr>
        <w:t>:</w:t>
      </w:r>
    </w:p>
    <w:p w:rsidR="00BB225D" w:rsidRDefault="004E60DA" w:rsidP="004E60DA">
      <w:r>
        <w:t xml:space="preserve">Item 1 should be done at home. Item 2 should be </w:t>
      </w:r>
      <w:r w:rsidR="00BB225D">
        <w:t>do</w:t>
      </w:r>
      <w:r>
        <w:t>ne</w:t>
      </w:r>
      <w:r w:rsidR="00BB225D">
        <w:t xml:space="preserve"> in the Lab</w:t>
      </w:r>
      <w:r>
        <w:t xml:space="preserve"> within the 1</w:t>
      </w:r>
      <w:r w:rsidRPr="004E60DA">
        <w:rPr>
          <w:vertAlign w:val="superscript"/>
        </w:rPr>
        <w:t>st</w:t>
      </w:r>
      <w:r>
        <w:t xml:space="preserve"> hour of the start</w:t>
      </w:r>
      <w:r w:rsidR="00BB3902">
        <w:t xml:space="preserve"> of</w:t>
      </w:r>
      <w:r>
        <w:t xml:space="preserve"> </w:t>
      </w:r>
      <w:bookmarkStart w:id="0" w:name="_GoBack"/>
      <w:bookmarkEnd w:id="0"/>
      <w:r>
        <w:t>Lab III</w:t>
      </w:r>
      <w:r w:rsidR="00BF168F">
        <w:t xml:space="preserve">. </w:t>
      </w:r>
    </w:p>
    <w:p w:rsidR="00BB225D" w:rsidRDefault="00BB225D" w:rsidP="000C1A0A">
      <w:pPr>
        <w:pStyle w:val="ListParagraph"/>
        <w:numPr>
          <w:ilvl w:val="0"/>
          <w:numId w:val="20"/>
        </w:numPr>
        <w:ind w:left="360"/>
      </w:pPr>
      <w:r>
        <w:t xml:space="preserve">Fill in </w:t>
      </w:r>
      <w:r w:rsidR="000C1A0A">
        <w:t xml:space="preserve">the </w:t>
      </w:r>
      <w:r>
        <w:t>table below values you expect to measure</w:t>
      </w:r>
      <w:r w:rsidR="000C1A0A">
        <w:t xml:space="preserve"> (see the related app).</w:t>
      </w:r>
    </w:p>
    <w:p w:rsidR="000C1A0A" w:rsidRDefault="000C1A0A" w:rsidP="000C1A0A">
      <w:pPr>
        <w:pStyle w:val="ListParagraph"/>
        <w:ind w:left="360"/>
      </w:pPr>
    </w:p>
    <w:tbl>
      <w:tblPr>
        <w:tblW w:w="7572" w:type="dxa"/>
        <w:tblInd w:w="1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480"/>
        <w:gridCol w:w="1540"/>
        <w:gridCol w:w="1122"/>
        <w:gridCol w:w="1392"/>
      </w:tblGrid>
      <w:tr w:rsidR="007C58F8" w:rsidRPr="00385463" w:rsidTr="005A47DB">
        <w:trPr>
          <w:trHeight w:val="315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385463" w:rsidRDefault="007C58F8" w:rsidP="005A47DB">
            <w:pPr>
              <w:pStyle w:val="ListParagraph"/>
              <w:ind w:left="360"/>
            </w:pPr>
            <w:bookmarkStart w:id="1" w:name="OLE_LINK5"/>
            <w:bookmarkStart w:id="2" w:name="OLE_LINK6"/>
            <w:r w:rsidRPr="00385463">
              <w:t>Item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385463" w:rsidRDefault="007C58F8" w:rsidP="005A47DB">
            <w:pPr>
              <w:pStyle w:val="ListParagraph"/>
              <w:ind w:left="0"/>
              <w:jc w:val="center"/>
            </w:pPr>
            <w:r w:rsidRPr="00385463">
              <w:t>V open circuit [V]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385463" w:rsidRDefault="007C58F8" w:rsidP="005A47DB">
            <w:pPr>
              <w:pStyle w:val="ListParagraph"/>
              <w:ind w:left="0"/>
              <w:jc w:val="center"/>
            </w:pPr>
            <w:r w:rsidRPr="00385463">
              <w:t>I shorted circuit [mA]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385463" w:rsidRDefault="007C58F8" w:rsidP="005A47DB">
            <w:pPr>
              <w:pStyle w:val="ListParagraph"/>
              <w:ind w:left="0"/>
              <w:jc w:val="center"/>
            </w:pPr>
            <w:r w:rsidRPr="00385463">
              <w:t>VOC/ISC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385463" w:rsidRDefault="007C58F8" w:rsidP="005A47DB">
            <w:pPr>
              <w:pStyle w:val="ListParagraph"/>
              <w:ind w:left="0"/>
              <w:jc w:val="center"/>
            </w:pPr>
            <w:r w:rsidRPr="00385463">
              <w:t xml:space="preserve">R </w:t>
            </w:r>
            <w:proofErr w:type="spellStart"/>
            <w:r w:rsidRPr="00385463">
              <w:t>equiv</w:t>
            </w:r>
            <w:proofErr w:type="spellEnd"/>
          </w:p>
        </w:tc>
      </w:tr>
      <w:tr w:rsidR="007C58F8" w:rsidRPr="00385463" w:rsidTr="005A47DB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F8" w:rsidRPr="00385463" w:rsidRDefault="007C58F8" w:rsidP="005A47DB">
            <w:pPr>
              <w:pStyle w:val="ListParagraph"/>
              <w:ind w:left="360"/>
            </w:pPr>
            <w:r w:rsidRPr="00385463">
              <w:t>Ladder bit 0 and 1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30"/>
            </w:pPr>
            <w:r w:rsidRPr="00CA5065">
              <w:t> </w:t>
            </w:r>
          </w:p>
        </w:tc>
      </w:tr>
      <w:tr w:rsidR="007C58F8" w:rsidRPr="00385463" w:rsidTr="005A47D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F8" w:rsidRPr="00385463" w:rsidRDefault="007C58F8" w:rsidP="005A47DB">
            <w:pPr>
              <w:pStyle w:val="ListParagraph"/>
              <w:ind w:left="360"/>
            </w:pPr>
            <w:r w:rsidRPr="00385463">
              <w:t>add ladder bit 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</w:tr>
      <w:tr w:rsidR="007C58F8" w:rsidRPr="00385463" w:rsidTr="005A47D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F8" w:rsidRPr="00385463" w:rsidRDefault="007C58F8" w:rsidP="005A47DB">
            <w:pPr>
              <w:pStyle w:val="ListParagraph"/>
              <w:ind w:left="360"/>
            </w:pPr>
            <w:r w:rsidRPr="00385463">
              <w:t>add ladder bit 3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</w:tr>
      <w:tr w:rsidR="007C58F8" w:rsidRPr="00385463" w:rsidTr="005A47D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F8" w:rsidRPr="00385463" w:rsidRDefault="007C58F8" w:rsidP="005A47DB">
            <w:pPr>
              <w:pStyle w:val="ListParagraph"/>
              <w:ind w:left="360"/>
            </w:pPr>
            <w:r w:rsidRPr="00385463">
              <w:t>add ladder bit 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</w:tr>
      <w:tr w:rsidR="007C58F8" w:rsidRPr="00385463" w:rsidTr="005A47D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F8" w:rsidRPr="00385463" w:rsidRDefault="007C58F8" w:rsidP="005A47DB">
            <w:pPr>
              <w:pStyle w:val="ListParagraph"/>
              <w:ind w:left="360"/>
            </w:pPr>
            <w:r w:rsidRPr="00385463">
              <w:t>add ladder bit 5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</w:tr>
      <w:tr w:rsidR="007C58F8" w:rsidRPr="00385463" w:rsidTr="005A47D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F8" w:rsidRPr="00385463" w:rsidRDefault="007C58F8" w:rsidP="005A47DB">
            <w:pPr>
              <w:pStyle w:val="ListParagraph"/>
              <w:ind w:left="360"/>
            </w:pPr>
            <w:r w:rsidRPr="00385463">
              <w:t>add ladder bit 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</w:tr>
      <w:tr w:rsidR="007C58F8" w:rsidRPr="00385463" w:rsidTr="005A47DB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F8" w:rsidRPr="00385463" w:rsidRDefault="007C58F8" w:rsidP="005A47DB">
            <w:pPr>
              <w:pStyle w:val="ListParagraph"/>
              <w:ind w:left="360"/>
            </w:pPr>
            <w:r w:rsidRPr="00385463">
              <w:t>add ladder bit 7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8F8" w:rsidRPr="00CA5065" w:rsidRDefault="007C58F8" w:rsidP="005A47DB">
            <w:pPr>
              <w:pStyle w:val="ListParagraph"/>
              <w:spacing w:line="240" w:lineRule="auto"/>
              <w:ind w:left="129"/>
            </w:pPr>
            <w:r w:rsidRPr="00CA5065">
              <w:t> </w:t>
            </w:r>
          </w:p>
        </w:tc>
      </w:tr>
      <w:bookmarkEnd w:id="1"/>
      <w:bookmarkEnd w:id="2"/>
    </w:tbl>
    <w:p w:rsidR="00BB225D" w:rsidRDefault="00BB225D" w:rsidP="00BB225D"/>
    <w:p w:rsidR="00BB225D" w:rsidRDefault="00BB225D" w:rsidP="000C1A0A">
      <w:pPr>
        <w:pStyle w:val="ListParagraph"/>
        <w:numPr>
          <w:ilvl w:val="0"/>
          <w:numId w:val="20"/>
        </w:numPr>
        <w:ind w:left="360"/>
      </w:pPr>
      <w:r>
        <w:t xml:space="preserve">Measure 16 resistors that you will use: 7 </w:t>
      </w:r>
      <w:r w:rsidR="000C1A0A">
        <w:t xml:space="preserve">x </w:t>
      </w:r>
      <w:r>
        <w:t xml:space="preserve">R (1 </w:t>
      </w:r>
      <w:proofErr w:type="spellStart"/>
      <w:r>
        <w:t>kOhm</w:t>
      </w:r>
      <w:proofErr w:type="spellEnd"/>
      <w:r>
        <w:t xml:space="preserve">) and 9 </w:t>
      </w:r>
      <w:r w:rsidR="000C1A0A">
        <w:t xml:space="preserve">x </w:t>
      </w:r>
      <w:r>
        <w:t xml:space="preserve">2R (2 </w:t>
      </w:r>
      <w:proofErr w:type="spellStart"/>
      <w:r>
        <w:t>kOhm</w:t>
      </w:r>
      <w:proofErr w:type="spellEnd"/>
      <w:r>
        <w:t>), determine the relative d</w:t>
      </w:r>
      <w:r w:rsidR="00BF168F">
        <w:t>eviation from the design values</w:t>
      </w:r>
      <w:r>
        <w:t xml:space="preserve"> (e. g. 0.7%, 1.2 %, etc…</w:t>
      </w:r>
      <w:r w:rsidR="00E9770D">
        <w:t>,</w:t>
      </w:r>
      <w:r w:rsidR="00BF168F">
        <w:t xml:space="preserve"> </w:t>
      </w:r>
      <w:r w:rsidR="00E9770D">
        <w:t xml:space="preserve">but save </w:t>
      </w:r>
      <w:r w:rsidR="00BF168F">
        <w:t xml:space="preserve">the raw data in </w:t>
      </w:r>
      <w:r w:rsidR="00E9770D">
        <w:t xml:space="preserve">your </w:t>
      </w:r>
      <w:r w:rsidR="00BF168F">
        <w:t>lab notebook or your computer</w:t>
      </w:r>
      <w:r>
        <w:t xml:space="preserve">), find the mean and the standard of deviation of the </w:t>
      </w:r>
      <w:r w:rsidR="000C1A0A">
        <w:t>data</w:t>
      </w:r>
      <w:r w:rsidR="00BF168F">
        <w:t xml:space="preserve"> and report below</w:t>
      </w:r>
      <w:r>
        <w:t>. (You can use the APP on</w:t>
      </w:r>
      <w:r w:rsidR="0075668B">
        <w:t xml:space="preserve"> the</w:t>
      </w:r>
      <w:r>
        <w:t xml:space="preserve"> course page that automatically calculates the mean and standard deviation as well as a histogram</w:t>
      </w:r>
      <w:r w:rsidR="000C1A0A">
        <w:t xml:space="preserve"> that you </w:t>
      </w:r>
      <w:r w:rsidR="000C1A0A" w:rsidRPr="000C1A0A">
        <w:rPr>
          <w:b/>
          <w:i/>
          <w:color w:val="FF0000"/>
        </w:rPr>
        <w:t>will use for the project report</w:t>
      </w:r>
      <w:r>
        <w:t>)</w:t>
      </w:r>
      <w:r w:rsidR="00E9770D">
        <w:t xml:space="preserve">. After finishing this, </w:t>
      </w:r>
      <w:r w:rsidR="00BF168F">
        <w:t>turn th</w:t>
      </w:r>
      <w:r w:rsidR="0075668B">
        <w:t>e</w:t>
      </w:r>
      <w:r w:rsidR="00BF168F">
        <w:t xml:space="preserve"> pre-Lab to the TA.</w:t>
      </w:r>
    </w:p>
    <w:p w:rsidR="009756D9" w:rsidRDefault="009756D9" w:rsidP="009756D9"/>
    <w:p w:rsidR="00BB225D" w:rsidRDefault="00BB225D" w:rsidP="009756D9"/>
    <w:sectPr w:rsidR="00BB225D" w:rsidSect="00DF59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8F" w:rsidRDefault="006B6C8F" w:rsidP="000B7DA5">
      <w:pPr>
        <w:spacing w:after="0" w:line="240" w:lineRule="auto"/>
      </w:pPr>
      <w:r>
        <w:separator/>
      </w:r>
    </w:p>
  </w:endnote>
  <w:endnote w:type="continuationSeparator" w:id="0">
    <w:p w:rsidR="006B6C8F" w:rsidRDefault="006B6C8F" w:rsidP="000B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077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DA5" w:rsidRDefault="000B7DA5" w:rsidP="004756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9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8F" w:rsidRDefault="006B6C8F" w:rsidP="000B7DA5">
      <w:pPr>
        <w:spacing w:after="0" w:line="240" w:lineRule="auto"/>
      </w:pPr>
      <w:r>
        <w:separator/>
      </w:r>
    </w:p>
  </w:footnote>
  <w:footnote w:type="continuationSeparator" w:id="0">
    <w:p w:rsidR="006B6C8F" w:rsidRDefault="006B6C8F" w:rsidP="000B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AF" w:rsidRPr="007D45AF" w:rsidRDefault="007D45AF" w:rsidP="007D45AF">
    <w:pPr>
      <w:jc w:val="center"/>
      <w:rPr>
        <w:b/>
        <w:sz w:val="36"/>
        <w:szCs w:val="36"/>
      </w:rPr>
    </w:pPr>
    <w:r w:rsidRPr="00BC7C77">
      <w:rPr>
        <w:b/>
        <w:sz w:val="36"/>
        <w:szCs w:val="36"/>
      </w:rPr>
      <w:t>ECE 2100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D"/>
    <w:multiLevelType w:val="multilevel"/>
    <w:tmpl w:val="09A08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D4424D5"/>
    <w:multiLevelType w:val="hybridMultilevel"/>
    <w:tmpl w:val="2770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20A2"/>
    <w:multiLevelType w:val="hybridMultilevel"/>
    <w:tmpl w:val="956A7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0138"/>
    <w:multiLevelType w:val="hybridMultilevel"/>
    <w:tmpl w:val="EF68F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E3DD3"/>
    <w:multiLevelType w:val="multilevel"/>
    <w:tmpl w:val="8A30B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2626F5"/>
    <w:multiLevelType w:val="hybridMultilevel"/>
    <w:tmpl w:val="730643D8"/>
    <w:lvl w:ilvl="0" w:tplc="9308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23679"/>
    <w:multiLevelType w:val="multilevel"/>
    <w:tmpl w:val="9212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45C858BF"/>
    <w:multiLevelType w:val="multilevel"/>
    <w:tmpl w:val="F8DA5D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  <w:color w:val="FF0000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  <w:color w:val="FF0000"/>
      </w:rPr>
    </w:lvl>
  </w:abstractNum>
  <w:abstractNum w:abstractNumId="8" w15:restartNumberingAfterBreak="0">
    <w:nsid w:val="48AB0343"/>
    <w:multiLevelType w:val="hybridMultilevel"/>
    <w:tmpl w:val="88A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E47B7"/>
    <w:multiLevelType w:val="hybridMultilevel"/>
    <w:tmpl w:val="637610AC"/>
    <w:lvl w:ilvl="0" w:tplc="236C31DC">
      <w:start w:val="2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B3B26"/>
    <w:multiLevelType w:val="hybridMultilevel"/>
    <w:tmpl w:val="D6B8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F5964"/>
    <w:multiLevelType w:val="multilevel"/>
    <w:tmpl w:val="A10A85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61E550AA"/>
    <w:multiLevelType w:val="hybridMultilevel"/>
    <w:tmpl w:val="C1765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81BBA"/>
    <w:multiLevelType w:val="hybridMultilevel"/>
    <w:tmpl w:val="CA0604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B13FA"/>
    <w:multiLevelType w:val="multilevel"/>
    <w:tmpl w:val="09A08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2964224"/>
    <w:multiLevelType w:val="hybridMultilevel"/>
    <w:tmpl w:val="30664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E4695"/>
    <w:multiLevelType w:val="hybridMultilevel"/>
    <w:tmpl w:val="B72E0C2A"/>
    <w:lvl w:ilvl="0" w:tplc="045CC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C4A5D"/>
    <w:multiLevelType w:val="multilevel"/>
    <w:tmpl w:val="8A30B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7C937BD"/>
    <w:multiLevelType w:val="hybridMultilevel"/>
    <w:tmpl w:val="D922A23E"/>
    <w:lvl w:ilvl="0" w:tplc="49EA167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C68CD"/>
    <w:multiLevelType w:val="multilevel"/>
    <w:tmpl w:val="3F9CD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7"/>
  </w:num>
  <w:num w:numId="6">
    <w:abstractNumId w:val="9"/>
  </w:num>
  <w:num w:numId="7">
    <w:abstractNumId w:val="13"/>
  </w:num>
  <w:num w:numId="8">
    <w:abstractNumId w:val="14"/>
  </w:num>
  <w:num w:numId="9">
    <w:abstractNumId w:val="19"/>
  </w:num>
  <w:num w:numId="10">
    <w:abstractNumId w:val="0"/>
  </w:num>
  <w:num w:numId="11">
    <w:abstractNumId w:val="6"/>
  </w:num>
  <w:num w:numId="12">
    <w:abstractNumId w:val="18"/>
  </w:num>
  <w:num w:numId="13">
    <w:abstractNumId w:val="4"/>
  </w:num>
  <w:num w:numId="14">
    <w:abstractNumId w:val="12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78"/>
    <w:rsid w:val="00001B7E"/>
    <w:rsid w:val="000063F8"/>
    <w:rsid w:val="00031A11"/>
    <w:rsid w:val="00036472"/>
    <w:rsid w:val="000417C0"/>
    <w:rsid w:val="00042EFF"/>
    <w:rsid w:val="00043EF6"/>
    <w:rsid w:val="00053C86"/>
    <w:rsid w:val="000562A2"/>
    <w:rsid w:val="00072CF8"/>
    <w:rsid w:val="000A5DD0"/>
    <w:rsid w:val="000B436A"/>
    <w:rsid w:val="000B7DA5"/>
    <w:rsid w:val="000C1A0A"/>
    <w:rsid w:val="000C2D4E"/>
    <w:rsid w:val="000C6E62"/>
    <w:rsid w:val="000E6127"/>
    <w:rsid w:val="000F2C1E"/>
    <w:rsid w:val="0015207B"/>
    <w:rsid w:val="00170742"/>
    <w:rsid w:val="00172E7B"/>
    <w:rsid w:val="00176CBB"/>
    <w:rsid w:val="00176CCD"/>
    <w:rsid w:val="00176E3E"/>
    <w:rsid w:val="0017779D"/>
    <w:rsid w:val="00185090"/>
    <w:rsid w:val="001C5344"/>
    <w:rsid w:val="001E7EE5"/>
    <w:rsid w:val="001F1626"/>
    <w:rsid w:val="00235B85"/>
    <w:rsid w:val="00237140"/>
    <w:rsid w:val="00237A19"/>
    <w:rsid w:val="00247EFC"/>
    <w:rsid w:val="0025009D"/>
    <w:rsid w:val="0029737F"/>
    <w:rsid w:val="002A01F5"/>
    <w:rsid w:val="002A25B9"/>
    <w:rsid w:val="002C4C74"/>
    <w:rsid w:val="002C58E3"/>
    <w:rsid w:val="002D52A1"/>
    <w:rsid w:val="00324C82"/>
    <w:rsid w:val="00334595"/>
    <w:rsid w:val="00334CE3"/>
    <w:rsid w:val="00340BD5"/>
    <w:rsid w:val="00341A20"/>
    <w:rsid w:val="00344D8C"/>
    <w:rsid w:val="0036505E"/>
    <w:rsid w:val="00376F4E"/>
    <w:rsid w:val="00380063"/>
    <w:rsid w:val="00390D75"/>
    <w:rsid w:val="003A7F6F"/>
    <w:rsid w:val="003C2859"/>
    <w:rsid w:val="003E0286"/>
    <w:rsid w:val="003E2898"/>
    <w:rsid w:val="00413951"/>
    <w:rsid w:val="00415220"/>
    <w:rsid w:val="004231ED"/>
    <w:rsid w:val="00441A5E"/>
    <w:rsid w:val="00447EA6"/>
    <w:rsid w:val="0047567D"/>
    <w:rsid w:val="004941E3"/>
    <w:rsid w:val="004C0156"/>
    <w:rsid w:val="004C6318"/>
    <w:rsid w:val="004D4AB8"/>
    <w:rsid w:val="004E5F0A"/>
    <w:rsid w:val="004E60DA"/>
    <w:rsid w:val="004F1D3A"/>
    <w:rsid w:val="004F7452"/>
    <w:rsid w:val="005124B4"/>
    <w:rsid w:val="005160A3"/>
    <w:rsid w:val="00544AE1"/>
    <w:rsid w:val="005506BC"/>
    <w:rsid w:val="00550DD9"/>
    <w:rsid w:val="0056355E"/>
    <w:rsid w:val="00571CA0"/>
    <w:rsid w:val="0058213C"/>
    <w:rsid w:val="005909DF"/>
    <w:rsid w:val="005C28B3"/>
    <w:rsid w:val="005C4DFE"/>
    <w:rsid w:val="005D571B"/>
    <w:rsid w:val="005E462C"/>
    <w:rsid w:val="005F4C99"/>
    <w:rsid w:val="006021E1"/>
    <w:rsid w:val="006039DB"/>
    <w:rsid w:val="00620474"/>
    <w:rsid w:val="00621866"/>
    <w:rsid w:val="0062440A"/>
    <w:rsid w:val="006245C1"/>
    <w:rsid w:val="00636FB5"/>
    <w:rsid w:val="00646F2E"/>
    <w:rsid w:val="00667A21"/>
    <w:rsid w:val="00681941"/>
    <w:rsid w:val="00683ABC"/>
    <w:rsid w:val="006A3418"/>
    <w:rsid w:val="006B5B60"/>
    <w:rsid w:val="006B6C8F"/>
    <w:rsid w:val="006D0249"/>
    <w:rsid w:val="00701CE8"/>
    <w:rsid w:val="007149DB"/>
    <w:rsid w:val="00733BBC"/>
    <w:rsid w:val="00734F8F"/>
    <w:rsid w:val="00737515"/>
    <w:rsid w:val="00741A5F"/>
    <w:rsid w:val="0075668B"/>
    <w:rsid w:val="00765317"/>
    <w:rsid w:val="007927C6"/>
    <w:rsid w:val="0079698B"/>
    <w:rsid w:val="007A10CC"/>
    <w:rsid w:val="007A74DE"/>
    <w:rsid w:val="007C58F8"/>
    <w:rsid w:val="007D1A52"/>
    <w:rsid w:val="007D45AF"/>
    <w:rsid w:val="007E23A2"/>
    <w:rsid w:val="0080217D"/>
    <w:rsid w:val="00823E75"/>
    <w:rsid w:val="00830384"/>
    <w:rsid w:val="00842B27"/>
    <w:rsid w:val="00851FDD"/>
    <w:rsid w:val="008521C7"/>
    <w:rsid w:val="00873CD3"/>
    <w:rsid w:val="00883195"/>
    <w:rsid w:val="008A56C9"/>
    <w:rsid w:val="008A72F2"/>
    <w:rsid w:val="008B3D50"/>
    <w:rsid w:val="008C6BCB"/>
    <w:rsid w:val="008E3CB8"/>
    <w:rsid w:val="00911317"/>
    <w:rsid w:val="0092011C"/>
    <w:rsid w:val="00921D05"/>
    <w:rsid w:val="00924E02"/>
    <w:rsid w:val="00931221"/>
    <w:rsid w:val="00931CD8"/>
    <w:rsid w:val="00934C2D"/>
    <w:rsid w:val="00960AED"/>
    <w:rsid w:val="009756D9"/>
    <w:rsid w:val="009960C4"/>
    <w:rsid w:val="009B7E7A"/>
    <w:rsid w:val="009C020B"/>
    <w:rsid w:val="009D1B00"/>
    <w:rsid w:val="009E5EB3"/>
    <w:rsid w:val="00A17C19"/>
    <w:rsid w:val="00A201D3"/>
    <w:rsid w:val="00A30394"/>
    <w:rsid w:val="00A30E60"/>
    <w:rsid w:val="00A4272E"/>
    <w:rsid w:val="00A61549"/>
    <w:rsid w:val="00A94668"/>
    <w:rsid w:val="00AB4B69"/>
    <w:rsid w:val="00AB4D6E"/>
    <w:rsid w:val="00AE6E58"/>
    <w:rsid w:val="00AF034D"/>
    <w:rsid w:val="00AF1F3C"/>
    <w:rsid w:val="00B03F01"/>
    <w:rsid w:val="00B05FDE"/>
    <w:rsid w:val="00B150D2"/>
    <w:rsid w:val="00B27078"/>
    <w:rsid w:val="00B36795"/>
    <w:rsid w:val="00B603BC"/>
    <w:rsid w:val="00B64825"/>
    <w:rsid w:val="00B774B3"/>
    <w:rsid w:val="00B97CB6"/>
    <w:rsid w:val="00BA5984"/>
    <w:rsid w:val="00BB225D"/>
    <w:rsid w:val="00BB3902"/>
    <w:rsid w:val="00BC148D"/>
    <w:rsid w:val="00BC3472"/>
    <w:rsid w:val="00BC7C77"/>
    <w:rsid w:val="00BE28A0"/>
    <w:rsid w:val="00BE6D7B"/>
    <w:rsid w:val="00BF168F"/>
    <w:rsid w:val="00C20CB6"/>
    <w:rsid w:val="00C53E67"/>
    <w:rsid w:val="00C85564"/>
    <w:rsid w:val="00C861F0"/>
    <w:rsid w:val="00C86CE9"/>
    <w:rsid w:val="00C9009B"/>
    <w:rsid w:val="00CB17D8"/>
    <w:rsid w:val="00D1799F"/>
    <w:rsid w:val="00D4649A"/>
    <w:rsid w:val="00D54C61"/>
    <w:rsid w:val="00D556E2"/>
    <w:rsid w:val="00DA3D19"/>
    <w:rsid w:val="00DC548E"/>
    <w:rsid w:val="00DD6D3A"/>
    <w:rsid w:val="00DE34DB"/>
    <w:rsid w:val="00DF1A5B"/>
    <w:rsid w:val="00DF5958"/>
    <w:rsid w:val="00E019A9"/>
    <w:rsid w:val="00E277D4"/>
    <w:rsid w:val="00E37D78"/>
    <w:rsid w:val="00E9770D"/>
    <w:rsid w:val="00EB6D60"/>
    <w:rsid w:val="00EF200F"/>
    <w:rsid w:val="00EF371C"/>
    <w:rsid w:val="00EF6611"/>
    <w:rsid w:val="00F23501"/>
    <w:rsid w:val="00F45C5C"/>
    <w:rsid w:val="00F51B6C"/>
    <w:rsid w:val="00F75910"/>
    <w:rsid w:val="00F86926"/>
    <w:rsid w:val="00FA1E7B"/>
    <w:rsid w:val="00FA4760"/>
    <w:rsid w:val="00FB2A3E"/>
    <w:rsid w:val="00FB347A"/>
    <w:rsid w:val="00FC2F65"/>
    <w:rsid w:val="00FD70D3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7152"/>
  <w15:chartTrackingRefBased/>
  <w15:docId w15:val="{C7AE72BB-6C1F-404F-B578-5490EEF6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78"/>
    <w:pPr>
      <w:ind w:left="720"/>
      <w:contextualSpacing/>
    </w:pPr>
  </w:style>
  <w:style w:type="table" w:styleId="TableGrid">
    <w:name w:val="Table Grid"/>
    <w:basedOn w:val="TableNormal"/>
    <w:uiPriority w:val="39"/>
    <w:rsid w:val="005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A5"/>
  </w:style>
  <w:style w:type="paragraph" w:styleId="Footer">
    <w:name w:val="footer"/>
    <w:basedOn w:val="Normal"/>
    <w:link w:val="FooterChar"/>
    <w:uiPriority w:val="99"/>
    <w:unhideWhenUsed/>
    <w:rsid w:val="000B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A5"/>
  </w:style>
  <w:style w:type="character" w:styleId="PlaceholderText">
    <w:name w:val="Placeholder Text"/>
    <w:basedOn w:val="DefaultParagraphFont"/>
    <w:uiPriority w:val="99"/>
    <w:semiHidden/>
    <w:rsid w:val="005D57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7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s.egr.uh.edu/ECE/ECE3340/Class%20Notes2100/TheveninEC_la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rses.egr.uh.edu/ECE/ECE3340/Class%20Notes2100/TheveninEC_la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2018-09-20T01:49:00Z</dcterms:created>
  <dcterms:modified xsi:type="dcterms:W3CDTF">2018-09-20T19:40:00Z</dcterms:modified>
</cp:coreProperties>
</file>