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4EC1" w14:textId="77777777" w:rsidR="00D12A1E" w:rsidRDefault="00D12A1E">
      <w:pPr>
        <w:pStyle w:val="Title"/>
      </w:pPr>
      <w:r>
        <w:t>Electronics: ECE 3</w:t>
      </w:r>
      <w:r w:rsidR="007F0B84">
        <w:t>3</w:t>
      </w:r>
      <w:r>
        <w:t>55</w:t>
      </w:r>
    </w:p>
    <w:p w14:paraId="2AFB4EC2" w14:textId="77777777" w:rsidR="00D12A1E" w:rsidRDefault="00D12A1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Homework 2</w:t>
      </w:r>
    </w:p>
    <w:p w14:paraId="2AFB4EC3" w14:textId="77777777" w:rsidR="00D12A1E" w:rsidRDefault="00D12A1E">
      <w:pPr>
        <w:rPr>
          <w:rFonts w:ascii="Times New Roman" w:hAnsi="Times New Roman"/>
          <w:sz w:val="28"/>
        </w:rPr>
      </w:pPr>
    </w:p>
    <w:p w14:paraId="2AFB4EC4" w14:textId="4CBAE135" w:rsidR="007F0B84" w:rsidRDefault="00D12A1E">
      <w:pPr>
        <w:pStyle w:val="BodyText"/>
        <w:rPr>
          <w:bCs/>
          <w:sz w:val="24"/>
          <w:szCs w:val="24"/>
        </w:rPr>
      </w:pPr>
      <w:r w:rsidRPr="007659F3">
        <w:rPr>
          <w:sz w:val="24"/>
          <w:szCs w:val="24"/>
        </w:rPr>
        <w:t xml:space="preserve">Sedra and Smith, </w:t>
      </w:r>
      <w:r w:rsidR="000A54F0">
        <w:rPr>
          <w:sz w:val="24"/>
          <w:szCs w:val="24"/>
        </w:rPr>
        <w:t>8</w:t>
      </w:r>
      <w:r w:rsidRPr="007659F3">
        <w:rPr>
          <w:sz w:val="24"/>
          <w:szCs w:val="24"/>
          <w:vertAlign w:val="superscript"/>
        </w:rPr>
        <w:t>th</w:t>
      </w:r>
      <w:r w:rsidRPr="007659F3">
        <w:rPr>
          <w:sz w:val="24"/>
          <w:szCs w:val="24"/>
        </w:rPr>
        <w:t xml:space="preserve"> Ed., Chapter 1: Problems </w:t>
      </w:r>
      <w:r w:rsidRPr="007659F3">
        <w:rPr>
          <w:bCs/>
          <w:sz w:val="24"/>
          <w:szCs w:val="24"/>
        </w:rPr>
        <w:t>1.4</w:t>
      </w:r>
      <w:r w:rsidR="00E20909">
        <w:rPr>
          <w:bCs/>
          <w:sz w:val="24"/>
          <w:szCs w:val="24"/>
        </w:rPr>
        <w:t>8</w:t>
      </w:r>
      <w:r w:rsidRPr="007659F3">
        <w:rPr>
          <w:bCs/>
          <w:sz w:val="24"/>
          <w:szCs w:val="24"/>
        </w:rPr>
        <w:t>, 1.4</w:t>
      </w:r>
      <w:r w:rsidR="00E20909">
        <w:rPr>
          <w:bCs/>
          <w:sz w:val="24"/>
          <w:szCs w:val="24"/>
        </w:rPr>
        <w:t>9</w:t>
      </w:r>
      <w:r w:rsidRPr="007659F3">
        <w:rPr>
          <w:bCs/>
          <w:sz w:val="24"/>
          <w:szCs w:val="24"/>
        </w:rPr>
        <w:t>, 1.</w:t>
      </w:r>
      <w:r w:rsidR="00E20909">
        <w:rPr>
          <w:bCs/>
          <w:sz w:val="24"/>
          <w:szCs w:val="24"/>
        </w:rPr>
        <w:t>52</w:t>
      </w:r>
      <w:r w:rsidRPr="007659F3">
        <w:rPr>
          <w:bCs/>
          <w:sz w:val="24"/>
          <w:szCs w:val="24"/>
        </w:rPr>
        <w:t>, 1.</w:t>
      </w:r>
      <w:r w:rsidR="00E20909">
        <w:rPr>
          <w:bCs/>
          <w:sz w:val="24"/>
          <w:szCs w:val="24"/>
        </w:rPr>
        <w:t>53</w:t>
      </w:r>
      <w:r w:rsidRPr="007659F3">
        <w:rPr>
          <w:bCs/>
          <w:sz w:val="24"/>
          <w:szCs w:val="24"/>
        </w:rPr>
        <w:t>, D1.5</w:t>
      </w:r>
      <w:r w:rsidR="00E20909">
        <w:rPr>
          <w:bCs/>
          <w:sz w:val="24"/>
          <w:szCs w:val="24"/>
        </w:rPr>
        <w:t>5</w:t>
      </w:r>
      <w:r w:rsidRPr="007659F3">
        <w:rPr>
          <w:bCs/>
          <w:sz w:val="24"/>
          <w:szCs w:val="24"/>
        </w:rPr>
        <w:t>, 1.</w:t>
      </w:r>
      <w:r w:rsidR="00E20909">
        <w:rPr>
          <w:bCs/>
          <w:sz w:val="24"/>
          <w:szCs w:val="24"/>
        </w:rPr>
        <w:t>60</w:t>
      </w:r>
      <w:r w:rsidRPr="007659F3">
        <w:rPr>
          <w:bCs/>
          <w:sz w:val="24"/>
          <w:szCs w:val="24"/>
        </w:rPr>
        <w:t xml:space="preserve">, </w:t>
      </w:r>
      <w:r w:rsidR="00820EF4">
        <w:rPr>
          <w:bCs/>
          <w:sz w:val="24"/>
          <w:szCs w:val="24"/>
        </w:rPr>
        <w:t>1.</w:t>
      </w:r>
      <w:r w:rsidR="00E20909">
        <w:rPr>
          <w:bCs/>
          <w:sz w:val="24"/>
          <w:szCs w:val="24"/>
        </w:rPr>
        <w:t>62</w:t>
      </w:r>
    </w:p>
    <w:p w14:paraId="2AFB4EC5" w14:textId="77777777" w:rsidR="00D12A1E" w:rsidRPr="007659F3" w:rsidRDefault="007F0B84">
      <w:pPr>
        <w:pStyle w:val="BodyText"/>
        <w:rPr>
          <w:sz w:val="24"/>
          <w:szCs w:val="24"/>
        </w:rPr>
      </w:pPr>
      <w:r>
        <w:rPr>
          <w:bCs/>
          <w:sz w:val="24"/>
          <w:szCs w:val="24"/>
        </w:rPr>
        <w:t xml:space="preserve">From handout below: </w:t>
      </w:r>
      <w:r w:rsidR="00D12A1E" w:rsidRPr="007659F3">
        <w:rPr>
          <w:bCs/>
          <w:sz w:val="24"/>
          <w:szCs w:val="24"/>
        </w:rPr>
        <w:t>Problems E2.1</w:t>
      </w:r>
      <w:r w:rsidR="00D12A1E" w:rsidRPr="007659F3">
        <w:rPr>
          <w:sz w:val="24"/>
          <w:szCs w:val="24"/>
        </w:rPr>
        <w:t>, E2.2, E2.3, E2.4</w:t>
      </w:r>
    </w:p>
    <w:p w14:paraId="2AFB4EC6" w14:textId="77777777" w:rsidR="00D12A1E" w:rsidRPr="007659F3" w:rsidRDefault="00D12A1E">
      <w:pPr>
        <w:rPr>
          <w:rFonts w:ascii="Times New Roman" w:hAnsi="Times New Roman"/>
          <w:szCs w:val="24"/>
        </w:rPr>
      </w:pPr>
    </w:p>
    <w:p w14:paraId="2AFB4EC7" w14:textId="77777777" w:rsidR="00D12A1E" w:rsidRPr="007659F3" w:rsidRDefault="00D12A1E">
      <w:p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>E2.1.</w:t>
      </w:r>
      <w:r w:rsidRPr="007659F3">
        <w:rPr>
          <w:rFonts w:ascii="Times New Roman" w:hAnsi="Times New Roman"/>
          <w:szCs w:val="24"/>
        </w:rPr>
        <w:tab/>
        <w:t>A compact disc (CD) player laser pick-up provides a signal output of 10[mV]</w:t>
      </w:r>
      <w:r w:rsidRPr="007659F3">
        <w:rPr>
          <w:rFonts w:ascii="Times New Roman" w:hAnsi="Times New Roman"/>
          <w:position w:val="-8"/>
          <w:szCs w:val="24"/>
        </w:rPr>
        <w:t>pp</w:t>
      </w:r>
      <w:r w:rsidRPr="007659F3">
        <w:rPr>
          <w:rFonts w:ascii="Times New Roman" w:hAnsi="Times New Roman"/>
          <w:szCs w:val="24"/>
        </w:rPr>
        <w:t xml:space="preserve"> and has an output resistance of 10[k</w:t>
      </w:r>
      <w:r w:rsidRPr="007659F3">
        <w:rPr>
          <w:rFonts w:ascii="Symbol" w:hAnsi="Symbol"/>
          <w:szCs w:val="24"/>
        </w:rPr>
        <w:t></w:t>
      </w:r>
      <w:r w:rsidRPr="007659F3">
        <w:rPr>
          <w:rFonts w:ascii="Times New Roman" w:hAnsi="Times New Roman"/>
          <w:szCs w:val="24"/>
        </w:rPr>
        <w:t>]. The pick-up is to be connected to a speaker whose equivalent resistance is 8[</w:t>
      </w:r>
      <w:r w:rsidRPr="007659F3">
        <w:rPr>
          <w:rFonts w:ascii="Symbol" w:hAnsi="Symbol"/>
          <w:szCs w:val="24"/>
        </w:rPr>
        <w:t></w:t>
      </w:r>
      <w:r w:rsidRPr="007659F3">
        <w:rPr>
          <w:rFonts w:ascii="Times New Roman" w:hAnsi="Times New Roman"/>
          <w:szCs w:val="24"/>
        </w:rPr>
        <w:t xml:space="preserve">]. </w:t>
      </w:r>
    </w:p>
    <w:p w14:paraId="2AFB4EC8" w14:textId="77777777" w:rsidR="00D12A1E" w:rsidRPr="007659F3" w:rsidRDefault="00D12A1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>Calculate the voltage that would be delivered to the speaker if the speaker were connected directly to the pick-up.</w:t>
      </w:r>
    </w:p>
    <w:p w14:paraId="2AFB4EC9" w14:textId="77777777" w:rsidR="00D12A1E" w:rsidRPr="007659F3" w:rsidRDefault="00D12A1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>Assume that the speaker needs 20[V]</w:t>
      </w:r>
      <w:r w:rsidRPr="007659F3">
        <w:rPr>
          <w:rFonts w:ascii="Times New Roman" w:hAnsi="Times New Roman"/>
          <w:position w:val="-8"/>
          <w:szCs w:val="24"/>
        </w:rPr>
        <w:t>pp</w:t>
      </w:r>
      <w:r w:rsidRPr="007659F3">
        <w:rPr>
          <w:rFonts w:ascii="Times New Roman" w:hAnsi="Times New Roman"/>
          <w:szCs w:val="24"/>
        </w:rPr>
        <w:t xml:space="preserve"> to deliver clear acoustical output. Design an equivalent circuit for an amplifier that would deliver this output when connected between the pick-up and the speaker.</w:t>
      </w:r>
    </w:p>
    <w:p w14:paraId="2AFB4ECA" w14:textId="77777777" w:rsidR="00D12A1E" w:rsidRPr="007659F3" w:rsidRDefault="00D12A1E">
      <w:pPr>
        <w:rPr>
          <w:rFonts w:ascii="Times New Roman" w:hAnsi="Times New Roman"/>
          <w:szCs w:val="24"/>
        </w:rPr>
      </w:pPr>
    </w:p>
    <w:p w14:paraId="2AFB4ECB" w14:textId="25C24BF2" w:rsidR="00D12A1E" w:rsidRDefault="00D12A1E">
      <w:p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>E2.2.  An amplifier has been connected as shown below, with a signal source and a load connected.  In addition, a dc voltage source (</w:t>
      </w:r>
      <w:r w:rsidRPr="007659F3">
        <w:rPr>
          <w:rFonts w:ascii="Times New Roman" w:hAnsi="Times New Roman"/>
          <w:i/>
          <w:iCs/>
          <w:szCs w:val="24"/>
        </w:rPr>
        <w:t>V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F</w:t>
      </w:r>
      <w:r w:rsidR="007659F3">
        <w:rPr>
          <w:rFonts w:ascii="Times New Roman" w:hAnsi="Times New Roman"/>
          <w:szCs w:val="24"/>
        </w:rPr>
        <w:t xml:space="preserve">) and a resistor </w:t>
      </w:r>
      <w:r w:rsidRPr="007659F3">
        <w:rPr>
          <w:rFonts w:ascii="Times New Roman" w:hAnsi="Times New Roman"/>
          <w:szCs w:val="24"/>
        </w:rPr>
        <w:t>(</w:t>
      </w:r>
      <w:r w:rsidRPr="007659F3">
        <w:rPr>
          <w:rFonts w:ascii="Times New Roman" w:hAnsi="Times New Roman"/>
          <w:i/>
          <w:iCs/>
          <w:szCs w:val="24"/>
        </w:rPr>
        <w:t>R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F</w:t>
      </w:r>
      <w:r w:rsidRPr="007659F3">
        <w:rPr>
          <w:rFonts w:ascii="Times New Roman" w:hAnsi="Times New Roman"/>
          <w:szCs w:val="24"/>
        </w:rPr>
        <w:t>) have been attached to provide feedback.  Find the input resistance seen by the signal source with the feedback in place.</w:t>
      </w:r>
    </w:p>
    <w:p w14:paraId="29E83E2F" w14:textId="4DA65E8D" w:rsidR="00E777D7" w:rsidRDefault="00E777D7">
      <w:pPr>
        <w:rPr>
          <w:rFonts w:ascii="Times New Roman" w:hAnsi="Times New Roman"/>
          <w:szCs w:val="24"/>
        </w:rPr>
      </w:pPr>
    </w:p>
    <w:p w14:paraId="02861A06" w14:textId="77777777" w:rsidR="00E777D7" w:rsidRPr="007659F3" w:rsidRDefault="00E777D7">
      <w:pPr>
        <w:rPr>
          <w:rFonts w:ascii="Times New Roman" w:hAnsi="Times New Roman"/>
          <w:szCs w:val="24"/>
        </w:rPr>
      </w:pPr>
    </w:p>
    <w:p w14:paraId="2AFB4ECC" w14:textId="09FA7633" w:rsidR="00D12A1E" w:rsidRDefault="00E777D7">
      <w:r>
        <w:object w:dxaOrig="14475" w:dyaOrig="8131" w14:anchorId="4B994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262.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0" DrawAspect="Content" ObjectID="_1785848910" r:id="rId6"/>
        </w:object>
      </w:r>
    </w:p>
    <w:p w14:paraId="689533E7" w14:textId="77777777" w:rsidR="00E777D7" w:rsidRDefault="00E777D7">
      <w:pPr>
        <w:rPr>
          <w:rFonts w:ascii="Times New Roman" w:hAnsi="Times New Roman"/>
          <w:sz w:val="28"/>
        </w:rPr>
      </w:pPr>
    </w:p>
    <w:p w14:paraId="5BE61BB8" w14:textId="77777777" w:rsidR="00E777D7" w:rsidRDefault="00E777D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AFB4ECD" w14:textId="3EF519A8" w:rsidR="00D12A1E" w:rsidRPr="007659F3" w:rsidRDefault="00D12A1E">
      <w:p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lastRenderedPageBreak/>
        <w:t xml:space="preserve">E2.3.  A device, shown in Figure 3.1, can be modeled by a current source in parallel with a resistance.  The relationship between the current through the device, </w:t>
      </w:r>
      <w:r w:rsidRPr="007659F3">
        <w:rPr>
          <w:rFonts w:ascii="Times New Roman" w:hAnsi="Times New Roman"/>
          <w:i/>
          <w:iCs/>
          <w:szCs w:val="24"/>
        </w:rPr>
        <w:t>i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X</w:t>
      </w:r>
      <w:r w:rsidRPr="007659F3">
        <w:rPr>
          <w:rFonts w:ascii="Times New Roman" w:hAnsi="Times New Roman"/>
          <w:szCs w:val="24"/>
        </w:rPr>
        <w:t xml:space="preserve">, and the voltage across the device, </w:t>
      </w:r>
      <w:bookmarkStart w:id="0" w:name="OLE_LINK1"/>
      <w:r w:rsidRPr="007659F3">
        <w:rPr>
          <w:rFonts w:ascii="Times New Roman" w:hAnsi="Times New Roman"/>
          <w:i/>
          <w:iCs/>
          <w:szCs w:val="24"/>
        </w:rPr>
        <w:t>v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X</w:t>
      </w:r>
      <w:bookmarkEnd w:id="0"/>
      <w:r w:rsidRPr="007659F3">
        <w:rPr>
          <w:rFonts w:ascii="Times New Roman" w:hAnsi="Times New Roman"/>
          <w:szCs w:val="24"/>
        </w:rPr>
        <w:t xml:space="preserve">, is given in the plot in Figure 3.2. </w:t>
      </w:r>
    </w:p>
    <w:p w14:paraId="2AFB4ECE" w14:textId="77777777" w:rsidR="00D12A1E" w:rsidRPr="007659F3" w:rsidRDefault="00D12A1E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 xml:space="preserve">Find a model for the device that would be valid when current is in the range </w:t>
      </w:r>
      <w:r w:rsidRPr="007659F3">
        <w:rPr>
          <w:rFonts w:ascii="Times New Roman" w:hAnsi="Times New Roman"/>
          <w:szCs w:val="24"/>
        </w:rPr>
        <w:br/>
        <w:t xml:space="preserve">1[mA] &lt; </w:t>
      </w:r>
      <w:r w:rsidRPr="007659F3">
        <w:rPr>
          <w:rFonts w:ascii="Times New Roman" w:hAnsi="Times New Roman"/>
          <w:i/>
          <w:iCs/>
          <w:szCs w:val="24"/>
        </w:rPr>
        <w:t>i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X</w:t>
      </w:r>
      <w:r w:rsidRPr="007659F3">
        <w:rPr>
          <w:rFonts w:ascii="Times New Roman" w:hAnsi="Times New Roman"/>
          <w:szCs w:val="24"/>
        </w:rPr>
        <w:t xml:space="preserve">  &lt; 5[mA].  This model must have numerical values for the current and resistance, and the polarities with respect to </w:t>
      </w:r>
      <w:proofErr w:type="spellStart"/>
      <w:r w:rsidRPr="007659F3">
        <w:rPr>
          <w:rFonts w:ascii="Times New Roman" w:hAnsi="Times New Roman"/>
          <w:i/>
          <w:iCs/>
          <w:szCs w:val="24"/>
        </w:rPr>
        <w:t>v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X</w:t>
      </w:r>
      <w:proofErr w:type="spellEnd"/>
      <w:r w:rsidRPr="007659F3">
        <w:rPr>
          <w:rFonts w:ascii="Times New Roman" w:hAnsi="Times New Roman"/>
          <w:szCs w:val="24"/>
        </w:rPr>
        <w:t xml:space="preserve"> and </w:t>
      </w:r>
      <w:proofErr w:type="spellStart"/>
      <w:r w:rsidRPr="007659F3">
        <w:rPr>
          <w:rFonts w:ascii="Times New Roman" w:hAnsi="Times New Roman"/>
          <w:i/>
          <w:iCs/>
          <w:szCs w:val="24"/>
        </w:rPr>
        <w:t>i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>X</w:t>
      </w:r>
      <w:proofErr w:type="spellEnd"/>
      <w:r w:rsidRPr="007659F3">
        <w:rPr>
          <w:rFonts w:ascii="Times New Roman" w:hAnsi="Times New Roman"/>
          <w:szCs w:val="24"/>
        </w:rPr>
        <w:t xml:space="preserve"> should be shown in a diagram.</w:t>
      </w:r>
    </w:p>
    <w:p w14:paraId="2AFB4ECF" w14:textId="77777777" w:rsidR="00D12A1E" w:rsidRPr="007659F3" w:rsidRDefault="00D12A1E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 xml:space="preserve">A voltage source is applied across the device so that </w:t>
      </w:r>
      <w:r w:rsidRPr="007659F3">
        <w:rPr>
          <w:rFonts w:ascii="Times New Roman" w:hAnsi="Times New Roman"/>
          <w:i/>
          <w:iCs/>
          <w:szCs w:val="24"/>
        </w:rPr>
        <w:t>v</w:t>
      </w:r>
      <w:r w:rsidRPr="007659F3">
        <w:rPr>
          <w:rFonts w:ascii="Times New Roman" w:hAnsi="Times New Roman"/>
          <w:i/>
          <w:iCs/>
          <w:szCs w:val="24"/>
          <w:vertAlign w:val="subscript"/>
        </w:rPr>
        <w:t xml:space="preserve">X </w:t>
      </w:r>
      <w:r w:rsidRPr="007659F3">
        <w:rPr>
          <w:rFonts w:ascii="Times New Roman" w:hAnsi="Times New Roman"/>
          <w:szCs w:val="24"/>
        </w:rPr>
        <w:t xml:space="preserve"> = 10[V].  Find the power delivered by the device in this situation.  </w:t>
      </w:r>
    </w:p>
    <w:p w14:paraId="2AFB4ED0" w14:textId="27A291E4" w:rsidR="00D12A1E" w:rsidRDefault="00D12A1E">
      <w:p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t>Remember to use lower-case variables for voltage and current.</w:t>
      </w:r>
    </w:p>
    <w:p w14:paraId="22C3908D" w14:textId="77777777" w:rsidR="00CB080A" w:rsidRPr="007659F3" w:rsidRDefault="00CB080A">
      <w:pPr>
        <w:rPr>
          <w:rFonts w:ascii="Times New Roman" w:hAnsi="Times New Roman"/>
          <w:szCs w:val="24"/>
        </w:rPr>
      </w:pPr>
    </w:p>
    <w:p w14:paraId="2AFB4ED1" w14:textId="77777777" w:rsidR="00D12A1E" w:rsidRDefault="00D12A1E">
      <w:pPr>
        <w:rPr>
          <w:rFonts w:ascii="Times New Roman" w:hAnsi="Times New Roman"/>
        </w:rPr>
      </w:pPr>
    </w:p>
    <w:p w14:paraId="2AFB4ED2" w14:textId="77777777" w:rsidR="00D12A1E" w:rsidRDefault="00D12A1E">
      <w:pPr>
        <w:rPr>
          <w:rFonts w:ascii="Times New Roman" w:hAnsi="Times New Roman"/>
        </w:rPr>
      </w:pPr>
      <w:r>
        <w:object w:dxaOrig="3645" w:dyaOrig="2925" w14:anchorId="2AFB4EE4">
          <v:shape id="_x0000_i1026" type="#_x0000_t75" style="width:130.5pt;height:10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6" DrawAspect="Content" ObjectID="_1785848911" r:id="rId8"/>
        </w:object>
      </w:r>
      <w:r w:rsidR="007659F3">
        <w:object w:dxaOrig="8908" w:dyaOrig="5805" w14:anchorId="2AFB4EE5">
          <v:shape id="_x0000_i1027" type="#_x0000_t75" style="width:267pt;height:174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7" DrawAspect="Content" ObjectID="_1785848912" r:id="rId10"/>
        </w:object>
      </w:r>
    </w:p>
    <w:p w14:paraId="2AFB4ED3" w14:textId="77777777" w:rsidR="00D12A1E" w:rsidRDefault="00D12A1E">
      <w:pPr>
        <w:rPr>
          <w:rFonts w:ascii="Times New Roman" w:hAnsi="Times New Roman"/>
          <w:sz w:val="28"/>
        </w:rPr>
      </w:pPr>
    </w:p>
    <w:p w14:paraId="2AFB4ED4" w14:textId="77777777" w:rsidR="007659F3" w:rsidRDefault="007659F3">
      <w:pPr>
        <w:rPr>
          <w:rFonts w:ascii="Times New Roman" w:hAnsi="Times New Roman"/>
          <w:sz w:val="28"/>
        </w:rPr>
      </w:pPr>
    </w:p>
    <w:p w14:paraId="54419CF6" w14:textId="77777777" w:rsidR="005A3910" w:rsidRDefault="005A3910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3826FCB" w14:textId="0380F6C3" w:rsidR="005A3910" w:rsidRDefault="00D12A1E">
      <w:pPr>
        <w:rPr>
          <w:rFonts w:ascii="Times New Roman" w:hAnsi="Times New Roman"/>
          <w:szCs w:val="24"/>
        </w:rPr>
      </w:pPr>
      <w:r w:rsidRPr="007659F3">
        <w:rPr>
          <w:rFonts w:ascii="Times New Roman" w:hAnsi="Times New Roman"/>
          <w:szCs w:val="24"/>
        </w:rPr>
        <w:lastRenderedPageBreak/>
        <w:t xml:space="preserve">E2.4.  A circuit is shown in Figure </w:t>
      </w:r>
      <w:r w:rsidR="009315FE">
        <w:rPr>
          <w:rFonts w:ascii="Times New Roman" w:hAnsi="Times New Roman"/>
          <w:szCs w:val="24"/>
        </w:rPr>
        <w:t>4.</w:t>
      </w:r>
      <w:r w:rsidRPr="007659F3">
        <w:rPr>
          <w:rFonts w:ascii="Times New Roman" w:hAnsi="Times New Roman"/>
          <w:szCs w:val="24"/>
        </w:rPr>
        <w:t xml:space="preserve">1.  The equivalent circuits for amplifiers A, B, and C, in this circuit are shown in Figures </w:t>
      </w:r>
      <w:r w:rsidR="009315FE">
        <w:rPr>
          <w:rFonts w:ascii="Times New Roman" w:hAnsi="Times New Roman"/>
          <w:szCs w:val="24"/>
        </w:rPr>
        <w:t>4.</w:t>
      </w:r>
      <w:r w:rsidRPr="007659F3">
        <w:rPr>
          <w:rFonts w:ascii="Times New Roman" w:hAnsi="Times New Roman"/>
          <w:szCs w:val="24"/>
        </w:rPr>
        <w:t xml:space="preserve">2, </w:t>
      </w:r>
      <w:r w:rsidR="009315FE">
        <w:rPr>
          <w:rFonts w:ascii="Times New Roman" w:hAnsi="Times New Roman"/>
          <w:szCs w:val="24"/>
        </w:rPr>
        <w:t>4.</w:t>
      </w:r>
      <w:r w:rsidRPr="007659F3">
        <w:rPr>
          <w:rFonts w:ascii="Times New Roman" w:hAnsi="Times New Roman"/>
          <w:szCs w:val="24"/>
        </w:rPr>
        <w:t xml:space="preserve">3, and </w:t>
      </w:r>
      <w:r w:rsidR="009315FE">
        <w:rPr>
          <w:rFonts w:ascii="Times New Roman" w:hAnsi="Times New Roman"/>
          <w:szCs w:val="24"/>
        </w:rPr>
        <w:t>4.</w:t>
      </w:r>
      <w:r w:rsidRPr="007659F3">
        <w:rPr>
          <w:rFonts w:ascii="Times New Roman" w:hAnsi="Times New Roman"/>
          <w:szCs w:val="24"/>
        </w:rPr>
        <w:t xml:space="preserve">4, respectively.  Find and draw a single amplifier equivalent circuit that could be used to replace amplifiers A, B, and C.  </w:t>
      </w:r>
    </w:p>
    <w:p w14:paraId="1C01AD61" w14:textId="77777777" w:rsidR="00CB080A" w:rsidRDefault="00CB080A">
      <w:pPr>
        <w:rPr>
          <w:rFonts w:ascii="Times New Roman" w:hAnsi="Times New Roman"/>
          <w:szCs w:val="24"/>
        </w:rPr>
      </w:pPr>
    </w:p>
    <w:p w14:paraId="1BA87777" w14:textId="3D539A88" w:rsidR="00CB080A" w:rsidRDefault="005A3910">
      <w:r>
        <w:object w:dxaOrig="14910" w:dyaOrig="7695" w14:anchorId="37A8B037">
          <v:shape id="_x0000_i1039" type="#_x0000_t75" style="width:417.75pt;height:3in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9" DrawAspect="Content" ObjectID="_1785848913" r:id="rId12"/>
        </w:object>
      </w:r>
    </w:p>
    <w:p w14:paraId="296138E2" w14:textId="5EA5215B" w:rsidR="00657CB6" w:rsidRDefault="005A3910">
      <w:r>
        <w:object w:dxaOrig="6165" w:dyaOrig="4815" w14:anchorId="414EC22F">
          <v:shape id="_x0000_i1045" type="#_x0000_t75" style="width:212.25pt;height:165.7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45" DrawAspect="Content" ObjectID="_1785848914" r:id="rId14"/>
        </w:object>
      </w:r>
      <w:r w:rsidR="0085183F" w:rsidRPr="0085183F">
        <w:t xml:space="preserve"> </w:t>
      </w:r>
      <w:r>
        <w:object w:dxaOrig="6165" w:dyaOrig="5100" w14:anchorId="5C5FB763">
          <v:shape id="_x0000_i1046" type="#_x0000_t75" style="width:201pt;height:166.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46" DrawAspect="Content" ObjectID="_1785848915" r:id="rId16"/>
        </w:object>
      </w:r>
      <w:r w:rsidR="0085183F">
        <w:t xml:space="preserve"> </w:t>
      </w:r>
      <w:r w:rsidR="00886B01">
        <w:t xml:space="preserve"> </w:t>
      </w:r>
      <w:r>
        <w:object w:dxaOrig="6165" w:dyaOrig="4815" w14:anchorId="51419B64">
          <v:shape id="_x0000_i1047" type="#_x0000_t75" style="width:213pt;height:166.5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47" DrawAspect="Content" ObjectID="_1785848916" r:id="rId18"/>
        </w:object>
      </w:r>
    </w:p>
    <w:p w14:paraId="4F2F3A6C" w14:textId="77777777" w:rsidR="00CB080A" w:rsidRPr="007659F3" w:rsidRDefault="00CB080A">
      <w:pPr>
        <w:rPr>
          <w:rFonts w:ascii="Times New Roman" w:hAnsi="Times New Roman"/>
          <w:szCs w:val="24"/>
        </w:rPr>
      </w:pPr>
    </w:p>
    <w:p w14:paraId="2AFB4ED6" w14:textId="7935D9A6" w:rsidR="00D12A1E" w:rsidRDefault="00D12A1E" w:rsidP="007659F3">
      <w:pPr>
        <w:jc w:val="center"/>
        <w:rPr>
          <w:rFonts w:ascii="Times New Roman" w:hAnsi="Times New Roman"/>
          <w:sz w:val="28"/>
        </w:rPr>
      </w:pPr>
    </w:p>
    <w:p w14:paraId="2AFB4ED7" w14:textId="6907BA3D" w:rsidR="00D12A1E" w:rsidRDefault="00D12A1E">
      <w:pPr>
        <w:spacing w:after="120"/>
        <w:rPr>
          <w:rFonts w:ascii="Times New Roman" w:hAnsi="Times New Roman"/>
          <w:u w:val="single"/>
        </w:rPr>
      </w:pPr>
      <w:r>
        <w:rPr>
          <w:sz w:val="28"/>
        </w:rPr>
        <w:br w:type="page"/>
      </w:r>
      <w:r w:rsidR="000F396F" w:rsidRPr="000F396F">
        <w:rPr>
          <w:rFonts w:ascii="Times New Roman" w:hAnsi="Times New Roman"/>
          <w:u w:val="single"/>
        </w:rPr>
        <w:lastRenderedPageBreak/>
        <w:t xml:space="preserve">Selected </w:t>
      </w:r>
      <w:r>
        <w:rPr>
          <w:rFonts w:ascii="Times New Roman" w:hAnsi="Times New Roman"/>
          <w:u w:val="single"/>
        </w:rPr>
        <w:t>Numerical Solutions</w:t>
      </w:r>
      <w:r w:rsidR="00D34BED">
        <w:rPr>
          <w:rFonts w:ascii="Times New Roman" w:hAnsi="Times New Roman"/>
          <w:u w:val="single"/>
        </w:rPr>
        <w:t xml:space="preserve"> to the similar problems that were in the 7</w:t>
      </w:r>
      <w:r w:rsidR="00D34BED" w:rsidRPr="00D34BED">
        <w:rPr>
          <w:rFonts w:ascii="Times New Roman" w:hAnsi="Times New Roman"/>
          <w:u w:val="single"/>
          <w:vertAlign w:val="superscript"/>
        </w:rPr>
        <w:t>th</w:t>
      </w:r>
      <w:r w:rsidR="00D34BED">
        <w:rPr>
          <w:rFonts w:ascii="Times New Roman" w:hAnsi="Times New Roman"/>
          <w:u w:val="single"/>
        </w:rPr>
        <w:t xml:space="preserve"> Edition of Sedra and Smith</w:t>
      </w:r>
      <w:r w:rsidR="00D34BED" w:rsidRPr="00D34BED">
        <w:rPr>
          <w:rFonts w:ascii="Times New Roman" w:hAnsi="Times New Roman"/>
        </w:rPr>
        <w:t xml:space="preserve">.  There is no guarantee that these solutions are the same now, with the new </w:t>
      </w:r>
      <w:r w:rsidR="00D34BED">
        <w:rPr>
          <w:rFonts w:ascii="Times New Roman" w:hAnsi="Times New Roman"/>
        </w:rPr>
        <w:t>8</w:t>
      </w:r>
      <w:r w:rsidR="00D34BED" w:rsidRPr="00D34BED">
        <w:rPr>
          <w:rFonts w:ascii="Times New Roman" w:hAnsi="Times New Roman"/>
          <w:vertAlign w:val="superscript"/>
        </w:rPr>
        <w:t>th</w:t>
      </w:r>
      <w:r w:rsidR="00D34BED">
        <w:rPr>
          <w:rFonts w:ascii="Times New Roman" w:hAnsi="Times New Roman"/>
        </w:rPr>
        <w:t xml:space="preserve"> </w:t>
      </w:r>
      <w:r w:rsidR="00D34BED" w:rsidRPr="00D34BED">
        <w:rPr>
          <w:rFonts w:ascii="Times New Roman" w:hAnsi="Times New Roman"/>
        </w:rPr>
        <w:t>Edition.  Be careful. These solutions are provided for what they are worth.</w:t>
      </w:r>
      <w:r w:rsidR="00D34BED">
        <w:rPr>
          <w:rFonts w:ascii="Times New Roman" w:hAnsi="Times New Roman"/>
          <w:u w:val="single"/>
        </w:rPr>
        <w:t xml:space="preserve">  </w:t>
      </w:r>
    </w:p>
    <w:p w14:paraId="2AFB4ED8" w14:textId="77777777" w:rsidR="00D12A1E" w:rsidRDefault="00D12A1E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7F0B8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a)  </w:t>
      </w:r>
      <w:r w:rsidR="005E2312">
        <w:rPr>
          <w:rFonts w:ascii="Times New Roman" w:hAnsi="Times New Roman"/>
        </w:rPr>
        <w:t>82.64 = 38.34</w:t>
      </w:r>
      <w:r>
        <w:rPr>
          <w:rFonts w:ascii="Times New Roman" w:hAnsi="Times New Roman"/>
        </w:rPr>
        <w:t xml:space="preserve">[dB];  b)  </w:t>
      </w:r>
      <w:r w:rsidR="005E2312">
        <w:rPr>
          <w:rFonts w:ascii="Times New Roman" w:hAnsi="Times New Roman"/>
        </w:rPr>
        <w:t>25 = 27.96</w:t>
      </w:r>
      <w:r>
        <w:rPr>
          <w:rFonts w:ascii="Times New Roman" w:hAnsi="Times New Roman"/>
        </w:rPr>
        <w:t xml:space="preserve">[dB];  c)  </w:t>
      </w:r>
      <w:r w:rsidR="005E2312">
        <w:rPr>
          <w:rFonts w:ascii="Times New Roman" w:hAnsi="Times New Roman"/>
        </w:rPr>
        <w:t>826.4</w:t>
      </w:r>
      <w:r>
        <w:rPr>
          <w:rFonts w:ascii="Times New Roman" w:hAnsi="Times New Roman"/>
        </w:rPr>
        <w:t xml:space="preserve"> x 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 = -</w:t>
      </w:r>
      <w:r w:rsidR="005E2312">
        <w:rPr>
          <w:rFonts w:ascii="Times New Roman" w:hAnsi="Times New Roman"/>
        </w:rPr>
        <w:t>1.656</w:t>
      </w:r>
      <w:r>
        <w:rPr>
          <w:rFonts w:ascii="Times New Roman" w:hAnsi="Times New Roman"/>
        </w:rPr>
        <w:t>[dB]</w:t>
      </w:r>
    </w:p>
    <w:p w14:paraId="2AFB4ED9" w14:textId="77777777" w:rsidR="005E2312" w:rsidRDefault="005E2312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1.44  38.42[dB]; 71.43[dB]; 84.9[</w:t>
      </w:r>
      <w:proofErr w:type="spellStart"/>
      <w:r>
        <w:rPr>
          <w:rFonts w:ascii="Times New Roman" w:hAnsi="Times New Roman"/>
        </w:rPr>
        <w:t>mV</w:t>
      </w:r>
      <w:r w:rsidRPr="005E2312">
        <w:rPr>
          <w:rFonts w:ascii="Times New Roman" w:hAnsi="Times New Roman"/>
          <w:vertAlign w:val="subscript"/>
        </w:rPr>
        <w:t>rms</w:t>
      </w:r>
      <w:proofErr w:type="spellEnd"/>
      <w:r>
        <w:rPr>
          <w:rFonts w:ascii="Times New Roman" w:hAnsi="Times New Roman"/>
        </w:rPr>
        <w:t>]; 100[</w:t>
      </w:r>
      <w:proofErr w:type="spellStart"/>
      <w:r>
        <w:rPr>
          <w:rFonts w:ascii="Times New Roman" w:hAnsi="Times New Roman"/>
        </w:rPr>
        <w:t>mW</w:t>
      </w:r>
      <w:proofErr w:type="spellEnd"/>
      <w:r>
        <w:rPr>
          <w:rFonts w:ascii="Times New Roman" w:hAnsi="Times New Roman"/>
        </w:rPr>
        <w:t>]</w:t>
      </w:r>
    </w:p>
    <w:p w14:paraId="2AFB4EDA" w14:textId="77777777" w:rsidR="00D12A1E" w:rsidRDefault="00D12A1E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7F0B8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52.8[dB] vs 57.4[dB]</w:t>
      </w:r>
    </w:p>
    <w:p w14:paraId="2AFB4EDB" w14:textId="77777777" w:rsidR="00D12A1E" w:rsidRDefault="00D12A1E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F0B84">
        <w:rPr>
          <w:rFonts w:ascii="Times New Roman" w:hAnsi="Times New Roman"/>
        </w:rPr>
        <w:t>48</w:t>
      </w:r>
      <w:r>
        <w:rPr>
          <w:rFonts w:ascii="Times New Roman" w:hAnsi="Times New Roman"/>
        </w:rPr>
        <w:t xml:space="preserve"> S</w:t>
      </w:r>
      <w:r w:rsidR="005E2312">
        <w:rPr>
          <w:rFonts w:ascii="Times New Roman" w:hAnsi="Times New Roman"/>
        </w:rPr>
        <w:t>AB</w:t>
      </w:r>
      <w:r>
        <w:rPr>
          <w:rFonts w:ascii="Times New Roman" w:hAnsi="Times New Roman"/>
        </w:rPr>
        <w:t>L</w:t>
      </w:r>
    </w:p>
    <w:p w14:paraId="2AFB4EDC" w14:textId="77777777" w:rsidR="00D12A1E" w:rsidRDefault="00D12A1E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0F396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vertAlign w:val="subscript"/>
        </w:rPr>
        <w:t>i</w:t>
      </w:r>
      <w:r>
        <w:rPr>
          <w:rFonts w:ascii="Times New Roman" w:hAnsi="Times New Roman"/>
          <w:i/>
          <w:iCs/>
        </w:rPr>
        <w:t>/(1+R</w:t>
      </w:r>
      <w:r>
        <w:rPr>
          <w:rFonts w:ascii="Times New Roman" w:hAnsi="Times New Roman"/>
          <w:i/>
          <w:iCs/>
          <w:vertAlign w:val="subscript"/>
        </w:rPr>
        <w:t>i</w:t>
      </w:r>
      <w:r>
        <w:rPr>
          <w:rFonts w:ascii="Times New Roman" w:hAnsi="Times New Roman"/>
          <w:i/>
          <w:iCs/>
        </w:rPr>
        <w:t>g</w:t>
      </w:r>
      <w:r>
        <w:rPr>
          <w:rFonts w:ascii="Times New Roman" w:hAnsi="Times New Roman"/>
          <w:i/>
          <w:iCs/>
          <w:vertAlign w:val="subscript"/>
        </w:rPr>
        <w:t>m</w:t>
      </w:r>
      <w:r>
        <w:rPr>
          <w:rFonts w:ascii="Times New Roman" w:hAnsi="Times New Roman"/>
          <w:i/>
          <w:iCs/>
        </w:rPr>
        <w:t>)</w:t>
      </w:r>
    </w:p>
    <w:p w14:paraId="2AFB4EDD" w14:textId="77777777" w:rsidR="00D12A1E" w:rsidRDefault="00D12A1E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E2.1.  There are many possible solutions.  One possible solution would be a transconductance amplifier with </w:t>
      </w:r>
      <w:proofErr w:type="spellStart"/>
      <w:r>
        <w:rPr>
          <w:rFonts w:ascii="Times New Roman" w:hAnsi="Times New Roman"/>
          <w:i/>
          <w:iCs/>
        </w:rPr>
        <w:t>G</w:t>
      </w:r>
      <w:r>
        <w:rPr>
          <w:rFonts w:ascii="Times New Roman" w:hAnsi="Times New Roman"/>
          <w:i/>
          <w:iCs/>
          <w:vertAlign w:val="subscript"/>
        </w:rPr>
        <w:t>msc</w:t>
      </w:r>
      <w:proofErr w:type="spellEnd"/>
      <w:r>
        <w:rPr>
          <w:rFonts w:ascii="Times New Roman" w:hAnsi="Times New Roman"/>
        </w:rPr>
        <w:t xml:space="preserve"> = 900[S];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position w:val="-8"/>
        </w:rPr>
        <w:t>i</w:t>
      </w:r>
      <w:r>
        <w:rPr>
          <w:rFonts w:ascii="Times New Roman" w:hAnsi="Times New Roman"/>
        </w:rPr>
        <w:t xml:space="preserve"> = 10[k</w:t>
      </w:r>
      <w:r>
        <w:rPr>
          <w:rFonts w:ascii="Symbol" w:hAnsi="Symbol"/>
        </w:rPr>
        <w:t></w:t>
      </w:r>
      <w:r>
        <w:rPr>
          <w:rFonts w:ascii="Times New Roman" w:hAnsi="Times New Roman"/>
        </w:rPr>
        <w:t xml:space="preserve">];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position w:val="-8"/>
        </w:rPr>
        <w:t>o</w:t>
      </w:r>
      <w:r>
        <w:rPr>
          <w:rFonts w:ascii="Times New Roman" w:hAnsi="Times New Roman"/>
        </w:rPr>
        <w:t xml:space="preserve"> = 10[</w:t>
      </w:r>
      <w:r>
        <w:rPr>
          <w:rFonts w:ascii="Symbol" w:hAnsi="Symbol"/>
        </w:rPr>
        <w:t></w:t>
      </w:r>
      <w:r>
        <w:rPr>
          <w:rFonts w:ascii="Times New Roman" w:hAnsi="Times New Roman"/>
        </w:rPr>
        <w:t>]</w:t>
      </w:r>
    </w:p>
    <w:p w14:paraId="2AFB4EDE" w14:textId="77777777" w:rsidR="00D12A1E" w:rsidRDefault="00D12A1E">
      <w:p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E2.2.  –43[</w:t>
      </w:r>
      <w:r>
        <w:rPr>
          <w:rFonts w:ascii="Symbol" w:hAnsi="Symbol"/>
        </w:rPr>
        <w:t></w:t>
      </w:r>
      <w:r>
        <w:rPr>
          <w:rFonts w:ascii="Times New Roman" w:hAnsi="Times New Roman"/>
        </w:rPr>
        <w:t>]</w:t>
      </w:r>
    </w:p>
    <w:p w14:paraId="2AFB4EDF" w14:textId="77777777" w:rsidR="00D12A1E" w:rsidRDefault="00D12A1E">
      <w:pPr>
        <w:pStyle w:val="p2"/>
        <w:tabs>
          <w:tab w:val="clear" w:pos="720"/>
          <w:tab w:val="left" w:pos="108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E2.3.  a)  The solution is a Norton equivalent.  The sign of the current source depends on the reference polarity chosen, but the magnitude is 25[mA].  The resistance is –250[</w:t>
      </w:r>
      <w:r>
        <w:rPr>
          <w:rFonts w:ascii="Symbol" w:hAnsi="Symbol"/>
        </w:rPr>
        <w:t></w:t>
      </w:r>
      <w:r>
        <w:rPr>
          <w:rFonts w:ascii="Times New Roman" w:hAnsi="Times New Roman"/>
        </w:rPr>
        <w:t xml:space="preserve">].  </w:t>
      </w:r>
      <w:r>
        <w:rPr>
          <w:rFonts w:ascii="Times New Roman" w:hAnsi="Times New Roman"/>
        </w:rPr>
        <w:br/>
        <w:t xml:space="preserve">b) 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vertAlign w:val="subscript"/>
        </w:rPr>
        <w:t>DEL,DEV</w:t>
      </w:r>
      <w:proofErr w:type="spellEnd"/>
      <w:r>
        <w:rPr>
          <w:rFonts w:ascii="Times New Roman" w:hAnsi="Times New Roman"/>
        </w:rPr>
        <w:t> = -2[</w:t>
      </w:r>
      <w:proofErr w:type="spellStart"/>
      <w:r>
        <w:rPr>
          <w:rFonts w:ascii="Times New Roman" w:hAnsi="Times New Roman"/>
        </w:rPr>
        <w:t>mW</w:t>
      </w:r>
      <w:proofErr w:type="spellEnd"/>
      <w:r>
        <w:rPr>
          <w:rFonts w:ascii="Times New Roman" w:hAnsi="Times New Roman"/>
        </w:rPr>
        <w:t xml:space="preserve">].  </w:t>
      </w:r>
    </w:p>
    <w:p w14:paraId="2AFB4EE0" w14:textId="77777777" w:rsidR="00D12A1E" w:rsidRDefault="00D12A1E">
      <w:pPr>
        <w:pStyle w:val="p2"/>
        <w:tabs>
          <w:tab w:val="clear" w:pos="720"/>
          <w:tab w:val="left" w:pos="1080"/>
        </w:tabs>
        <w:spacing w:line="240" w:lineRule="auto"/>
        <w:rPr>
          <w:rFonts w:ascii="Times New Roman" w:hAnsi="Times New Roman"/>
        </w:rPr>
      </w:pPr>
    </w:p>
    <w:p w14:paraId="2AFB4EE1" w14:textId="77777777" w:rsidR="00D12A1E" w:rsidRDefault="00D12A1E">
      <w:pPr>
        <w:pStyle w:val="p2"/>
        <w:tabs>
          <w:tab w:val="clear" w:pos="720"/>
          <w:tab w:val="left" w:pos="10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E2.4.  Transresistance amplifier, with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vertAlign w:val="subscript"/>
        </w:rPr>
        <w:t>IN</w:t>
      </w:r>
      <w:r>
        <w:rPr>
          <w:rFonts w:ascii="Times New Roman" w:hAnsi="Times New Roman"/>
        </w:rPr>
        <w:t xml:space="preserve"> = 0,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vertAlign w:val="subscript"/>
        </w:rPr>
        <w:t>OUT</w:t>
      </w:r>
      <w:r>
        <w:rPr>
          <w:rFonts w:ascii="Times New Roman" w:hAnsi="Times New Roman"/>
        </w:rPr>
        <w:t xml:space="preserve"> = 0, and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vertAlign w:val="subscript"/>
        </w:rPr>
        <w:t>MOC</w:t>
      </w:r>
      <w:r>
        <w:rPr>
          <w:rFonts w:ascii="Times New Roman" w:hAnsi="Times New Roman"/>
        </w:rPr>
        <w:t> = </w:t>
      </w:r>
      <w:r>
        <w:rPr>
          <w:rFonts w:ascii="Times New Roman" w:hAnsi="Times New Roman"/>
        </w:rPr>
        <w:noBreakHyphen/>
        <w:t>117[</w:t>
      </w:r>
      <w:r>
        <w:rPr>
          <w:rFonts w:ascii="Symbol" w:hAnsi="Symbol"/>
        </w:rPr>
        <w:t></w:t>
      </w:r>
      <w:r>
        <w:rPr>
          <w:rFonts w:ascii="Times New Roman" w:hAnsi="Times New Roman"/>
        </w:rPr>
        <w:t>].</w:t>
      </w:r>
    </w:p>
    <w:p w14:paraId="2AFB4EE2" w14:textId="77777777" w:rsidR="00D12A1E" w:rsidRDefault="00D12A1E">
      <w:pPr>
        <w:tabs>
          <w:tab w:val="left" w:pos="1080"/>
        </w:tabs>
        <w:rPr>
          <w:rFonts w:ascii="Times New Roman" w:hAnsi="Times New Roman"/>
          <w:sz w:val="28"/>
        </w:rPr>
      </w:pPr>
    </w:p>
    <w:sectPr w:rsidR="00D12A1E" w:rsidSect="00F41A1E"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326"/>
    <w:multiLevelType w:val="multilevel"/>
    <w:tmpl w:val="8286DEB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8A68A3"/>
    <w:multiLevelType w:val="hybridMultilevel"/>
    <w:tmpl w:val="A79C9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BD5C8B"/>
    <w:multiLevelType w:val="multilevel"/>
    <w:tmpl w:val="0E704AE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5F0051"/>
    <w:multiLevelType w:val="multilevel"/>
    <w:tmpl w:val="A2DC55E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DB056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98B246B"/>
    <w:multiLevelType w:val="singleLevel"/>
    <w:tmpl w:val="BEB00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B4"/>
    <w:rsid w:val="00002DE4"/>
    <w:rsid w:val="000A54F0"/>
    <w:rsid w:val="000F396F"/>
    <w:rsid w:val="001F4DE5"/>
    <w:rsid w:val="002F69DB"/>
    <w:rsid w:val="00562CB4"/>
    <w:rsid w:val="005A3910"/>
    <w:rsid w:val="005E2312"/>
    <w:rsid w:val="00657CB6"/>
    <w:rsid w:val="007659F3"/>
    <w:rsid w:val="007D5494"/>
    <w:rsid w:val="007F0B84"/>
    <w:rsid w:val="00817290"/>
    <w:rsid w:val="00820EF4"/>
    <w:rsid w:val="00824EF2"/>
    <w:rsid w:val="0085183F"/>
    <w:rsid w:val="00886B01"/>
    <w:rsid w:val="008B4070"/>
    <w:rsid w:val="009315FE"/>
    <w:rsid w:val="00B700C6"/>
    <w:rsid w:val="00CB080A"/>
    <w:rsid w:val="00D12A1E"/>
    <w:rsid w:val="00D34BED"/>
    <w:rsid w:val="00E20909"/>
    <w:rsid w:val="00E777D7"/>
    <w:rsid w:val="00EC04A9"/>
    <w:rsid w:val="00F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AFB4EC1"/>
  <w15:docId w15:val="{C41E9934-BB61-46CB-86EC-B9B987A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DE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1F4DE5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1F4DE5"/>
    <w:pPr>
      <w:spacing w:line="240" w:lineRule="atLeast"/>
      <w:jc w:val="center"/>
    </w:pPr>
  </w:style>
  <w:style w:type="paragraph" w:customStyle="1" w:styleId="p2">
    <w:name w:val="p2"/>
    <w:basedOn w:val="Normal"/>
    <w:rsid w:val="001F4DE5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1F4DE5"/>
    <w:pPr>
      <w:tabs>
        <w:tab w:val="left" w:pos="360"/>
      </w:tabs>
      <w:spacing w:line="280" w:lineRule="atLeast"/>
    </w:pPr>
  </w:style>
  <w:style w:type="paragraph" w:styleId="BodyText">
    <w:name w:val="Body Text"/>
    <w:basedOn w:val="Normal"/>
    <w:rsid w:val="001F4DE5"/>
    <w:rPr>
      <w:rFonts w:ascii="Times New Roman" w:hAnsi="Times New Roman"/>
      <w:sz w:val="28"/>
    </w:rPr>
  </w:style>
  <w:style w:type="paragraph" w:styleId="Title">
    <w:name w:val="Title"/>
    <w:basedOn w:val="Normal"/>
    <w:qFormat/>
    <w:rsid w:val="001F4DE5"/>
    <w:pPr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package" Target="embeddings/Microsoft_Visio_Drawing4.vsdx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3.vs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package" Target="embeddings/Microsoft_Visio_Drawing2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2578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Electronics HW02 ECE 3355</vt:lpstr>
    </vt:vector>
  </TitlesOfParts>
  <Company>Dell Computer Corporation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HW02 ECE 3355</dc:title>
  <dc:creator>Dr. Dave</dc:creator>
  <cp:lastModifiedBy>Shattuck, David P</cp:lastModifiedBy>
  <cp:revision>2</cp:revision>
  <cp:lastPrinted>2004-09-01T21:00:00Z</cp:lastPrinted>
  <dcterms:created xsi:type="dcterms:W3CDTF">2024-08-22T21:21:00Z</dcterms:created>
  <dcterms:modified xsi:type="dcterms:W3CDTF">2024-08-22T21:21:00Z</dcterms:modified>
</cp:coreProperties>
</file>