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4EC1" w14:textId="77777777" w:rsidR="00D12A1E" w:rsidRDefault="00D12A1E">
      <w:pPr>
        <w:pStyle w:val="Title"/>
      </w:pPr>
      <w:r>
        <w:t>Electronics: ECE 3</w:t>
      </w:r>
      <w:r w:rsidR="007F0B84">
        <w:t>3</w:t>
      </w:r>
      <w:r>
        <w:t>55</w:t>
      </w:r>
    </w:p>
    <w:p w14:paraId="2AFB4EC2" w14:textId="77777777" w:rsidR="00D12A1E" w:rsidRDefault="00D12A1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Homework 2</w:t>
      </w:r>
    </w:p>
    <w:p w14:paraId="2AFB4EC3" w14:textId="77777777" w:rsidR="00D12A1E" w:rsidRDefault="00D12A1E">
      <w:pPr>
        <w:rPr>
          <w:rFonts w:ascii="Times New Roman" w:hAnsi="Times New Roman"/>
          <w:sz w:val="28"/>
        </w:rPr>
      </w:pPr>
    </w:p>
    <w:p w14:paraId="2AFB4EC6" w14:textId="77777777" w:rsidR="00D12A1E" w:rsidRPr="007659F3" w:rsidRDefault="00D12A1E">
      <w:pPr>
        <w:rPr>
          <w:rFonts w:ascii="Times New Roman" w:hAnsi="Times New Roman"/>
          <w:szCs w:val="24"/>
        </w:rPr>
      </w:pPr>
    </w:p>
    <w:p w14:paraId="2AFB4EC7" w14:textId="3CD0AA39"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2.1.</w:t>
      </w:r>
      <w:r w:rsidRPr="007659F3">
        <w:rPr>
          <w:rFonts w:ascii="Times New Roman" w:hAnsi="Times New Roman"/>
          <w:szCs w:val="24"/>
        </w:rPr>
        <w:tab/>
        <w:t>A compact disc (CD) player laser pick-up provides a signal output of 10[mV]</w:t>
      </w:r>
      <w:r w:rsidRPr="007659F3">
        <w:rPr>
          <w:rFonts w:ascii="Times New Roman" w:hAnsi="Times New Roman"/>
          <w:position w:val="-8"/>
          <w:szCs w:val="24"/>
        </w:rPr>
        <w:t>pp</w:t>
      </w:r>
      <w:r w:rsidRPr="007659F3">
        <w:rPr>
          <w:rFonts w:ascii="Times New Roman" w:hAnsi="Times New Roman"/>
          <w:szCs w:val="24"/>
        </w:rPr>
        <w:t xml:space="preserve"> and has an output resistance of 10[k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>]. The pick-up is to be connected to a speaker whose equivalent resistance is 8[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 xml:space="preserve">]. </w:t>
      </w:r>
    </w:p>
    <w:p w14:paraId="2AFB4EC8" w14:textId="77777777"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Calculate the voltage that would be delivered to the speaker if the speaker were connected directly to the pick-up.</w:t>
      </w:r>
    </w:p>
    <w:p w14:paraId="2AFB4EC9" w14:textId="77777777"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Assume that the speaker needs 20[V]</w:t>
      </w:r>
      <w:r w:rsidRPr="007659F3">
        <w:rPr>
          <w:rFonts w:ascii="Times New Roman" w:hAnsi="Times New Roman"/>
          <w:position w:val="-8"/>
          <w:szCs w:val="24"/>
        </w:rPr>
        <w:t>pp</w:t>
      </w:r>
      <w:r w:rsidRPr="007659F3">
        <w:rPr>
          <w:rFonts w:ascii="Times New Roman" w:hAnsi="Times New Roman"/>
          <w:szCs w:val="24"/>
        </w:rPr>
        <w:t xml:space="preserve"> to deliver clear acoustical output. Design an equivalent circuit for an amplifier that would deliver this output when connected between the pick-up and the speaker.</w:t>
      </w:r>
    </w:p>
    <w:p w14:paraId="2AFB4ECA" w14:textId="77777777" w:rsidR="00D12A1E" w:rsidRPr="007659F3" w:rsidRDefault="00D12A1E">
      <w:pPr>
        <w:rPr>
          <w:rFonts w:ascii="Times New Roman" w:hAnsi="Times New Roman"/>
          <w:szCs w:val="24"/>
        </w:rPr>
      </w:pPr>
    </w:p>
    <w:p w14:paraId="02AADCD4" w14:textId="77777777" w:rsidR="00940974" w:rsidRDefault="00940974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AFB4ECB" w14:textId="6FE65654" w:rsidR="00D12A1E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lastRenderedPageBreak/>
        <w:t>2.2.  An amplifier has been connected as shown below, with a signal source and a load connected.  In addition, a dc voltage source (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="007659F3">
        <w:rPr>
          <w:rFonts w:ascii="Times New Roman" w:hAnsi="Times New Roman"/>
          <w:szCs w:val="24"/>
        </w:rPr>
        <w:t xml:space="preserve">) and a resistor </w:t>
      </w:r>
      <w:r w:rsidRPr="007659F3">
        <w:rPr>
          <w:rFonts w:ascii="Times New Roman" w:hAnsi="Times New Roman"/>
          <w:szCs w:val="24"/>
        </w:rPr>
        <w:t>(</w:t>
      </w:r>
      <w:r w:rsidRPr="007659F3">
        <w:rPr>
          <w:rFonts w:ascii="Times New Roman" w:hAnsi="Times New Roman"/>
          <w:i/>
          <w:iCs/>
          <w:szCs w:val="24"/>
        </w:rPr>
        <w:t>R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Pr="007659F3">
        <w:rPr>
          <w:rFonts w:ascii="Times New Roman" w:hAnsi="Times New Roman"/>
          <w:szCs w:val="24"/>
        </w:rPr>
        <w:t>) have been attached to provide feedback.  Find the input resistance seen by the signal source with the feedback in place.</w:t>
      </w:r>
    </w:p>
    <w:p w14:paraId="29E83E2F" w14:textId="4DA65E8D" w:rsidR="00E777D7" w:rsidRDefault="00E777D7">
      <w:pPr>
        <w:rPr>
          <w:rFonts w:ascii="Times New Roman" w:hAnsi="Times New Roman"/>
          <w:szCs w:val="24"/>
        </w:rPr>
      </w:pPr>
    </w:p>
    <w:p w14:paraId="02861A06" w14:textId="77777777" w:rsidR="00E777D7" w:rsidRPr="007659F3" w:rsidRDefault="00E777D7">
      <w:pPr>
        <w:rPr>
          <w:rFonts w:ascii="Times New Roman" w:hAnsi="Times New Roman"/>
          <w:szCs w:val="24"/>
        </w:rPr>
      </w:pPr>
    </w:p>
    <w:p w14:paraId="2AFB4ECC" w14:textId="09FA7633" w:rsidR="00D12A1E" w:rsidRDefault="00E777D7">
      <w:r>
        <w:object w:dxaOrig="14475" w:dyaOrig="8131" w14:anchorId="4B994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831197097" r:id="rId8"/>
        </w:object>
      </w:r>
    </w:p>
    <w:p w14:paraId="689533E7" w14:textId="77777777" w:rsidR="00E777D7" w:rsidRDefault="00E777D7">
      <w:pPr>
        <w:rPr>
          <w:rFonts w:ascii="Times New Roman" w:hAnsi="Times New Roman"/>
          <w:sz w:val="28"/>
        </w:rPr>
      </w:pPr>
    </w:p>
    <w:p w14:paraId="5BE61BB8" w14:textId="77777777" w:rsidR="00E777D7" w:rsidRDefault="00E777D7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AFB4ECD" w14:textId="728ABFE3"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lastRenderedPageBreak/>
        <w:t xml:space="preserve">2.3.  A device, shown in Figure 3.1, can be modeled by a current source in parallel with a resistance.  The relationship between the current through the device,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, and the voltage across the device, </w:t>
      </w:r>
      <w:bookmarkStart w:id="0" w:name="OLE_LINK1"/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bookmarkEnd w:id="0"/>
      <w:r w:rsidRPr="007659F3">
        <w:rPr>
          <w:rFonts w:ascii="Times New Roman" w:hAnsi="Times New Roman"/>
          <w:szCs w:val="24"/>
        </w:rPr>
        <w:t xml:space="preserve">, is given in the plot in Figure 3.2. </w:t>
      </w:r>
    </w:p>
    <w:p w14:paraId="2AFB4ECE" w14:textId="77777777"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Find a model for the device that would be valid when current is in the range </w:t>
      </w:r>
      <w:r w:rsidRPr="007659F3">
        <w:rPr>
          <w:rFonts w:ascii="Times New Roman" w:hAnsi="Times New Roman"/>
          <w:szCs w:val="24"/>
        </w:rPr>
        <w:br/>
        <w:t xml:space="preserve">1[mA] &lt;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 &lt; 5[mA].  This model must have numerical values for the current and resistance, and the polarities with respect to 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and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should be shown in a diagram.</w:t>
      </w:r>
    </w:p>
    <w:p w14:paraId="2AFB4ECF" w14:textId="77777777"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A voltage source is applied across the device so that 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 xml:space="preserve">X </w:t>
      </w:r>
      <w:r w:rsidRPr="007659F3">
        <w:rPr>
          <w:rFonts w:ascii="Times New Roman" w:hAnsi="Times New Roman"/>
          <w:szCs w:val="24"/>
        </w:rPr>
        <w:t xml:space="preserve"> = 10[V].  Find the power delivered by the device in this situation.  </w:t>
      </w:r>
    </w:p>
    <w:p w14:paraId="2AFB4ED0" w14:textId="27A291E4" w:rsidR="00D12A1E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Remember to use lower-case variables for voltage and current.</w:t>
      </w:r>
    </w:p>
    <w:p w14:paraId="22C3908D" w14:textId="77777777" w:rsidR="00CB080A" w:rsidRPr="007659F3" w:rsidRDefault="00CB080A">
      <w:pPr>
        <w:rPr>
          <w:rFonts w:ascii="Times New Roman" w:hAnsi="Times New Roman"/>
          <w:szCs w:val="24"/>
        </w:rPr>
      </w:pPr>
    </w:p>
    <w:p w14:paraId="2AFB4ED1" w14:textId="77777777" w:rsidR="00D12A1E" w:rsidRDefault="00D12A1E">
      <w:pPr>
        <w:rPr>
          <w:rFonts w:ascii="Times New Roman" w:hAnsi="Times New Roman"/>
        </w:rPr>
      </w:pPr>
    </w:p>
    <w:p w14:paraId="2AFB4ED2" w14:textId="77777777" w:rsidR="00D12A1E" w:rsidRDefault="00D12A1E">
      <w:pPr>
        <w:rPr>
          <w:rFonts w:ascii="Times New Roman" w:hAnsi="Times New Roman"/>
        </w:rPr>
      </w:pPr>
      <w:r>
        <w:object w:dxaOrig="3645" w:dyaOrig="2925" w14:anchorId="2AFB4EE4">
          <v:shape id="_x0000_i1026" type="#_x0000_t75" style="width:130.5pt;height:10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831197098" r:id="rId10"/>
        </w:object>
      </w:r>
      <w:r w:rsidR="007659F3">
        <w:object w:dxaOrig="8908" w:dyaOrig="5805" w14:anchorId="2AFB4EE5">
          <v:shape id="_x0000_i1027" type="#_x0000_t75" style="width:267pt;height:174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7" DrawAspect="Content" ObjectID="_1831197099" r:id="rId12"/>
        </w:object>
      </w:r>
    </w:p>
    <w:p w14:paraId="2AFB4ED3" w14:textId="77777777" w:rsidR="00D12A1E" w:rsidRDefault="00D12A1E">
      <w:pPr>
        <w:rPr>
          <w:rFonts w:ascii="Times New Roman" w:hAnsi="Times New Roman"/>
          <w:sz w:val="28"/>
        </w:rPr>
      </w:pPr>
    </w:p>
    <w:p w14:paraId="2AFB4ED4" w14:textId="77777777" w:rsidR="007659F3" w:rsidRDefault="007659F3">
      <w:pPr>
        <w:rPr>
          <w:rFonts w:ascii="Times New Roman" w:hAnsi="Times New Roman"/>
          <w:sz w:val="28"/>
        </w:rPr>
      </w:pPr>
    </w:p>
    <w:p w14:paraId="54419CF6" w14:textId="77777777" w:rsidR="005A3910" w:rsidRDefault="005A3910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3826FCB" w14:textId="7853FA08" w:rsidR="005A3910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lastRenderedPageBreak/>
        <w:t xml:space="preserve">2.4.  A circuit is shown in Figure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1.  The equivalent circuits for amplifiers A, B, and C, in this circuit are shown in Figures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2,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3, and </w:t>
      </w:r>
      <w:r w:rsidR="009315FE">
        <w:rPr>
          <w:rFonts w:ascii="Times New Roman" w:hAnsi="Times New Roman"/>
          <w:szCs w:val="24"/>
        </w:rPr>
        <w:t>4.</w:t>
      </w:r>
      <w:r w:rsidRPr="007659F3">
        <w:rPr>
          <w:rFonts w:ascii="Times New Roman" w:hAnsi="Times New Roman"/>
          <w:szCs w:val="24"/>
        </w:rPr>
        <w:t xml:space="preserve">4, respectively.  Find and draw a single amplifier equivalent circuit that could be used to replace amplifiers A, B, and C.  </w:t>
      </w:r>
    </w:p>
    <w:p w14:paraId="1C01AD61" w14:textId="77777777" w:rsidR="00CB080A" w:rsidRDefault="00CB080A">
      <w:pPr>
        <w:rPr>
          <w:rFonts w:ascii="Times New Roman" w:hAnsi="Times New Roman"/>
          <w:szCs w:val="24"/>
        </w:rPr>
      </w:pPr>
    </w:p>
    <w:p w14:paraId="1BA87777" w14:textId="3D539A88" w:rsidR="00CB080A" w:rsidRDefault="005A3910">
      <w:r>
        <w:object w:dxaOrig="14910" w:dyaOrig="7695" w14:anchorId="37A8B037">
          <v:shape id="_x0000_i1028" type="#_x0000_t75" style="width:417.75pt;height:3in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8" DrawAspect="Content" ObjectID="_1831197100" r:id="rId14"/>
        </w:object>
      </w:r>
    </w:p>
    <w:p w14:paraId="296138E2" w14:textId="5EA5215B" w:rsidR="00657CB6" w:rsidRDefault="005A3910">
      <w:r>
        <w:object w:dxaOrig="6165" w:dyaOrig="4815" w14:anchorId="414EC22F">
          <v:shape id="_x0000_i1029" type="#_x0000_t75" style="width:212.25pt;height:165.7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9" DrawAspect="Content" ObjectID="_1831197101" r:id="rId16"/>
        </w:object>
      </w:r>
      <w:r w:rsidR="0085183F" w:rsidRPr="0085183F">
        <w:t xml:space="preserve"> </w:t>
      </w:r>
      <w:r>
        <w:object w:dxaOrig="6165" w:dyaOrig="5100" w14:anchorId="5C5FB763">
          <v:shape id="_x0000_i1030" type="#_x0000_t75" style="width:201pt;height:166.5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0" DrawAspect="Content" ObjectID="_1831197102" r:id="rId18"/>
        </w:object>
      </w:r>
      <w:r w:rsidR="0085183F">
        <w:t xml:space="preserve"> </w:t>
      </w:r>
      <w:r w:rsidR="00886B01">
        <w:t xml:space="preserve"> </w:t>
      </w:r>
      <w:r>
        <w:object w:dxaOrig="6165" w:dyaOrig="4815" w14:anchorId="51419B64">
          <v:shape id="_x0000_i1031" type="#_x0000_t75" style="width:213pt;height:166.5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1" DrawAspect="Content" ObjectID="_1831197103" r:id="rId20"/>
        </w:object>
      </w:r>
    </w:p>
    <w:p w14:paraId="4F2F3A6C" w14:textId="15AA7C57" w:rsidR="00431AE3" w:rsidRDefault="00431AE3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05C9A3D" w14:textId="77777777" w:rsidR="00304B0D" w:rsidRDefault="004C6E41" w:rsidP="009E7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lastRenderedPageBreak/>
        <w:t>2.</w:t>
      </w:r>
      <w:r w:rsidR="00431AE3">
        <w:rPr>
          <w:rFonts w:ascii="Times New Roman" w:hAnsi="Times New Roman"/>
          <w:szCs w:val="24"/>
        </w:rPr>
        <w:t xml:space="preserve">5.  </w:t>
      </w:r>
      <w:r w:rsidR="009E7466">
        <w:rPr>
          <w:rFonts w:ascii="Times New Roman" w:hAnsi="Times New Roman"/>
          <w:sz w:val="28"/>
        </w:rPr>
        <w:t xml:space="preserve">The circuit shown in Figure </w:t>
      </w:r>
      <w:r w:rsidR="00ED6080">
        <w:rPr>
          <w:rFonts w:ascii="Times New Roman" w:hAnsi="Times New Roman"/>
          <w:sz w:val="28"/>
        </w:rPr>
        <w:t>5.</w:t>
      </w:r>
      <w:r w:rsidR="009E7466">
        <w:rPr>
          <w:rFonts w:ascii="Times New Roman" w:hAnsi="Times New Roman"/>
          <w:sz w:val="28"/>
        </w:rPr>
        <w:t>1 has two devices in it</w:t>
      </w:r>
      <w:r w:rsidR="009E7466">
        <w:rPr>
          <w:rFonts w:ascii="Times New Roman" w:hAnsi="Times New Roman"/>
          <w:sz w:val="28"/>
          <w:szCs w:val="28"/>
        </w:rPr>
        <w:t xml:space="preserve">.  The models for the two devices are given in Figures </w:t>
      </w:r>
      <w:r w:rsidR="00ED6080">
        <w:rPr>
          <w:rFonts w:ascii="Times New Roman" w:hAnsi="Times New Roman"/>
          <w:sz w:val="28"/>
          <w:szCs w:val="28"/>
        </w:rPr>
        <w:t>5.</w:t>
      </w:r>
      <w:r w:rsidR="009E7466">
        <w:rPr>
          <w:rFonts w:ascii="Times New Roman" w:hAnsi="Times New Roman"/>
          <w:sz w:val="28"/>
          <w:szCs w:val="28"/>
        </w:rPr>
        <w:t xml:space="preserve">2 and </w:t>
      </w:r>
      <w:r w:rsidR="00ED6080">
        <w:rPr>
          <w:rFonts w:ascii="Times New Roman" w:hAnsi="Times New Roman"/>
          <w:sz w:val="28"/>
          <w:szCs w:val="28"/>
        </w:rPr>
        <w:t>5.</w:t>
      </w:r>
      <w:r w:rsidR="009E7466">
        <w:rPr>
          <w:rFonts w:ascii="Times New Roman" w:hAnsi="Times New Roman"/>
          <w:sz w:val="28"/>
          <w:szCs w:val="28"/>
        </w:rPr>
        <w:t xml:space="preserve">3. </w:t>
      </w:r>
    </w:p>
    <w:p w14:paraId="33BA6131" w14:textId="305459D6" w:rsidR="009E7466" w:rsidRDefault="00304B0D" w:rsidP="009E7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087B23">
        <w:rPr>
          <w:rFonts w:ascii="Times New Roman" w:hAnsi="Times New Roman"/>
          <w:sz w:val="28"/>
          <w:szCs w:val="28"/>
        </w:rPr>
        <w:t>) Find</w:t>
      </w:r>
      <w:r w:rsidR="009E7466">
        <w:rPr>
          <w:rFonts w:ascii="Times New Roman" w:hAnsi="Times New Roman"/>
          <w:sz w:val="28"/>
          <w:szCs w:val="28"/>
        </w:rPr>
        <w:t xml:space="preserve"> the output resistance seen by </w:t>
      </w:r>
      <w:r w:rsidR="009E7466" w:rsidRPr="003D1CC1">
        <w:rPr>
          <w:rFonts w:ascii="Times New Roman" w:hAnsi="Times New Roman"/>
          <w:i/>
          <w:iCs/>
          <w:sz w:val="28"/>
          <w:szCs w:val="28"/>
        </w:rPr>
        <w:t>R</w:t>
      </w:r>
      <w:r w:rsidR="009E7466" w:rsidRPr="003D1CC1">
        <w:rPr>
          <w:rFonts w:ascii="Times New Roman" w:hAnsi="Times New Roman"/>
          <w:i/>
          <w:iCs/>
          <w:sz w:val="28"/>
          <w:szCs w:val="28"/>
          <w:vertAlign w:val="subscript"/>
        </w:rPr>
        <w:t>L</w:t>
      </w:r>
      <w:r w:rsidR="009E7466">
        <w:rPr>
          <w:rFonts w:ascii="Times New Roman" w:hAnsi="Times New Roman"/>
          <w:sz w:val="28"/>
          <w:szCs w:val="28"/>
        </w:rPr>
        <w:t xml:space="preserve">.  </w:t>
      </w:r>
    </w:p>
    <w:p w14:paraId="1BAC5D16" w14:textId="6295DBE2" w:rsidR="00087B23" w:rsidRDefault="00304B0D" w:rsidP="0051255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51255C">
        <w:rPr>
          <w:rFonts w:ascii="Times New Roman" w:hAnsi="Times New Roman"/>
          <w:sz w:val="28"/>
          <w:szCs w:val="28"/>
        </w:rPr>
        <w:t>) Find</w:t>
      </w:r>
      <w:r>
        <w:rPr>
          <w:rFonts w:ascii="Times New Roman" w:hAnsi="Times New Roman"/>
          <w:sz w:val="28"/>
          <w:szCs w:val="28"/>
        </w:rPr>
        <w:t xml:space="preserve"> the input resistance seen by the </w:t>
      </w:r>
      <w:r w:rsidR="009A7366" w:rsidRPr="00087B23">
        <w:rPr>
          <w:rFonts w:ascii="Times New Roman" w:hAnsi="Times New Roman"/>
          <w:i/>
          <w:iCs/>
          <w:sz w:val="28"/>
          <w:szCs w:val="28"/>
        </w:rPr>
        <w:t>v</w:t>
      </w:r>
      <w:r w:rsidR="009A7366" w:rsidRPr="00087B23">
        <w:rPr>
          <w:rFonts w:ascii="Times New Roman" w:hAnsi="Times New Roman"/>
          <w:i/>
          <w:iCs/>
          <w:sz w:val="28"/>
          <w:szCs w:val="28"/>
          <w:vertAlign w:val="subscript"/>
        </w:rPr>
        <w:t>g</w:t>
      </w:r>
      <w:r w:rsidR="009A7366" w:rsidRPr="00087B23">
        <w:rPr>
          <w:rFonts w:ascii="Times New Roman" w:hAnsi="Times New Roman"/>
          <w:i/>
          <w:iCs/>
          <w:sz w:val="28"/>
          <w:szCs w:val="28"/>
        </w:rPr>
        <w:t>(t)</w:t>
      </w:r>
      <w:r w:rsidR="009A7366">
        <w:rPr>
          <w:rFonts w:ascii="Times New Roman" w:hAnsi="Times New Roman"/>
          <w:sz w:val="28"/>
          <w:szCs w:val="28"/>
        </w:rPr>
        <w:t xml:space="preserve"> source.  </w:t>
      </w:r>
    </w:p>
    <w:p w14:paraId="102F69EC" w14:textId="4864BF58" w:rsidR="009E7466" w:rsidRDefault="00A925B6" w:rsidP="009E7466">
      <w:pPr>
        <w:rPr>
          <w:rFonts w:ascii="Times New Roman" w:hAnsi="Times New Roman"/>
          <w:sz w:val="28"/>
          <w:szCs w:val="28"/>
        </w:rPr>
      </w:pPr>
      <w:r>
        <w:object w:dxaOrig="12390" w:dyaOrig="8115" w14:anchorId="5900BCEE">
          <v:shape id="_x0000_i1061" type="#_x0000_t75" style="width:405pt;height:265.5pt" o:ole="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61" DrawAspect="Content" ObjectID="_1831197104" r:id="rId22"/>
        </w:object>
      </w:r>
    </w:p>
    <w:p w14:paraId="05FF4367" w14:textId="3715B0C2" w:rsidR="009E7466" w:rsidRDefault="008359BB" w:rsidP="009E7466">
      <w:r>
        <w:object w:dxaOrig="8325" w:dyaOrig="4200" w14:anchorId="0C5CDCC7">
          <v:shape id="_x0000_i1065" type="#_x0000_t75" style="width:286.5pt;height:144.75pt" o:ole="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65" DrawAspect="Content" ObjectID="_1831197105" r:id="rId24"/>
        </w:object>
      </w:r>
    </w:p>
    <w:p w14:paraId="01C4BDE2" w14:textId="1B47593B" w:rsidR="00AF4A61" w:rsidRPr="00AF4A61" w:rsidRDefault="008359BB" w:rsidP="00AF4A61">
      <w:r>
        <w:object w:dxaOrig="10125" w:dyaOrig="4875" w14:anchorId="618E8613">
          <v:shape id="_x0000_i1067" type="#_x0000_t75" style="width:318.75pt;height:153pt" o:ole="">
            <v:imagedata r:id="rId2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67" DrawAspect="Content" ObjectID="_1831197106" r:id="rId26"/>
        </w:object>
      </w:r>
      <w:r w:rsidR="00AF4A61">
        <w:rPr>
          <w:rFonts w:ascii="Times New Roman" w:hAnsi="Times New Roman"/>
          <w:sz w:val="28"/>
        </w:rPr>
        <w:br w:type="page"/>
      </w:r>
    </w:p>
    <w:p w14:paraId="0922FB1B" w14:textId="66BD286D" w:rsidR="000E16B5" w:rsidRPr="00C87273" w:rsidRDefault="00C87273" w:rsidP="00C8727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2.6</w:t>
      </w:r>
      <w:r w:rsidR="00AF4A6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  <w:proofErr w:type="gramStart"/>
      <w:r w:rsidR="000E16B5" w:rsidRPr="00C87273">
        <w:rPr>
          <w:rFonts w:ascii="Times New Roman" w:hAnsi="Times New Roman"/>
          <w:sz w:val="28"/>
        </w:rPr>
        <w:t>Two</w:t>
      </w:r>
      <w:proofErr w:type="gramEnd"/>
      <w:r w:rsidR="000E16B5" w:rsidRPr="00C87273">
        <w:rPr>
          <w:rFonts w:ascii="Times New Roman" w:hAnsi="Times New Roman"/>
          <w:sz w:val="28"/>
        </w:rPr>
        <w:t xml:space="preserve"> identical amplifiers are connected in a circuit shown in Figure </w:t>
      </w:r>
      <w:r w:rsidR="00691DE8">
        <w:rPr>
          <w:rFonts w:ascii="Times New Roman" w:hAnsi="Times New Roman"/>
          <w:sz w:val="28"/>
        </w:rPr>
        <w:t>6.</w:t>
      </w:r>
      <w:r w:rsidR="000E16B5" w:rsidRPr="00C87273">
        <w:rPr>
          <w:rFonts w:ascii="Times New Roman" w:hAnsi="Times New Roman"/>
          <w:sz w:val="28"/>
        </w:rPr>
        <w:t>1</w:t>
      </w:r>
      <w:r w:rsidR="000E16B5" w:rsidRPr="00C87273">
        <w:rPr>
          <w:rFonts w:ascii="Times New Roman" w:hAnsi="Times New Roman"/>
          <w:sz w:val="28"/>
          <w:szCs w:val="28"/>
        </w:rPr>
        <w:t xml:space="preserve">.  The amplifiers are current amplifiers, and each of them has the equivalent circuit shown in Figure </w:t>
      </w:r>
      <w:r w:rsidR="00415486">
        <w:rPr>
          <w:rFonts w:ascii="Times New Roman" w:hAnsi="Times New Roman"/>
          <w:sz w:val="28"/>
          <w:szCs w:val="28"/>
        </w:rPr>
        <w:t>6.</w:t>
      </w:r>
      <w:r w:rsidR="000E16B5" w:rsidRPr="00C87273">
        <w:rPr>
          <w:rFonts w:ascii="Times New Roman" w:hAnsi="Times New Roman"/>
          <w:sz w:val="28"/>
          <w:szCs w:val="28"/>
        </w:rPr>
        <w:t xml:space="preserve">2.  Note the terminal labels for the two amplifiers as they are connected in Figure </w:t>
      </w:r>
      <w:r w:rsidR="00415486">
        <w:rPr>
          <w:rFonts w:ascii="Times New Roman" w:hAnsi="Times New Roman"/>
          <w:sz w:val="28"/>
          <w:szCs w:val="28"/>
        </w:rPr>
        <w:t>6.</w:t>
      </w:r>
      <w:r w:rsidR="000E16B5" w:rsidRPr="00C87273">
        <w:rPr>
          <w:rFonts w:ascii="Times New Roman" w:hAnsi="Times New Roman"/>
          <w:sz w:val="28"/>
          <w:szCs w:val="28"/>
        </w:rPr>
        <w:t xml:space="preserve">1, showing the positions of each terminal.  Note that the value of the dependent source variable, </w:t>
      </w:r>
      <w:proofErr w:type="spellStart"/>
      <w:r w:rsidR="000E16B5" w:rsidRPr="00C87273">
        <w:rPr>
          <w:rFonts w:ascii="Times New Roman" w:hAnsi="Times New Roman"/>
          <w:i/>
          <w:iCs/>
          <w:sz w:val="28"/>
          <w:szCs w:val="28"/>
        </w:rPr>
        <w:t>i</w:t>
      </w:r>
      <w:r w:rsidR="000E16B5" w:rsidRPr="00C87273">
        <w:rPr>
          <w:rFonts w:ascii="Times New Roman" w:hAnsi="Times New Roman"/>
          <w:i/>
          <w:iCs/>
          <w:sz w:val="28"/>
          <w:szCs w:val="28"/>
          <w:vertAlign w:val="subscript"/>
        </w:rPr>
        <w:t>a</w:t>
      </w:r>
      <w:proofErr w:type="spellEnd"/>
      <w:r w:rsidR="000E16B5" w:rsidRPr="00C87273">
        <w:rPr>
          <w:rFonts w:ascii="Times New Roman" w:hAnsi="Times New Roman"/>
          <w:sz w:val="28"/>
          <w:szCs w:val="28"/>
        </w:rPr>
        <w:t xml:space="preserve">, can be different for the two current amplifiers when you redraw the circuit, so you will want to use different variable names, such as </w:t>
      </w:r>
      <w:r w:rsidR="000E16B5" w:rsidRPr="00C87273">
        <w:rPr>
          <w:rFonts w:ascii="Times New Roman" w:hAnsi="Times New Roman"/>
          <w:i/>
          <w:iCs/>
          <w:sz w:val="28"/>
          <w:szCs w:val="28"/>
        </w:rPr>
        <w:t>i</w:t>
      </w:r>
      <w:r w:rsidR="000E16B5" w:rsidRPr="00C87273">
        <w:rPr>
          <w:rFonts w:ascii="Times New Roman" w:hAnsi="Times New Roman"/>
          <w:i/>
          <w:iCs/>
          <w:sz w:val="28"/>
          <w:szCs w:val="28"/>
          <w:vertAlign w:val="subscript"/>
        </w:rPr>
        <w:t>a1</w:t>
      </w:r>
      <w:r w:rsidR="000E16B5" w:rsidRPr="00C87273">
        <w:rPr>
          <w:rFonts w:ascii="Times New Roman" w:hAnsi="Times New Roman"/>
          <w:sz w:val="28"/>
          <w:szCs w:val="28"/>
        </w:rPr>
        <w:t xml:space="preserve"> and </w:t>
      </w:r>
      <w:r w:rsidR="000E16B5" w:rsidRPr="00C87273">
        <w:rPr>
          <w:rFonts w:ascii="Times New Roman" w:hAnsi="Times New Roman"/>
          <w:i/>
          <w:iCs/>
          <w:sz w:val="28"/>
          <w:szCs w:val="28"/>
        </w:rPr>
        <w:t>i</w:t>
      </w:r>
      <w:r w:rsidR="000E16B5" w:rsidRPr="00C87273">
        <w:rPr>
          <w:rFonts w:ascii="Times New Roman" w:hAnsi="Times New Roman"/>
          <w:i/>
          <w:iCs/>
          <w:sz w:val="28"/>
          <w:szCs w:val="28"/>
          <w:vertAlign w:val="subscript"/>
        </w:rPr>
        <w:t>a2</w:t>
      </w:r>
      <w:r w:rsidR="000E16B5" w:rsidRPr="00C87273">
        <w:rPr>
          <w:rFonts w:ascii="Times New Roman" w:hAnsi="Times New Roman"/>
          <w:sz w:val="28"/>
          <w:szCs w:val="28"/>
        </w:rPr>
        <w:t xml:space="preserve">.  </w:t>
      </w:r>
    </w:p>
    <w:p w14:paraId="1E07FC00" w14:textId="77777777" w:rsidR="000E16B5" w:rsidRDefault="000E16B5" w:rsidP="000E16B5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14:paraId="335B4087" w14:textId="77777777" w:rsidR="000E16B5" w:rsidRDefault="000E16B5" w:rsidP="000E16B5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7F540A">
        <w:rPr>
          <w:rFonts w:ascii="Times New Roman" w:hAnsi="Times New Roman"/>
          <w:position w:val="-14"/>
          <w:sz w:val="28"/>
          <w:szCs w:val="28"/>
        </w:rPr>
        <w:object w:dxaOrig="2120" w:dyaOrig="400" w14:anchorId="1502019B">
          <v:shape id="_x0000_i1068" type="#_x0000_t75" style="width:143.25pt;height:27pt" o:ole="">
            <v:imagedata r:id="rId27" o:title=""/>
          </v:shape>
          <o:OLEObject Type="Embed" ProgID="Equation.DSMT4" ShapeID="_x0000_i1068" DrawAspect="Content" ObjectID="_1831197107" r:id="rId28"/>
        </w:object>
      </w:r>
    </w:p>
    <w:p w14:paraId="4EC73B2E" w14:textId="77777777" w:rsidR="000E16B5" w:rsidRPr="00BE01CC" w:rsidRDefault="000E16B5" w:rsidP="000E16B5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14:paraId="4C364022" w14:textId="77777777" w:rsidR="000E16B5" w:rsidRDefault="000E16B5" w:rsidP="000E16B5">
      <w:pPr>
        <w:pStyle w:val="ListParagraph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Find the transconductance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i</w:t>
      </w:r>
      <w:r w:rsidRPr="008E5C79">
        <w:rPr>
          <w:rFonts w:ascii="Times New Roman" w:hAnsi="Times New Roman"/>
          <w:i/>
          <w:iCs/>
          <w:sz w:val="28"/>
          <w:szCs w:val="28"/>
          <w:vertAlign w:val="subscript"/>
        </w:rPr>
        <w:t>e</w:t>
      </w:r>
      <w:proofErr w:type="spellEnd"/>
      <w:r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8E5C79">
        <w:rPr>
          <w:rFonts w:ascii="Times New Roman" w:hAnsi="Times New Roman"/>
          <w:i/>
          <w:iCs/>
          <w:sz w:val="28"/>
          <w:szCs w:val="28"/>
        </w:rPr>
        <w:t>/v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b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58472BD2" w14:textId="77777777" w:rsidR="000E16B5" w:rsidRPr="008E5C79" w:rsidRDefault="000E16B5" w:rsidP="000E16B5">
      <w:pPr>
        <w:pStyle w:val="ListParagraph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Find the input resistance seen by the source.  </w:t>
      </w:r>
      <w:r w:rsidRPr="008E5C79">
        <w:rPr>
          <w:rFonts w:ascii="Times New Roman" w:hAnsi="Times New Roman"/>
          <w:sz w:val="28"/>
          <w:szCs w:val="28"/>
        </w:rPr>
        <w:t xml:space="preserve">     </w:t>
      </w:r>
    </w:p>
    <w:p w14:paraId="3D68FE77" w14:textId="77777777" w:rsidR="000E16B5" w:rsidRDefault="000E16B5" w:rsidP="000E16B5">
      <w:pPr>
        <w:rPr>
          <w:rFonts w:ascii="Times New Roman" w:hAnsi="Times New Roman"/>
          <w:szCs w:val="24"/>
        </w:rPr>
      </w:pPr>
    </w:p>
    <w:p w14:paraId="7FF6F9A3" w14:textId="788F867F" w:rsidR="000E16B5" w:rsidRDefault="00695F24" w:rsidP="000E16B5">
      <w:r>
        <w:object w:dxaOrig="11790" w:dyaOrig="8340" w14:anchorId="09045787">
          <v:shape id="_x0000_i1077" type="#_x0000_t75" style="width:357pt;height:252pt" o:ole="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77" DrawAspect="Content" ObjectID="_1831197108" r:id="rId30"/>
        </w:object>
      </w:r>
    </w:p>
    <w:p w14:paraId="40D3DD53" w14:textId="64F37D6B" w:rsidR="000E16B5" w:rsidRDefault="00695F24" w:rsidP="000E16B5">
      <w:pPr>
        <w:ind w:right="-720"/>
        <w:rPr>
          <w:rFonts w:ascii="Times New Roman" w:hAnsi="Times New Roman"/>
          <w:szCs w:val="24"/>
        </w:rPr>
      </w:pPr>
      <w:r>
        <w:object w:dxaOrig="8685" w:dyaOrig="3750" w14:anchorId="069E7CB6">
          <v:shape id="_x0000_i1079" type="#_x0000_t75" style="width:295.5pt;height:127.5pt" o:ole="">
            <v:imagedata r:id="rId3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79" DrawAspect="Content" ObjectID="_1831197109" r:id="rId32"/>
        </w:object>
      </w:r>
    </w:p>
    <w:p w14:paraId="176AEB7D" w14:textId="77777777" w:rsidR="00431AE3" w:rsidRDefault="00431AE3">
      <w:pPr>
        <w:rPr>
          <w:rFonts w:ascii="Times New Roman" w:hAnsi="Times New Roman"/>
          <w:szCs w:val="24"/>
        </w:rPr>
      </w:pPr>
    </w:p>
    <w:p w14:paraId="4B2AE36D" w14:textId="6C5DDE32" w:rsidR="00431AE3" w:rsidRPr="007659F3" w:rsidRDefault="00431AE3">
      <w:pPr>
        <w:rPr>
          <w:rFonts w:ascii="Times New Roman" w:hAnsi="Times New Roman"/>
          <w:szCs w:val="24"/>
        </w:rPr>
      </w:pPr>
    </w:p>
    <w:p w14:paraId="2AFB4ED6" w14:textId="7935D9A6" w:rsidR="00D12A1E" w:rsidRDefault="00D12A1E" w:rsidP="007659F3">
      <w:pPr>
        <w:jc w:val="center"/>
        <w:rPr>
          <w:rFonts w:ascii="Times New Roman" w:hAnsi="Times New Roman"/>
          <w:sz w:val="28"/>
        </w:rPr>
      </w:pPr>
    </w:p>
    <w:p w14:paraId="2AFB4ED7" w14:textId="39930594" w:rsidR="00D12A1E" w:rsidRDefault="00D12A1E">
      <w:pPr>
        <w:spacing w:after="120"/>
        <w:rPr>
          <w:rFonts w:ascii="Times New Roman" w:hAnsi="Times New Roman"/>
          <w:u w:val="single"/>
        </w:rPr>
      </w:pPr>
      <w:r>
        <w:rPr>
          <w:sz w:val="28"/>
        </w:rPr>
        <w:br w:type="page"/>
      </w:r>
      <w:r w:rsidR="000F396F" w:rsidRPr="000F396F">
        <w:rPr>
          <w:rFonts w:ascii="Times New Roman" w:hAnsi="Times New Roman"/>
          <w:u w:val="single"/>
        </w:rPr>
        <w:lastRenderedPageBreak/>
        <w:t xml:space="preserve">Selected </w:t>
      </w:r>
      <w:r>
        <w:rPr>
          <w:rFonts w:ascii="Times New Roman" w:hAnsi="Times New Roman"/>
          <w:u w:val="single"/>
        </w:rPr>
        <w:t>Numerical Solutions</w:t>
      </w:r>
      <w:r w:rsidR="00AB0EE7">
        <w:rPr>
          <w:rFonts w:ascii="Times New Roman" w:hAnsi="Times New Roman"/>
        </w:rPr>
        <w:t xml:space="preserve">:  </w:t>
      </w:r>
    </w:p>
    <w:p w14:paraId="2AFB4EDD" w14:textId="3CD4D095" w:rsidR="00D12A1E" w:rsidRDefault="00D12A1E" w:rsidP="00211481">
      <w:pPr>
        <w:tabs>
          <w:tab w:val="left" w:pos="81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 </w:t>
      </w:r>
      <w:r w:rsidR="0021148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There are many possible solutions.  One possible solution would be a transconductance amplifier with 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vertAlign w:val="subscript"/>
        </w:rPr>
        <w:t>msc</w:t>
      </w:r>
      <w:r>
        <w:rPr>
          <w:rFonts w:ascii="Times New Roman" w:hAnsi="Times New Roman"/>
        </w:rPr>
        <w:t xml:space="preserve"> = 900[S];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i</w:t>
      </w:r>
      <w:r>
        <w:rPr>
          <w:rFonts w:ascii="Times New Roman" w:hAnsi="Times New Roman"/>
        </w:rPr>
        <w:t xml:space="preserve"> = 10[k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];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o</w:t>
      </w:r>
      <w:r>
        <w:rPr>
          <w:rFonts w:ascii="Times New Roman" w:hAnsi="Times New Roman"/>
        </w:rPr>
        <w:t xml:space="preserve"> = 10[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14:paraId="2AFB4EDE" w14:textId="116F9A22" w:rsidR="00D12A1E" w:rsidRDefault="00D12A1E" w:rsidP="00211481">
      <w:pPr>
        <w:tabs>
          <w:tab w:val="left" w:pos="81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 </w:t>
      </w:r>
      <w:r w:rsidR="00211481">
        <w:rPr>
          <w:rFonts w:ascii="Times New Roman" w:hAnsi="Times New Roman"/>
        </w:rPr>
        <w:tab/>
      </w:r>
      <w:r>
        <w:rPr>
          <w:rFonts w:ascii="Times New Roman" w:hAnsi="Times New Roman"/>
        </w:rPr>
        <w:t>–43[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14:paraId="2AFB4EDF" w14:textId="114DB1B9" w:rsidR="00D12A1E" w:rsidRDefault="00D12A1E" w:rsidP="00211481">
      <w:pPr>
        <w:pStyle w:val="p2"/>
        <w:tabs>
          <w:tab w:val="clear" w:pos="720"/>
          <w:tab w:val="left" w:pos="810"/>
        </w:tabs>
        <w:spacing w:after="12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 </w:t>
      </w:r>
      <w:r w:rsidR="00211481">
        <w:rPr>
          <w:rFonts w:ascii="Times New Roman" w:hAnsi="Times New Roman"/>
        </w:rPr>
        <w:tab/>
      </w:r>
      <w:r>
        <w:rPr>
          <w:rFonts w:ascii="Times New Roman" w:hAnsi="Times New Roman"/>
        </w:rPr>
        <w:t>a</w:t>
      </w:r>
      <w:proofErr w:type="gramStart"/>
      <w:r>
        <w:rPr>
          <w:rFonts w:ascii="Times New Roman" w:hAnsi="Times New Roman"/>
        </w:rPr>
        <w:t>)  The</w:t>
      </w:r>
      <w:proofErr w:type="gramEnd"/>
      <w:r>
        <w:rPr>
          <w:rFonts w:ascii="Times New Roman" w:hAnsi="Times New Roman"/>
        </w:rPr>
        <w:t xml:space="preserve"> solution is a Norton equivalent.  The sign of the current source depends on the reference polarity chosen, but the magnitude is 25[mA].  The resistance is –250[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].  </w:t>
      </w:r>
      <w:r>
        <w:rPr>
          <w:rFonts w:ascii="Times New Roman" w:hAnsi="Times New Roman"/>
        </w:rPr>
        <w:br/>
        <w:t xml:space="preserve">b) 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vertAlign w:val="subscript"/>
        </w:rPr>
        <w:t>DEL,DEV</w:t>
      </w:r>
      <w:r>
        <w:rPr>
          <w:rFonts w:ascii="Times New Roman" w:hAnsi="Times New Roman"/>
        </w:rPr>
        <w:t xml:space="preserve"> = -2[mW].  </w:t>
      </w:r>
    </w:p>
    <w:p w14:paraId="2AFB4EE0" w14:textId="77777777" w:rsidR="00D12A1E" w:rsidRDefault="00D12A1E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</w:p>
    <w:p w14:paraId="2AFB4EE1" w14:textId="6B295053" w:rsidR="00D12A1E" w:rsidRDefault="00D12A1E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 </w:t>
      </w:r>
      <w:r w:rsidR="00662BD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Transresistance amplifier, with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IN</w:t>
      </w:r>
      <w:r>
        <w:rPr>
          <w:rFonts w:ascii="Times New Roman" w:hAnsi="Times New Roman"/>
        </w:rPr>
        <w:t xml:space="preserve"> = 0,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OUT</w:t>
      </w:r>
      <w:r>
        <w:rPr>
          <w:rFonts w:ascii="Times New Roman" w:hAnsi="Times New Roman"/>
        </w:rPr>
        <w:t xml:space="preserve"> = 0, and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MOC</w:t>
      </w:r>
      <w:r>
        <w:rPr>
          <w:rFonts w:ascii="Times New Roman" w:hAnsi="Times New Roman"/>
        </w:rPr>
        <w:t> = </w:t>
      </w:r>
      <w:r>
        <w:rPr>
          <w:rFonts w:ascii="Times New Roman" w:hAnsi="Times New Roman"/>
        </w:rPr>
        <w:noBreakHyphen/>
        <w:t>117[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].</w:t>
      </w:r>
    </w:p>
    <w:p w14:paraId="4368968D" w14:textId="77777777" w:rsidR="009E7466" w:rsidRDefault="009E7466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</w:p>
    <w:p w14:paraId="0FECA7D5" w14:textId="342CE67C" w:rsidR="009E7466" w:rsidRDefault="001201A7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 </w:t>
      </w:r>
      <w:r>
        <w:rPr>
          <w:rFonts w:ascii="Times New Roman" w:hAnsi="Times New Roman"/>
        </w:rPr>
        <w:tab/>
      </w:r>
      <w:proofErr w:type="gramStart"/>
      <w:r w:rsidR="002F485D">
        <w:rPr>
          <w:rFonts w:ascii="Times New Roman" w:hAnsi="Times New Roman"/>
        </w:rPr>
        <w:t xml:space="preserve">a) </w:t>
      </w:r>
      <w:r w:rsidR="009E7466">
        <w:rPr>
          <w:rFonts w:ascii="Times New Roman" w:hAnsi="Times New Roman"/>
        </w:rPr>
        <w:t xml:space="preserve"> </w:t>
      </w:r>
      <w:r w:rsidR="003F09F5" w:rsidRPr="003F09F5">
        <w:rPr>
          <w:rFonts w:ascii="Times New Roman" w:hAnsi="Times New Roman"/>
          <w:i/>
          <w:iCs/>
        </w:rPr>
        <w:t>R</w:t>
      </w:r>
      <w:r w:rsidR="003F09F5" w:rsidRPr="003F09F5">
        <w:rPr>
          <w:rFonts w:ascii="Times New Roman" w:hAnsi="Times New Roman"/>
          <w:i/>
          <w:iCs/>
          <w:vertAlign w:val="subscript"/>
        </w:rPr>
        <w:t>EQ</w:t>
      </w:r>
      <w:proofErr w:type="gramEnd"/>
      <w:r w:rsidR="003F09F5">
        <w:rPr>
          <w:rFonts w:ascii="Times New Roman" w:hAnsi="Times New Roman"/>
        </w:rPr>
        <w:t xml:space="preserve"> = 179.32[</w:t>
      </w:r>
      <w:r w:rsidR="003F09F5" w:rsidRPr="003F09F5">
        <w:rPr>
          <w:rFonts w:ascii="Symbol" w:hAnsi="Symbol"/>
        </w:rPr>
        <w:t>W</w:t>
      </w:r>
      <w:r w:rsidR="003F09F5">
        <w:rPr>
          <w:rFonts w:ascii="Times New Roman" w:hAnsi="Times New Roman"/>
        </w:rPr>
        <w:t>]</w:t>
      </w:r>
    </w:p>
    <w:p w14:paraId="55CC0003" w14:textId="4ECA1AF4" w:rsidR="001201A7" w:rsidRDefault="001201A7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</w:t>
      </w:r>
      <w:proofErr w:type="gramStart"/>
      <w:r>
        <w:rPr>
          <w:rFonts w:ascii="Times New Roman" w:hAnsi="Times New Roman"/>
        </w:rPr>
        <w:t xml:space="preserve">)  </w:t>
      </w:r>
      <w:r w:rsidR="00662BDC">
        <w:rPr>
          <w:rFonts w:ascii="Times New Roman" w:hAnsi="Times New Roman"/>
        </w:rPr>
        <w:t>The</w:t>
      </w:r>
      <w:proofErr w:type="gramEnd"/>
      <w:r w:rsidR="00662B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solution </w:t>
      </w:r>
      <w:r w:rsidR="00662BDC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not shown.</w:t>
      </w:r>
    </w:p>
    <w:p w14:paraId="2FC19961" w14:textId="77777777" w:rsidR="00211481" w:rsidRDefault="00211481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</w:p>
    <w:p w14:paraId="16B0FFB4" w14:textId="109AFE54" w:rsidR="00211481" w:rsidRDefault="00211481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2.6</w:t>
      </w:r>
      <w:r>
        <w:rPr>
          <w:rFonts w:ascii="Times New Roman" w:hAnsi="Times New Roman"/>
        </w:rPr>
        <w:tab/>
      </w:r>
      <w:r w:rsidR="005449D6">
        <w:rPr>
          <w:rFonts w:ascii="Times New Roman" w:hAnsi="Times New Roman"/>
        </w:rPr>
        <w:t>a</w:t>
      </w:r>
      <w:proofErr w:type="gramStart"/>
      <w:r w:rsidR="005449D6">
        <w:rPr>
          <w:rFonts w:ascii="Times New Roman" w:hAnsi="Times New Roman"/>
        </w:rPr>
        <w:t xml:space="preserve">)  </w:t>
      </w:r>
      <w:r w:rsidR="00644AE9">
        <w:rPr>
          <w:rFonts w:ascii="Times New Roman" w:hAnsi="Times New Roman"/>
        </w:rPr>
        <w:t>-</w:t>
      </w:r>
      <w:proofErr w:type="gramEnd"/>
      <w:r w:rsidR="00644AE9">
        <w:rPr>
          <w:rFonts w:ascii="Times New Roman" w:hAnsi="Times New Roman"/>
        </w:rPr>
        <w:t>1.3759[mS]</w:t>
      </w:r>
    </w:p>
    <w:p w14:paraId="2E0E04D6" w14:textId="5F24502B" w:rsidR="00644AE9" w:rsidRDefault="00644AE9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</w:t>
      </w:r>
      <w:proofErr w:type="gramStart"/>
      <w:r>
        <w:rPr>
          <w:rFonts w:ascii="Times New Roman" w:hAnsi="Times New Roman"/>
        </w:rPr>
        <w:t xml:space="preserve">)  </w:t>
      </w:r>
      <w:r w:rsidR="00395F33">
        <w:rPr>
          <w:rFonts w:ascii="Times New Roman" w:hAnsi="Times New Roman"/>
        </w:rPr>
        <w:t>51.784</w:t>
      </w:r>
      <w:proofErr w:type="gramEnd"/>
      <w:r w:rsidR="00395F33">
        <w:rPr>
          <w:rFonts w:ascii="Times New Roman" w:hAnsi="Times New Roman"/>
        </w:rPr>
        <w:t>[</w:t>
      </w:r>
      <w:r w:rsidR="00395F33" w:rsidRPr="00395F33">
        <w:rPr>
          <w:rFonts w:ascii="Symbol" w:hAnsi="Symbol"/>
        </w:rPr>
        <w:t>W</w:t>
      </w:r>
      <w:r w:rsidR="00395F33">
        <w:rPr>
          <w:rFonts w:ascii="Times New Roman" w:hAnsi="Times New Roman"/>
        </w:rPr>
        <w:t>]</w:t>
      </w:r>
    </w:p>
    <w:p w14:paraId="1EAD5BAD" w14:textId="77777777" w:rsidR="003F09F5" w:rsidRDefault="003F09F5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</w:p>
    <w:p w14:paraId="2B15D5DC" w14:textId="77777777" w:rsidR="003F09F5" w:rsidRDefault="003F09F5" w:rsidP="00211481">
      <w:pPr>
        <w:pStyle w:val="p2"/>
        <w:tabs>
          <w:tab w:val="clear" w:pos="720"/>
          <w:tab w:val="left" w:pos="810"/>
        </w:tabs>
        <w:spacing w:line="240" w:lineRule="auto"/>
        <w:rPr>
          <w:rFonts w:ascii="Times New Roman" w:hAnsi="Times New Roman"/>
        </w:rPr>
      </w:pPr>
    </w:p>
    <w:p w14:paraId="2AFB4EE2" w14:textId="77777777" w:rsidR="00D12A1E" w:rsidRDefault="00D12A1E" w:rsidP="00211481">
      <w:pPr>
        <w:tabs>
          <w:tab w:val="left" w:pos="810"/>
        </w:tabs>
        <w:rPr>
          <w:rFonts w:ascii="Times New Roman" w:hAnsi="Times New Roman"/>
          <w:sz w:val="28"/>
        </w:rPr>
      </w:pPr>
    </w:p>
    <w:sectPr w:rsidR="00D12A1E" w:rsidSect="00F41A1E">
      <w:footerReference w:type="default" r:id="rId33"/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77D8" w14:textId="77777777" w:rsidR="003F4B84" w:rsidRDefault="003F4B84" w:rsidP="003F4B84">
      <w:r>
        <w:separator/>
      </w:r>
    </w:p>
  </w:endnote>
  <w:endnote w:type="continuationSeparator" w:id="0">
    <w:p w14:paraId="6ECE6312" w14:textId="77777777" w:rsidR="003F4B84" w:rsidRDefault="003F4B84" w:rsidP="003F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593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62DC6" w14:textId="034CC0D8" w:rsidR="003F4B84" w:rsidRDefault="00087B23">
        <w:pPr>
          <w:pStyle w:val="Footer"/>
          <w:jc w:val="center"/>
        </w:pPr>
        <w:r>
          <w:t>2.</w:t>
        </w:r>
        <w:r w:rsidR="003F4B84">
          <w:fldChar w:fldCharType="begin"/>
        </w:r>
        <w:r w:rsidR="003F4B84">
          <w:instrText xml:space="preserve"> PAGE   \* MERGEFORMAT </w:instrText>
        </w:r>
        <w:r w:rsidR="003F4B84">
          <w:fldChar w:fldCharType="separate"/>
        </w:r>
        <w:r w:rsidR="003F4B84">
          <w:rPr>
            <w:noProof/>
          </w:rPr>
          <w:t>2</w:t>
        </w:r>
        <w:r w:rsidR="003F4B84">
          <w:rPr>
            <w:noProof/>
          </w:rPr>
          <w:fldChar w:fldCharType="end"/>
        </w:r>
      </w:p>
    </w:sdtContent>
  </w:sdt>
  <w:p w14:paraId="610EC64A" w14:textId="77777777" w:rsidR="003F4B84" w:rsidRDefault="003F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E985" w14:textId="77777777" w:rsidR="003F4B84" w:rsidRDefault="003F4B84" w:rsidP="003F4B84">
      <w:r>
        <w:separator/>
      </w:r>
    </w:p>
  </w:footnote>
  <w:footnote w:type="continuationSeparator" w:id="0">
    <w:p w14:paraId="561034E2" w14:textId="77777777" w:rsidR="003F4B84" w:rsidRDefault="003F4B84" w:rsidP="003F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326"/>
    <w:multiLevelType w:val="multilevel"/>
    <w:tmpl w:val="8286DEB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E8A68A3"/>
    <w:multiLevelType w:val="hybridMultilevel"/>
    <w:tmpl w:val="A79C9E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BD5C8B"/>
    <w:multiLevelType w:val="multilevel"/>
    <w:tmpl w:val="0E704AE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29F0168"/>
    <w:multiLevelType w:val="multilevel"/>
    <w:tmpl w:val="60E475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0" w:hanging="2160"/>
      </w:pPr>
      <w:rPr>
        <w:rFonts w:hint="default"/>
      </w:rPr>
    </w:lvl>
  </w:abstractNum>
  <w:abstractNum w:abstractNumId="4" w15:restartNumberingAfterBreak="0">
    <w:nsid w:val="4E2E0D83"/>
    <w:multiLevelType w:val="hybridMultilevel"/>
    <w:tmpl w:val="26CCDEA8"/>
    <w:lvl w:ilvl="0" w:tplc="64F6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C083A"/>
    <w:multiLevelType w:val="hybridMultilevel"/>
    <w:tmpl w:val="4F689D82"/>
    <w:lvl w:ilvl="0" w:tplc="AAFE49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F5F0051"/>
    <w:multiLevelType w:val="multilevel"/>
    <w:tmpl w:val="A2DC55E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B056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8B246B"/>
    <w:multiLevelType w:val="singleLevel"/>
    <w:tmpl w:val="BEB00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97771343">
    <w:abstractNumId w:val="7"/>
  </w:num>
  <w:num w:numId="2" w16cid:durableId="139881619">
    <w:abstractNumId w:val="8"/>
  </w:num>
  <w:num w:numId="3" w16cid:durableId="743600475">
    <w:abstractNumId w:val="0"/>
  </w:num>
  <w:num w:numId="4" w16cid:durableId="80034232">
    <w:abstractNumId w:val="6"/>
  </w:num>
  <w:num w:numId="5" w16cid:durableId="648095223">
    <w:abstractNumId w:val="2"/>
  </w:num>
  <w:num w:numId="6" w16cid:durableId="124467667">
    <w:abstractNumId w:val="1"/>
  </w:num>
  <w:num w:numId="7" w16cid:durableId="1808012926">
    <w:abstractNumId w:val="4"/>
  </w:num>
  <w:num w:numId="8" w16cid:durableId="206377069">
    <w:abstractNumId w:val="5"/>
  </w:num>
  <w:num w:numId="9" w16cid:durableId="29499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B4"/>
    <w:rsid w:val="00002DE4"/>
    <w:rsid w:val="00087B23"/>
    <w:rsid w:val="000A54F0"/>
    <w:rsid w:val="000E16B5"/>
    <w:rsid w:val="000F396F"/>
    <w:rsid w:val="001201A7"/>
    <w:rsid w:val="001957C3"/>
    <w:rsid w:val="001A46E9"/>
    <w:rsid w:val="001F4DE5"/>
    <w:rsid w:val="002105DF"/>
    <w:rsid w:val="00211481"/>
    <w:rsid w:val="002F485D"/>
    <w:rsid w:val="002F69DB"/>
    <w:rsid w:val="00304B0D"/>
    <w:rsid w:val="00395F33"/>
    <w:rsid w:val="003F09F5"/>
    <w:rsid w:val="003F4B84"/>
    <w:rsid w:val="00415486"/>
    <w:rsid w:val="00431AE3"/>
    <w:rsid w:val="004C6E41"/>
    <w:rsid w:val="0051255C"/>
    <w:rsid w:val="005449D6"/>
    <w:rsid w:val="00552F1E"/>
    <w:rsid w:val="00562CB4"/>
    <w:rsid w:val="005A3910"/>
    <w:rsid w:val="005B2AE4"/>
    <w:rsid w:val="005E2312"/>
    <w:rsid w:val="0064245E"/>
    <w:rsid w:val="00644AE9"/>
    <w:rsid w:val="00657CB6"/>
    <w:rsid w:val="00662BDC"/>
    <w:rsid w:val="00683413"/>
    <w:rsid w:val="00691DE8"/>
    <w:rsid w:val="00695F24"/>
    <w:rsid w:val="006D1F37"/>
    <w:rsid w:val="006D59CD"/>
    <w:rsid w:val="007659F3"/>
    <w:rsid w:val="007D5494"/>
    <w:rsid w:val="007F0B84"/>
    <w:rsid w:val="008028CF"/>
    <w:rsid w:val="00817290"/>
    <w:rsid w:val="00820EF4"/>
    <w:rsid w:val="00824EF2"/>
    <w:rsid w:val="008359BB"/>
    <w:rsid w:val="0085183F"/>
    <w:rsid w:val="00886B01"/>
    <w:rsid w:val="0089194E"/>
    <w:rsid w:val="008B4070"/>
    <w:rsid w:val="009315FE"/>
    <w:rsid w:val="00940974"/>
    <w:rsid w:val="0096318A"/>
    <w:rsid w:val="009A7366"/>
    <w:rsid w:val="009E7466"/>
    <w:rsid w:val="00A925B6"/>
    <w:rsid w:val="00AB0EE7"/>
    <w:rsid w:val="00AF4A61"/>
    <w:rsid w:val="00B53CE3"/>
    <w:rsid w:val="00B700C6"/>
    <w:rsid w:val="00C87273"/>
    <w:rsid w:val="00CB080A"/>
    <w:rsid w:val="00D12A1E"/>
    <w:rsid w:val="00D34BED"/>
    <w:rsid w:val="00E20909"/>
    <w:rsid w:val="00E777D7"/>
    <w:rsid w:val="00EC04A9"/>
    <w:rsid w:val="00ED6080"/>
    <w:rsid w:val="00F07623"/>
    <w:rsid w:val="00F41A1E"/>
    <w:rsid w:val="00F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AFB4EC1"/>
  <w15:docId w15:val="{C41E9934-BB61-46CB-86EC-B9B987A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1F4DE5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1F4DE5"/>
    <w:pPr>
      <w:spacing w:line="240" w:lineRule="atLeast"/>
      <w:jc w:val="center"/>
    </w:pPr>
  </w:style>
  <w:style w:type="paragraph" w:customStyle="1" w:styleId="p2">
    <w:name w:val="p2"/>
    <w:basedOn w:val="Normal"/>
    <w:rsid w:val="001F4DE5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1F4DE5"/>
    <w:pPr>
      <w:tabs>
        <w:tab w:val="left" w:pos="360"/>
      </w:tabs>
      <w:spacing w:line="280" w:lineRule="atLeast"/>
    </w:pPr>
  </w:style>
  <w:style w:type="paragraph" w:styleId="BodyText">
    <w:name w:val="Body Text"/>
    <w:basedOn w:val="Normal"/>
    <w:rsid w:val="001F4DE5"/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1F4DE5"/>
    <w:pPr>
      <w:jc w:val="center"/>
    </w:pPr>
    <w:rPr>
      <w:rFonts w:ascii="Times New Roman" w:hAnsi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0E16B5"/>
    <w:pPr>
      <w:widowControl/>
      <w:ind w:left="720"/>
      <w:contextualSpacing/>
    </w:pPr>
    <w:rPr>
      <w:rFonts w:ascii="Helvetica" w:hAnsi="Helvetica"/>
    </w:rPr>
  </w:style>
  <w:style w:type="paragraph" w:styleId="Header">
    <w:name w:val="header"/>
    <w:basedOn w:val="Normal"/>
    <w:link w:val="HeaderChar"/>
    <w:unhideWhenUsed/>
    <w:rsid w:val="003F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4B8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F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B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package" Target="embeddings/Microsoft_Visio_Drawing3.vsdx"/><Relationship Id="rId26" Type="http://schemas.openxmlformats.org/officeDocument/2006/relationships/package" Target="embeddings/Microsoft_Visio_Drawing7.vsdx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2.vsdx"/><Relationship Id="rId20" Type="http://schemas.openxmlformats.org/officeDocument/2006/relationships/package" Target="embeddings/Microsoft_Visio_Drawing4.vsdx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package" Target="embeddings/Microsoft_Visio_Drawing6.vsdx"/><Relationship Id="rId32" Type="http://schemas.openxmlformats.org/officeDocument/2006/relationships/package" Target="embeddings/Microsoft_Visio_Drawing9.vsd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package" Target="embeddings/Microsoft_Visio_Drawing1.vsdx"/><Relationship Id="rId22" Type="http://schemas.openxmlformats.org/officeDocument/2006/relationships/package" Target="embeddings/Microsoft_Visio_Drawing5.vsdx"/><Relationship Id="rId27" Type="http://schemas.openxmlformats.org/officeDocument/2006/relationships/image" Target="media/image11.wmf"/><Relationship Id="rId30" Type="http://schemas.openxmlformats.org/officeDocument/2006/relationships/package" Target="embeddings/Microsoft_Visio_Drawing8.vsdx"/><Relationship Id="rId35" Type="http://schemas.openxmlformats.org/officeDocument/2006/relationships/theme" Target="theme/theme1.xml"/><Relationship Id="rId8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2976</Characters>
  <Application>Microsoft Office Word</Application>
  <DocSecurity>0</DocSecurity>
  <Lines>135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 HW02 ECE 3355</vt:lpstr>
    </vt:vector>
  </TitlesOfParts>
  <Company>Dell Computer Corporation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HW02 ECE 3355</dc:title>
  <dc:creator>Dr. Dave</dc:creator>
  <cp:lastModifiedBy>Shattuck, David P</cp:lastModifiedBy>
  <cp:revision>2</cp:revision>
  <cp:lastPrinted>2004-09-01T21:00:00Z</cp:lastPrinted>
  <dcterms:created xsi:type="dcterms:W3CDTF">2026-01-29T18:57:00Z</dcterms:created>
  <dcterms:modified xsi:type="dcterms:W3CDTF">2026-01-29T18:57:00Z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