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8D" w:rsidRPr="00551DF1" w:rsidRDefault="006A5F8D" w:rsidP="006A5F8D">
      <w:pPr>
        <w:jc w:val="center"/>
        <w:rPr>
          <w:rFonts w:ascii="Arial" w:hAnsi="Arial" w:cs="Arial"/>
          <w:b/>
          <w:sz w:val="32"/>
          <w:szCs w:val="32"/>
        </w:rPr>
      </w:pPr>
      <w:r w:rsidRPr="00551DF1">
        <w:rPr>
          <w:rFonts w:ascii="Arial" w:hAnsi="Arial" w:cs="Arial"/>
          <w:b/>
          <w:sz w:val="32"/>
          <w:szCs w:val="32"/>
        </w:rPr>
        <w:t>ECE 5317/6351</w:t>
      </w:r>
    </w:p>
    <w:p w:rsidR="006A5F8D" w:rsidRPr="00551DF1" w:rsidRDefault="006A5F8D" w:rsidP="006A5F8D">
      <w:pPr>
        <w:jc w:val="center"/>
        <w:rPr>
          <w:rFonts w:ascii="Arial" w:hAnsi="Arial" w:cs="Arial"/>
          <w:b/>
          <w:sz w:val="32"/>
          <w:szCs w:val="32"/>
        </w:rPr>
      </w:pPr>
      <w:r w:rsidRPr="00551DF1">
        <w:rPr>
          <w:rFonts w:ascii="Arial" w:hAnsi="Arial" w:cs="Arial"/>
          <w:b/>
          <w:sz w:val="32"/>
          <w:szCs w:val="32"/>
        </w:rPr>
        <w:t>Microwave Engineering</w:t>
      </w:r>
    </w:p>
    <w:p w:rsidR="006A5F8D" w:rsidRPr="00551DF1" w:rsidRDefault="006A5F8D" w:rsidP="006A5F8D">
      <w:pPr>
        <w:jc w:val="center"/>
        <w:rPr>
          <w:rFonts w:ascii="Arial" w:hAnsi="Arial" w:cs="Arial"/>
          <w:b/>
          <w:sz w:val="32"/>
          <w:szCs w:val="32"/>
        </w:rPr>
      </w:pPr>
      <w:r w:rsidRPr="00551DF1">
        <w:rPr>
          <w:rFonts w:ascii="Arial" w:hAnsi="Arial" w:cs="Arial"/>
          <w:b/>
          <w:sz w:val="32"/>
          <w:szCs w:val="32"/>
        </w:rPr>
        <w:t>Fall 201</w:t>
      </w:r>
      <w:r w:rsidR="00D301E1">
        <w:rPr>
          <w:rFonts w:ascii="Arial" w:hAnsi="Arial" w:cs="Arial"/>
          <w:b/>
          <w:sz w:val="32"/>
          <w:szCs w:val="32"/>
        </w:rPr>
        <w:t>9</w:t>
      </w:r>
      <w:r w:rsidRPr="00551DF1">
        <w:rPr>
          <w:rFonts w:ascii="Arial" w:hAnsi="Arial" w:cs="Arial"/>
          <w:b/>
          <w:sz w:val="32"/>
          <w:szCs w:val="32"/>
        </w:rPr>
        <w:t xml:space="preserve">  </w:t>
      </w:r>
    </w:p>
    <w:p w:rsidR="006A5F8D" w:rsidRDefault="00762D89" w:rsidP="006A5F8D">
      <w:pPr>
        <w:jc w:val="center"/>
        <w:rPr>
          <w:rFonts w:ascii="Arial" w:hAnsi="Arial" w:cs="Arial"/>
          <w:b/>
          <w:sz w:val="32"/>
          <w:szCs w:val="32"/>
        </w:rPr>
      </w:pPr>
      <w:r w:rsidRPr="00551DF1">
        <w:rPr>
          <w:rFonts w:ascii="Arial" w:hAnsi="Arial" w:cs="Arial"/>
          <w:b/>
          <w:sz w:val="32"/>
          <w:szCs w:val="32"/>
        </w:rPr>
        <w:t>Homework #2</w:t>
      </w:r>
    </w:p>
    <w:p w:rsidR="006A5F8D" w:rsidRPr="00551DF1" w:rsidRDefault="006A5F8D" w:rsidP="008F33B1">
      <w:pPr>
        <w:spacing w:before="480" w:after="0"/>
        <w:rPr>
          <w:rFonts w:ascii="Arial" w:hAnsi="Arial" w:cs="Arial"/>
          <w:sz w:val="28"/>
          <w:szCs w:val="28"/>
        </w:rPr>
      </w:pPr>
      <w:r w:rsidRPr="00551DF1">
        <w:rPr>
          <w:rFonts w:ascii="Arial" w:hAnsi="Arial" w:cs="Arial"/>
          <w:sz w:val="28"/>
          <w:szCs w:val="28"/>
        </w:rPr>
        <w:t xml:space="preserve">Text:  </w:t>
      </w:r>
      <w:r w:rsidRPr="00551DF1">
        <w:rPr>
          <w:rFonts w:ascii="Arial" w:hAnsi="Arial" w:cs="Arial"/>
          <w:i/>
          <w:sz w:val="28"/>
          <w:szCs w:val="28"/>
        </w:rPr>
        <w:t>Microwave Engineering</w:t>
      </w:r>
      <w:r w:rsidRPr="00551DF1">
        <w:rPr>
          <w:rFonts w:ascii="Arial" w:hAnsi="Arial" w:cs="Arial"/>
          <w:sz w:val="28"/>
          <w:szCs w:val="28"/>
        </w:rPr>
        <w:t xml:space="preserve"> by David M.</w:t>
      </w:r>
      <w:r w:rsidR="006522E0" w:rsidRPr="00551DF1">
        <w:rPr>
          <w:rFonts w:ascii="Arial" w:hAnsi="Arial" w:cs="Arial"/>
          <w:sz w:val="28"/>
          <w:szCs w:val="28"/>
        </w:rPr>
        <w:t xml:space="preserve"> Pozar, </w:t>
      </w:r>
      <w:r w:rsidR="00B01B2C" w:rsidRPr="00426248">
        <w:rPr>
          <w:rFonts w:ascii="Arial" w:hAnsi="Arial" w:cs="Arial"/>
          <w:sz w:val="28"/>
          <w:szCs w:val="28"/>
        </w:rPr>
        <w:t>4th edition, Wiley, 201</w:t>
      </w:r>
      <w:r w:rsidR="00B01B2C">
        <w:rPr>
          <w:rFonts w:ascii="Arial" w:hAnsi="Arial" w:cs="Arial"/>
          <w:sz w:val="28"/>
          <w:szCs w:val="28"/>
        </w:rPr>
        <w:t>1</w:t>
      </w:r>
      <w:r w:rsidR="00B01B2C" w:rsidRPr="00426248">
        <w:rPr>
          <w:rFonts w:ascii="Arial" w:hAnsi="Arial" w:cs="Arial"/>
          <w:sz w:val="28"/>
          <w:szCs w:val="28"/>
        </w:rPr>
        <w:t xml:space="preserve">.   </w:t>
      </w:r>
      <w:r w:rsidR="006522E0" w:rsidRPr="00551DF1">
        <w:rPr>
          <w:rFonts w:ascii="Arial" w:hAnsi="Arial" w:cs="Arial"/>
          <w:sz w:val="28"/>
          <w:szCs w:val="28"/>
        </w:rPr>
        <w:t xml:space="preserve"> </w:t>
      </w:r>
      <w:r w:rsidRPr="00551DF1">
        <w:rPr>
          <w:rFonts w:ascii="Arial" w:hAnsi="Arial" w:cs="Arial"/>
          <w:sz w:val="28"/>
          <w:szCs w:val="28"/>
        </w:rPr>
        <w:t xml:space="preserve">  </w:t>
      </w:r>
    </w:p>
    <w:p w:rsidR="00CF5F03" w:rsidRPr="00607875" w:rsidRDefault="00CF5F03">
      <w:pPr>
        <w:rPr>
          <w:rFonts w:ascii="Arial" w:hAnsi="Arial" w:cs="Arial"/>
          <w:color w:val="FF0000"/>
          <w:sz w:val="24"/>
          <w:szCs w:val="24"/>
        </w:rPr>
      </w:pPr>
    </w:p>
    <w:p w:rsidR="009232C6" w:rsidRDefault="009232C6" w:rsidP="009232C6">
      <w:pPr>
        <w:pStyle w:val="PlainText"/>
        <w:numPr>
          <w:ilvl w:val="0"/>
          <w:numId w:val="1"/>
        </w:numPr>
        <w:tabs>
          <w:tab w:val="clear" w:pos="720"/>
        </w:tabs>
        <w:spacing w:after="240"/>
        <w:ind w:left="360"/>
        <w:jc w:val="both"/>
        <w:rPr>
          <w:rFonts w:ascii="Times New Roman" w:hAnsi="Times New Roman" w:cs="Times New Roman"/>
          <w:sz w:val="24"/>
        </w:rPr>
      </w:pPr>
      <w:r>
        <w:rPr>
          <w:rFonts w:ascii="Times New Roman" w:hAnsi="Times New Roman" w:cs="Times New Roman"/>
          <w:sz w:val="24"/>
        </w:rPr>
        <w:t xml:space="preserve">A coaxial cable is attached to a semi-infinite coplanar strip (CPS) transmission line on a printed-circuit board (PCB) that runs in the </w:t>
      </w:r>
      <w:r w:rsidRPr="00A944F3">
        <w:rPr>
          <w:rFonts w:ascii="Times New Roman" w:hAnsi="Times New Roman" w:cs="Times New Roman"/>
          <w:i/>
          <w:sz w:val="24"/>
        </w:rPr>
        <w:t>z</w:t>
      </w:r>
      <w:r>
        <w:rPr>
          <w:rFonts w:ascii="Times New Roman" w:hAnsi="Times New Roman" w:cs="Times New Roman"/>
          <w:sz w:val="24"/>
        </w:rPr>
        <w:t xml:space="preserve"> direction. The inner conductor of the coax is directly connected to the left strip of the CPS at the beginning of the strip (called  </w:t>
      </w:r>
      <w:r w:rsidRPr="00A944F3">
        <w:rPr>
          <w:rFonts w:ascii="Times New Roman" w:hAnsi="Times New Roman" w:cs="Times New Roman"/>
          <w:i/>
          <w:sz w:val="24"/>
        </w:rPr>
        <w:t>z</w:t>
      </w:r>
      <w:r>
        <w:rPr>
          <w:rFonts w:ascii="Times New Roman" w:hAnsi="Times New Roman" w:cs="Times New Roman"/>
          <w:sz w:val="24"/>
        </w:rPr>
        <w:t xml:space="preserve"> = 0), while the right strip of the CPS is directly connected to the ground plane (i.e., shorted). Therefore, no balun is being used to connect the coax to the CPS line. Assume that the coax delivers a 1 [V] signal to the left strip of the CPS line</w:t>
      </w:r>
      <w:r w:rsidR="007610DC">
        <w:rPr>
          <w:rFonts w:ascii="Times New Roman" w:hAnsi="Times New Roman" w:cs="Times New Roman"/>
          <w:sz w:val="24"/>
        </w:rPr>
        <w:t xml:space="preserve"> (at some frequency </w:t>
      </w:r>
      <w:r w:rsidR="007610DC" w:rsidRPr="007610DC">
        <w:rPr>
          <w:rFonts w:ascii="Times New Roman" w:hAnsi="Times New Roman" w:cs="Times New Roman"/>
          <w:i/>
          <w:sz w:val="24"/>
        </w:rPr>
        <w:t>f</w:t>
      </w:r>
      <w:r w:rsidR="004165E4">
        <w:rPr>
          <w:rFonts w:ascii="Times New Roman" w:hAnsi="Times New Roman" w:cs="Times New Roman"/>
          <w:sz w:val="24"/>
        </w:rPr>
        <w:t>, which is not important here</w:t>
      </w:r>
      <w:r w:rsidR="007610DC">
        <w:rPr>
          <w:rFonts w:ascii="Times New Roman" w:hAnsi="Times New Roman" w:cs="Times New Roman"/>
          <w:sz w:val="24"/>
        </w:rPr>
        <w:t>)</w:t>
      </w:r>
      <w:r>
        <w:rPr>
          <w:rFonts w:ascii="Times New Roman" w:hAnsi="Times New Roman" w:cs="Times New Roman"/>
          <w:sz w:val="24"/>
        </w:rPr>
        <w:t xml:space="preserve">. </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Solve for the following: </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(a) the current on the left strip of the CPS at </w:t>
      </w:r>
      <w:r w:rsidRPr="007D098D">
        <w:rPr>
          <w:rFonts w:ascii="Times New Roman" w:hAnsi="Times New Roman" w:cs="Times New Roman"/>
          <w:i/>
          <w:sz w:val="24"/>
        </w:rPr>
        <w:t>z</w:t>
      </w:r>
      <w:r>
        <w:rPr>
          <w:rFonts w:ascii="Times New Roman" w:hAnsi="Times New Roman" w:cs="Times New Roman"/>
          <w:sz w:val="24"/>
        </w:rPr>
        <w:t xml:space="preserve"> = 0</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(b) the current on the right strip of the CPS at </w:t>
      </w:r>
      <w:r w:rsidRPr="007D098D">
        <w:rPr>
          <w:rFonts w:ascii="Times New Roman" w:hAnsi="Times New Roman" w:cs="Times New Roman"/>
          <w:i/>
          <w:sz w:val="24"/>
        </w:rPr>
        <w:t>z</w:t>
      </w:r>
      <w:r>
        <w:rPr>
          <w:rFonts w:ascii="Times New Roman" w:hAnsi="Times New Roman" w:cs="Times New Roman"/>
          <w:sz w:val="24"/>
        </w:rPr>
        <w:t xml:space="preserve"> = 0</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(c) the amplitude of the differential mode current on the CPS at </w:t>
      </w:r>
      <w:r w:rsidRPr="007D098D">
        <w:rPr>
          <w:rFonts w:ascii="Times New Roman" w:hAnsi="Times New Roman" w:cs="Times New Roman"/>
          <w:i/>
          <w:sz w:val="24"/>
        </w:rPr>
        <w:t>z</w:t>
      </w:r>
      <w:r>
        <w:rPr>
          <w:rFonts w:ascii="Times New Roman" w:hAnsi="Times New Roman" w:cs="Times New Roman"/>
          <w:sz w:val="24"/>
        </w:rPr>
        <w:t xml:space="preserve"> = 0</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(d) the amplitude of the common mode current on the CPS at </w:t>
      </w:r>
      <w:r w:rsidRPr="007D098D">
        <w:rPr>
          <w:rFonts w:ascii="Times New Roman" w:hAnsi="Times New Roman" w:cs="Times New Roman"/>
          <w:i/>
          <w:sz w:val="24"/>
        </w:rPr>
        <w:t>z</w:t>
      </w:r>
      <w:r>
        <w:rPr>
          <w:rFonts w:ascii="Times New Roman" w:hAnsi="Times New Roman" w:cs="Times New Roman"/>
          <w:sz w:val="24"/>
        </w:rPr>
        <w:t xml:space="preserve"> = 0.</w:t>
      </w:r>
    </w:p>
    <w:p w:rsidR="009232C6" w:rsidRDefault="009232C6" w:rsidP="009232C6">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Leave your answers in terms of the (assumed) known characteristic impedances </w:t>
      </w:r>
      <w:r w:rsidRPr="004100D4">
        <w:rPr>
          <w:rFonts w:ascii="Times New Roman" w:hAnsi="Times New Roman" w:cs="Times New Roman"/>
          <w:i/>
          <w:sz w:val="24"/>
        </w:rPr>
        <w:t>Z</w:t>
      </w:r>
      <w:r w:rsidRPr="004100D4">
        <w:rPr>
          <w:rFonts w:ascii="Times New Roman" w:hAnsi="Times New Roman" w:cs="Times New Roman"/>
          <w:sz w:val="24"/>
          <w:vertAlign w:val="subscript"/>
        </w:rPr>
        <w:t>o</w:t>
      </w:r>
      <w:r w:rsidRPr="004100D4">
        <w:rPr>
          <w:rFonts w:ascii="Times New Roman" w:hAnsi="Times New Roman" w:cs="Times New Roman"/>
          <w:i/>
          <w:sz w:val="24"/>
          <w:vertAlign w:val="subscript"/>
        </w:rPr>
        <w:t>d</w:t>
      </w:r>
      <w:r w:rsidRPr="004100D4">
        <w:rPr>
          <w:rFonts w:ascii="Times New Roman" w:hAnsi="Times New Roman" w:cs="Times New Roman"/>
          <w:sz w:val="24"/>
          <w:vertAlign w:val="subscript"/>
        </w:rPr>
        <w:t xml:space="preserve"> </w:t>
      </w:r>
      <w:r>
        <w:rPr>
          <w:rFonts w:ascii="Times New Roman" w:hAnsi="Times New Roman" w:cs="Times New Roman"/>
          <w:sz w:val="24"/>
        </w:rPr>
        <w:t xml:space="preserve">and </w:t>
      </w:r>
      <w:r w:rsidRPr="004100D4">
        <w:rPr>
          <w:rFonts w:ascii="Times New Roman" w:hAnsi="Times New Roman" w:cs="Times New Roman"/>
          <w:i/>
          <w:sz w:val="24"/>
        </w:rPr>
        <w:t>Z</w:t>
      </w:r>
      <w:r w:rsidRPr="004100D4">
        <w:rPr>
          <w:rFonts w:ascii="Times New Roman" w:hAnsi="Times New Roman" w:cs="Times New Roman"/>
          <w:sz w:val="24"/>
          <w:vertAlign w:val="subscript"/>
        </w:rPr>
        <w:t>o</w:t>
      </w:r>
      <w:r w:rsidRPr="004100D4">
        <w:rPr>
          <w:rFonts w:ascii="Times New Roman" w:hAnsi="Times New Roman" w:cs="Times New Roman"/>
          <w:i/>
          <w:sz w:val="24"/>
          <w:vertAlign w:val="subscript"/>
        </w:rPr>
        <w:t>c</w:t>
      </w:r>
      <w:r>
        <w:rPr>
          <w:rFonts w:ascii="Times New Roman" w:hAnsi="Times New Roman" w:cs="Times New Roman"/>
          <w:sz w:val="24"/>
        </w:rPr>
        <w:t xml:space="preserve"> of the differential and common modes. For the differential mode, the two strips form the two conductors of the transmission line (carrying equal current in opposite directions). For the common mode, the two strips act together as one conductor (carrying equal current in the same directions) and form a transmission with the ground plane being the other conductor. </w:t>
      </w:r>
    </w:p>
    <w:p w:rsidR="008F33B1" w:rsidRPr="008F33B1" w:rsidRDefault="009232C6" w:rsidP="008F33B1">
      <w:pPr>
        <w:pStyle w:val="PlainText"/>
        <w:spacing w:after="240"/>
        <w:ind w:left="360"/>
        <w:jc w:val="both"/>
        <w:rPr>
          <w:rFonts w:ascii="Times New Roman" w:hAnsi="Times New Roman" w:cs="Times New Roman"/>
          <w:sz w:val="24"/>
        </w:rPr>
      </w:pPr>
      <w:r>
        <w:rPr>
          <w:rFonts w:ascii="Times New Roman" w:hAnsi="Times New Roman" w:cs="Times New Roman"/>
          <w:sz w:val="24"/>
        </w:rPr>
        <w:t xml:space="preserve">Note: The amplitude of the differential mode current is defined as the amplitude of the current on the left strip </w:t>
      </w:r>
      <w:r w:rsidR="00B82740">
        <w:rPr>
          <w:rFonts w:ascii="Times New Roman" w:hAnsi="Times New Roman" w:cs="Times New Roman"/>
          <w:sz w:val="24"/>
        </w:rPr>
        <w:t>(the + strip, which has current flowing in the +</w:t>
      </w:r>
      <w:r w:rsidR="00B82740" w:rsidRPr="00B82740">
        <w:rPr>
          <w:rFonts w:ascii="Times New Roman" w:hAnsi="Times New Roman" w:cs="Times New Roman"/>
          <w:i/>
          <w:sz w:val="24"/>
        </w:rPr>
        <w:t>z</w:t>
      </w:r>
      <w:r w:rsidR="00B82740">
        <w:rPr>
          <w:rFonts w:ascii="Times New Roman" w:hAnsi="Times New Roman" w:cs="Times New Roman"/>
          <w:sz w:val="24"/>
        </w:rPr>
        <w:t xml:space="preserve"> direction) </w:t>
      </w:r>
      <w:r>
        <w:rPr>
          <w:rFonts w:ascii="Times New Roman" w:hAnsi="Times New Roman" w:cs="Times New Roman"/>
          <w:sz w:val="24"/>
        </w:rPr>
        <w:t xml:space="preserve">when the mode is a pure differential mode. The amplitude of the common mode current is defined as the sum of the currents on both strips when a pure common mode is present. </w:t>
      </w:r>
      <w:r w:rsidR="008F33B1">
        <w:rPr>
          <w:rFonts w:ascii="Times New Roman" w:hAnsi="Times New Roman" w:cs="Times New Roman"/>
          <w:sz w:val="24"/>
        </w:rPr>
        <w:t xml:space="preserve">For the characteristic impedance </w:t>
      </w:r>
      <w:r w:rsidR="008F33B1" w:rsidRPr="004100D4">
        <w:rPr>
          <w:rFonts w:ascii="Times New Roman" w:hAnsi="Times New Roman" w:cs="Times New Roman"/>
          <w:i/>
          <w:sz w:val="24"/>
        </w:rPr>
        <w:t>Z</w:t>
      </w:r>
      <w:r w:rsidR="008F33B1" w:rsidRPr="004100D4">
        <w:rPr>
          <w:rFonts w:ascii="Times New Roman" w:hAnsi="Times New Roman" w:cs="Times New Roman"/>
          <w:sz w:val="24"/>
          <w:vertAlign w:val="subscript"/>
        </w:rPr>
        <w:t>o</w:t>
      </w:r>
      <w:r w:rsidR="008F33B1" w:rsidRPr="004100D4">
        <w:rPr>
          <w:rFonts w:ascii="Times New Roman" w:hAnsi="Times New Roman" w:cs="Times New Roman"/>
          <w:i/>
          <w:sz w:val="24"/>
          <w:vertAlign w:val="subscript"/>
        </w:rPr>
        <w:t>d</w:t>
      </w:r>
      <w:r w:rsidR="008F33B1">
        <w:rPr>
          <w:rFonts w:ascii="Times New Roman" w:hAnsi="Times New Roman" w:cs="Times New Roman"/>
          <w:i/>
          <w:sz w:val="24"/>
          <w:vertAlign w:val="subscript"/>
        </w:rPr>
        <w:t xml:space="preserve"> </w:t>
      </w:r>
      <w:r w:rsidR="008F33B1">
        <w:rPr>
          <w:rFonts w:ascii="Times New Roman" w:hAnsi="Times New Roman" w:cs="Times New Roman"/>
          <w:sz w:val="24"/>
        </w:rPr>
        <w:t xml:space="preserve">, the voltage is the voltage between the two strips, while the current is the current flowing in the </w:t>
      </w:r>
      <w:r w:rsidR="008F33B1" w:rsidRPr="008F33B1">
        <w:rPr>
          <w:rFonts w:ascii="Times New Roman" w:hAnsi="Times New Roman" w:cs="Times New Roman"/>
          <w:i/>
          <w:sz w:val="24"/>
        </w:rPr>
        <w:t>z</w:t>
      </w:r>
      <w:r w:rsidR="008F33B1">
        <w:rPr>
          <w:rFonts w:ascii="Times New Roman" w:hAnsi="Times New Roman" w:cs="Times New Roman"/>
          <w:sz w:val="24"/>
        </w:rPr>
        <w:t xml:space="preserve"> direction on the + strip (the one with the positive voltage</w:t>
      </w:r>
      <w:r w:rsidR="00B82740">
        <w:rPr>
          <w:rFonts w:ascii="Times New Roman" w:hAnsi="Times New Roman" w:cs="Times New Roman"/>
          <w:sz w:val="24"/>
        </w:rPr>
        <w:t>)</w:t>
      </w:r>
      <w:r w:rsidR="008F33B1">
        <w:rPr>
          <w:rFonts w:ascii="Times New Roman" w:hAnsi="Times New Roman" w:cs="Times New Roman"/>
          <w:sz w:val="24"/>
        </w:rPr>
        <w:t xml:space="preserve">. For the characteristic impedance </w:t>
      </w:r>
      <w:r w:rsidR="008F33B1" w:rsidRPr="004100D4">
        <w:rPr>
          <w:rFonts w:ascii="Times New Roman" w:hAnsi="Times New Roman" w:cs="Times New Roman"/>
          <w:i/>
          <w:sz w:val="24"/>
        </w:rPr>
        <w:t>Z</w:t>
      </w:r>
      <w:r w:rsidR="008F33B1" w:rsidRPr="004100D4">
        <w:rPr>
          <w:rFonts w:ascii="Times New Roman" w:hAnsi="Times New Roman" w:cs="Times New Roman"/>
          <w:sz w:val="24"/>
          <w:vertAlign w:val="subscript"/>
        </w:rPr>
        <w:t>o</w:t>
      </w:r>
      <w:r w:rsidR="008F33B1">
        <w:rPr>
          <w:rFonts w:ascii="Times New Roman" w:hAnsi="Times New Roman" w:cs="Times New Roman"/>
          <w:i/>
          <w:sz w:val="24"/>
          <w:vertAlign w:val="subscript"/>
        </w:rPr>
        <w:t>c</w:t>
      </w:r>
      <w:r w:rsidR="008F33B1">
        <w:rPr>
          <w:rFonts w:ascii="Times New Roman" w:hAnsi="Times New Roman" w:cs="Times New Roman"/>
          <w:sz w:val="24"/>
        </w:rPr>
        <w:t xml:space="preserve">, the voltage is the voltage between the strips (which are now at the same voltage) and the ground, while the current is the total current flowing in the </w:t>
      </w:r>
      <w:r w:rsidR="008F33B1" w:rsidRPr="008F33B1">
        <w:rPr>
          <w:rFonts w:ascii="Times New Roman" w:hAnsi="Times New Roman" w:cs="Times New Roman"/>
          <w:i/>
          <w:sz w:val="24"/>
        </w:rPr>
        <w:t>z</w:t>
      </w:r>
      <w:r w:rsidR="008F33B1">
        <w:rPr>
          <w:rFonts w:ascii="Times New Roman" w:hAnsi="Times New Roman" w:cs="Times New Roman"/>
          <w:sz w:val="24"/>
        </w:rPr>
        <w:t xml:space="preserve"> direction on both strips.</w:t>
      </w:r>
    </w:p>
    <w:p w:rsidR="009232C6" w:rsidRPr="008F33B1" w:rsidRDefault="009232C6" w:rsidP="009232C6">
      <w:pPr>
        <w:pStyle w:val="PlainText"/>
        <w:spacing w:after="240"/>
        <w:ind w:left="360"/>
        <w:jc w:val="both"/>
        <w:rPr>
          <w:rFonts w:ascii="Times New Roman" w:hAnsi="Times New Roman" w:cs="Times New Roman"/>
          <w:sz w:val="24"/>
        </w:rPr>
      </w:pPr>
    </w:p>
    <w:p w:rsidR="00D301E1" w:rsidRDefault="00D301E1" w:rsidP="00D301E1">
      <w:pPr>
        <w:pStyle w:val="PlainText"/>
        <w:numPr>
          <w:ilvl w:val="0"/>
          <w:numId w:val="1"/>
        </w:numPr>
        <w:tabs>
          <w:tab w:val="clear" w:pos="720"/>
        </w:tabs>
        <w:spacing w:after="240"/>
        <w:ind w:left="360"/>
        <w:jc w:val="both"/>
        <w:rPr>
          <w:rFonts w:ascii="Times New Roman" w:hAnsi="Times New Roman"/>
          <w:sz w:val="24"/>
        </w:rPr>
      </w:pPr>
      <w:r>
        <w:rPr>
          <w:rFonts w:ascii="Times New Roman" w:hAnsi="Times New Roman"/>
          <w:sz w:val="24"/>
        </w:rPr>
        <w:t xml:space="preserve">A Smith chart is often helpful for visualizing and explaining things without doing any calculations. Use a Smith chart (or at least a sketch of one) to explain why the following statements are true, without dong any mathematical calculations. Assume that the transmission line is lossless in all of the following cases. The load may be lossy (i.e., a complex load impedance) unless otherwise stated. Use a “regular” Smith chart (i.e., the one called a </w:t>
      </w:r>
      <w:r w:rsidR="00475069">
        <w:rPr>
          <w:rFonts w:ascii="Times New Roman" w:hAnsi="Times New Roman"/>
          <w:sz w:val="24"/>
        </w:rPr>
        <w:t>“</w:t>
      </w:r>
      <w:r w:rsidRPr="005963CF">
        <w:rPr>
          <w:rFonts w:ascii="Times New Roman" w:hAnsi="Times New Roman"/>
          <w:i/>
          <w:sz w:val="24"/>
        </w:rPr>
        <w:t>Z</w:t>
      </w:r>
      <w:r>
        <w:rPr>
          <w:rFonts w:ascii="Times New Roman" w:hAnsi="Times New Roman"/>
          <w:sz w:val="24"/>
        </w:rPr>
        <w:t xml:space="preserve"> chart”)</w:t>
      </w:r>
      <w:r w:rsidR="00475069">
        <w:rPr>
          <w:rFonts w:ascii="Times New Roman" w:hAnsi="Times New Roman"/>
          <w:sz w:val="24"/>
        </w:rPr>
        <w:t xml:space="preserve"> in your discussion</w:t>
      </w:r>
      <w:r>
        <w:rPr>
          <w:rFonts w:ascii="Times New Roman" w:hAnsi="Times New Roman"/>
          <w:sz w:val="24"/>
        </w:rPr>
        <w:t>.</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If you are at a point on a transmission line where the impedance looking towards the load is inductive, and you go one-fourth of a guided wavelength from this point, the impedance looking towards the load must be capacitive.</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 xml:space="preserve">If you are on a transmission line that has a lossless load, and you stay at a fixed location on the line while increasing the frequency, the reactance seen looking towards the load must always increase as the frequency increases. (This is a special case of Foster’s theorem, which actually holds for any lossless system.)  </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 xml:space="preserve">If you are at a point on a transmission line where the impedance looking towards the load is inductive, and you go away from the load, the input resistance (the real part of the input impedance) seen looking towards the load must be increasing as you go away from the load. </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 xml:space="preserve">If you are on a transmission line with a lossy load, you can always find a position on the line (if it is long enough) where the real part of the input impedance looking towards the load is equal to </w:t>
      </w:r>
      <w:r w:rsidRPr="00C20E71">
        <w:rPr>
          <w:rFonts w:ascii="Times New Roman" w:hAnsi="Times New Roman"/>
          <w:i/>
          <w:sz w:val="24"/>
        </w:rPr>
        <w:t>Z</w:t>
      </w:r>
      <w:r>
        <w:rPr>
          <w:rFonts w:ascii="Times New Roman" w:hAnsi="Times New Roman"/>
          <w:sz w:val="24"/>
          <w:vertAlign w:val="subscript"/>
        </w:rPr>
        <w:t>0</w:t>
      </w:r>
      <w:r>
        <w:rPr>
          <w:rFonts w:ascii="Times New Roman" w:hAnsi="Times New Roman"/>
          <w:sz w:val="24"/>
        </w:rPr>
        <w:t>.</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 xml:space="preserve">If you are on a transmission line with a lossy load, you can always find a position on the line (if it is long enough) where the real part of the input admittance looking towards the load is equal to </w:t>
      </w:r>
      <w:r w:rsidRPr="00680672">
        <w:rPr>
          <w:rFonts w:ascii="Times New Roman" w:hAnsi="Times New Roman"/>
          <w:i/>
          <w:sz w:val="24"/>
        </w:rPr>
        <w:t>Y</w:t>
      </w:r>
      <w:r>
        <w:rPr>
          <w:rFonts w:ascii="Times New Roman" w:hAnsi="Times New Roman"/>
          <w:sz w:val="24"/>
          <w:vertAlign w:val="subscript"/>
        </w:rPr>
        <w:t>0</w:t>
      </w:r>
      <w:r>
        <w:rPr>
          <w:rFonts w:ascii="Times New Roman" w:hAnsi="Times New Roman"/>
          <w:sz w:val="24"/>
        </w:rPr>
        <w:t>.</w:t>
      </w:r>
    </w:p>
    <w:p w:rsidR="00D301E1" w:rsidRDefault="00D301E1" w:rsidP="00D301E1">
      <w:pPr>
        <w:pStyle w:val="PlainText"/>
        <w:numPr>
          <w:ilvl w:val="0"/>
          <w:numId w:val="2"/>
        </w:numPr>
        <w:spacing w:after="240"/>
        <w:jc w:val="both"/>
        <w:rPr>
          <w:rFonts w:ascii="Times New Roman" w:hAnsi="Times New Roman"/>
          <w:sz w:val="24"/>
        </w:rPr>
      </w:pPr>
      <w:r>
        <w:rPr>
          <w:rFonts w:ascii="Times New Roman" w:hAnsi="Times New Roman"/>
          <w:sz w:val="24"/>
        </w:rPr>
        <w:t xml:space="preserve">If you are on a transmission line with a lossy load, the real part on the input impedance looking towards the load will be maximum at a point on the line where the reflection coefficient </w:t>
      </w:r>
      <w:r>
        <w:rPr>
          <w:rFonts w:ascii="Times New Roman" w:hAnsi="Times New Roman"/>
          <w:sz w:val="24"/>
        </w:rPr>
        <w:sym w:font="Symbol" w:char="F047"/>
      </w:r>
      <w:r>
        <w:rPr>
          <w:rFonts w:ascii="Times New Roman" w:hAnsi="Times New Roman"/>
          <w:sz w:val="24"/>
        </w:rPr>
        <w:t>(</w:t>
      </w:r>
      <w:r w:rsidRPr="00680672">
        <w:rPr>
          <w:rFonts w:ascii="Times New Roman" w:hAnsi="Times New Roman"/>
          <w:i/>
          <w:sz w:val="24"/>
        </w:rPr>
        <w:t>z</w:t>
      </w:r>
      <w:r>
        <w:rPr>
          <w:rFonts w:ascii="Times New Roman" w:hAnsi="Times New Roman"/>
          <w:sz w:val="24"/>
        </w:rPr>
        <w:t xml:space="preserve">) is a real number and has a phase angle of zero. The real part on the input impedance looking towards the load will be minimum at a point on the line where the reflection coefficient </w:t>
      </w:r>
      <w:r>
        <w:rPr>
          <w:rFonts w:ascii="Times New Roman" w:hAnsi="Times New Roman"/>
          <w:sz w:val="24"/>
        </w:rPr>
        <w:sym w:font="Symbol" w:char="F047"/>
      </w:r>
      <w:r>
        <w:rPr>
          <w:rFonts w:ascii="Times New Roman" w:hAnsi="Times New Roman"/>
          <w:sz w:val="24"/>
        </w:rPr>
        <w:t>(</w:t>
      </w:r>
      <w:r w:rsidRPr="00680672">
        <w:rPr>
          <w:rFonts w:ascii="Times New Roman" w:hAnsi="Times New Roman"/>
          <w:i/>
          <w:sz w:val="24"/>
        </w:rPr>
        <w:t>z</w:t>
      </w:r>
      <w:r>
        <w:rPr>
          <w:rFonts w:ascii="Times New Roman" w:hAnsi="Times New Roman"/>
          <w:sz w:val="24"/>
        </w:rPr>
        <w:t>) is a real number and has a phase angle of 180</w:t>
      </w:r>
      <w:r w:rsidRPr="003D0997">
        <w:rPr>
          <w:rFonts w:ascii="Times New Roman" w:hAnsi="Times New Roman"/>
          <w:sz w:val="24"/>
          <w:vertAlign w:val="superscript"/>
        </w:rPr>
        <w:t>o</w:t>
      </w:r>
      <w:r>
        <w:rPr>
          <w:rFonts w:ascii="Times New Roman" w:hAnsi="Times New Roman"/>
          <w:sz w:val="24"/>
        </w:rPr>
        <w:t>.</w:t>
      </w:r>
    </w:p>
    <w:p w:rsidR="00A069EA" w:rsidRDefault="00A069EA" w:rsidP="00A069EA">
      <w:pPr>
        <w:pStyle w:val="PlainText"/>
        <w:numPr>
          <w:ilvl w:val="0"/>
          <w:numId w:val="1"/>
        </w:numPr>
        <w:tabs>
          <w:tab w:val="clear" w:pos="720"/>
        </w:tabs>
        <w:spacing w:after="240"/>
        <w:ind w:left="360"/>
        <w:jc w:val="both"/>
        <w:rPr>
          <w:rFonts w:ascii="Times New Roman" w:hAnsi="Times New Roman"/>
          <w:sz w:val="24"/>
        </w:rPr>
      </w:pPr>
      <w:r>
        <w:rPr>
          <w:rFonts w:ascii="Times New Roman" w:hAnsi="Times New Roman"/>
          <w:sz w:val="24"/>
        </w:rPr>
        <w:t xml:space="preserve">The outer shield of a coaxial cable is made of copper having a conductivity of </w:t>
      </w:r>
      <w:r w:rsidRPr="00CF5F03">
        <w:rPr>
          <w:rFonts w:ascii="Times New Roman" w:hAnsi="Times New Roman"/>
          <w:sz w:val="24"/>
        </w:rPr>
        <w:t xml:space="preserve">3.0 </w:t>
      </w:r>
      <w:r>
        <w:rPr>
          <w:rFonts w:ascii="Times New Roman" w:hAnsi="Times New Roman"/>
          <w:sz w:val="24"/>
        </w:rPr>
        <w:sym w:font="Symbol" w:char="F0B4"/>
      </w:r>
      <w:r w:rsidRPr="00CF5F03">
        <w:rPr>
          <w:rFonts w:ascii="Times New Roman" w:hAnsi="Times New Roman"/>
          <w:sz w:val="24"/>
        </w:rPr>
        <w:t xml:space="preserve"> 10</w:t>
      </w:r>
      <w:r w:rsidRPr="00CF5F03">
        <w:rPr>
          <w:rFonts w:ascii="Times New Roman" w:hAnsi="Times New Roman"/>
          <w:sz w:val="24"/>
          <w:vertAlign w:val="superscript"/>
        </w:rPr>
        <w:t>7</w:t>
      </w:r>
      <w:r w:rsidRPr="00CF5F03">
        <w:rPr>
          <w:rFonts w:ascii="Times New Roman" w:hAnsi="Times New Roman"/>
          <w:sz w:val="24"/>
        </w:rPr>
        <w:t xml:space="preserve"> [S/m].</w:t>
      </w:r>
      <w:r>
        <w:rPr>
          <w:rFonts w:ascii="Times New Roman" w:hAnsi="Times New Roman"/>
          <w:sz w:val="24"/>
        </w:rPr>
        <w:t xml:space="preserve"> If the cable operate at 1.0 [GHz], how thick does the shield have to be if we want the field that penetrates to the outside of the coax to be down by 100 [dB] from the field level at the inner surface of the shield?</w:t>
      </w:r>
    </w:p>
    <w:p w:rsidR="00EB74B0" w:rsidRDefault="00EB74B0" w:rsidP="00EB74B0">
      <w:pPr>
        <w:pStyle w:val="PlainText"/>
        <w:numPr>
          <w:ilvl w:val="0"/>
          <w:numId w:val="1"/>
        </w:numPr>
        <w:tabs>
          <w:tab w:val="clear" w:pos="720"/>
        </w:tabs>
        <w:spacing w:after="240"/>
        <w:ind w:left="360"/>
        <w:jc w:val="both"/>
        <w:rPr>
          <w:rFonts w:ascii="Times New Roman" w:hAnsi="Times New Roman"/>
          <w:sz w:val="24"/>
        </w:rPr>
      </w:pPr>
      <w:r>
        <w:rPr>
          <w:rFonts w:ascii="Times New Roman" w:hAnsi="Times New Roman"/>
          <w:sz w:val="24"/>
        </w:rPr>
        <w:t>A 75 [</w:t>
      </w:r>
      <w:r>
        <w:rPr>
          <w:rFonts w:ascii="Times New Roman" w:hAnsi="Times New Roman"/>
          <w:sz w:val="24"/>
        </w:rPr>
        <w:sym w:font="Symbol" w:char="F057"/>
      </w:r>
      <w:r>
        <w:rPr>
          <w:rFonts w:ascii="Times New Roman" w:hAnsi="Times New Roman"/>
          <w:sz w:val="24"/>
        </w:rPr>
        <w:t xml:space="preserve">] coaxial line used for TV has an outer radius of </w:t>
      </w:r>
      <w:r>
        <w:rPr>
          <w:rFonts w:ascii="Times New Roman" w:hAnsi="Times New Roman"/>
          <w:i/>
          <w:sz w:val="24"/>
        </w:rPr>
        <w:t>b</w:t>
      </w:r>
      <w:r>
        <w:rPr>
          <w:rFonts w:ascii="Times New Roman" w:hAnsi="Times New Roman"/>
          <w:sz w:val="24"/>
        </w:rPr>
        <w:t xml:space="preserve"> = 0.25 [cm] and an inner radius of </w:t>
      </w:r>
      <w:r w:rsidRPr="00F831C6">
        <w:rPr>
          <w:rFonts w:ascii="Times New Roman" w:hAnsi="Times New Roman"/>
          <w:i/>
          <w:sz w:val="24"/>
        </w:rPr>
        <w:t>a</w:t>
      </w:r>
      <w:r>
        <w:rPr>
          <w:rFonts w:ascii="Times New Roman" w:hAnsi="Times New Roman"/>
          <w:sz w:val="24"/>
        </w:rPr>
        <w:t xml:space="preserve"> = 0.039 [cm]. The coax is filled with Teflon (</w:t>
      </w:r>
      <w:r w:rsidRPr="002A368F">
        <w:rPr>
          <w:rFonts w:ascii="Times New Roman" w:hAnsi="Times New Roman"/>
          <w:i/>
          <w:sz w:val="24"/>
        </w:rPr>
        <w:sym w:font="Symbol" w:char="F065"/>
      </w:r>
      <w:r w:rsidRPr="002A368F">
        <w:rPr>
          <w:rFonts w:ascii="Times New Roman" w:hAnsi="Times New Roman"/>
          <w:i/>
          <w:sz w:val="24"/>
          <w:vertAlign w:val="subscript"/>
        </w:rPr>
        <w:t xml:space="preserve">r </w:t>
      </w:r>
      <w:r>
        <w:rPr>
          <w:rFonts w:ascii="Times New Roman" w:hAnsi="Times New Roman"/>
          <w:sz w:val="24"/>
        </w:rPr>
        <w:t xml:space="preserve">= 2.2) that has a loss tangent of 0.001. The conductors are made of copper, which is nonmagnetic. Assume that the conductivity of copper is 3.0 </w:t>
      </w:r>
      <w:r>
        <w:rPr>
          <w:rFonts w:ascii="Times New Roman" w:hAnsi="Times New Roman"/>
          <w:sz w:val="24"/>
        </w:rPr>
        <w:sym w:font="Symbol" w:char="F0B4"/>
      </w:r>
      <w:r>
        <w:rPr>
          <w:rFonts w:ascii="Times New Roman" w:hAnsi="Times New Roman"/>
          <w:sz w:val="24"/>
        </w:rPr>
        <w:t xml:space="preserve"> 10</w:t>
      </w:r>
      <w:r>
        <w:rPr>
          <w:rFonts w:ascii="Times New Roman" w:hAnsi="Times New Roman"/>
          <w:sz w:val="24"/>
          <w:vertAlign w:val="superscript"/>
        </w:rPr>
        <w:t>7</w:t>
      </w:r>
      <w:r>
        <w:rPr>
          <w:rFonts w:ascii="Times New Roman" w:hAnsi="Times New Roman"/>
          <w:sz w:val="24"/>
        </w:rPr>
        <w:t xml:space="preserve"> [S/m]</w:t>
      </w:r>
      <w:r w:rsidR="003326FC">
        <w:rPr>
          <w:rFonts w:ascii="Times New Roman" w:hAnsi="Times New Roman"/>
          <w:sz w:val="24"/>
        </w:rPr>
        <w:t xml:space="preserve"> (this value is for practical copper and accounts for surface roughness)</w:t>
      </w:r>
      <w:r>
        <w:rPr>
          <w:rFonts w:ascii="Times New Roman" w:hAnsi="Times New Roman"/>
          <w:sz w:val="24"/>
        </w:rPr>
        <w:t xml:space="preserve">. Make a table that shows the conductive attenuation, the dielectric attenuation, </w:t>
      </w:r>
      <w:r>
        <w:rPr>
          <w:rFonts w:ascii="Times New Roman" w:hAnsi="Times New Roman"/>
          <w:sz w:val="24"/>
        </w:rPr>
        <w:lastRenderedPageBreak/>
        <w:t>and the total attenuation</w:t>
      </w:r>
      <w:r w:rsidR="001028D2">
        <w:rPr>
          <w:rFonts w:ascii="Times New Roman" w:hAnsi="Times New Roman"/>
          <w:sz w:val="24"/>
        </w:rPr>
        <w:t>,</w:t>
      </w:r>
      <w:r>
        <w:rPr>
          <w:rFonts w:ascii="Times New Roman" w:hAnsi="Times New Roman"/>
          <w:sz w:val="24"/>
        </w:rPr>
        <w:t xml:space="preserve"> </w:t>
      </w:r>
      <w:r w:rsidR="001028D2">
        <w:rPr>
          <w:rFonts w:ascii="Times New Roman" w:hAnsi="Times New Roman"/>
          <w:sz w:val="24"/>
        </w:rPr>
        <w:t xml:space="preserve">all </w:t>
      </w:r>
      <w:r>
        <w:rPr>
          <w:rFonts w:ascii="Times New Roman" w:hAnsi="Times New Roman"/>
          <w:sz w:val="24"/>
        </w:rPr>
        <w:t xml:space="preserve">in [dB/m] for various frequencies, including 1 KHz, 10 KHz, 100 KHz, 1 MHz, 10 MHz, 100 MHz, 1 GHz, 10 GHz, and 100 GHz. </w:t>
      </w:r>
    </w:p>
    <w:p w:rsidR="00AD6753" w:rsidRPr="004F3266" w:rsidRDefault="00AD6753" w:rsidP="00AD6753">
      <w:pPr>
        <w:pStyle w:val="PlainText"/>
        <w:spacing w:after="240"/>
        <w:ind w:left="360"/>
        <w:jc w:val="both"/>
        <w:rPr>
          <w:rFonts w:ascii="Times New Roman" w:hAnsi="Times New Roman" w:cs="Times New Roman"/>
          <w:sz w:val="24"/>
        </w:rPr>
      </w:pPr>
      <w:r w:rsidRPr="00AD6753">
        <w:rPr>
          <w:rFonts w:ascii="Times New Roman" w:hAnsi="Times New Roman" w:cs="Times New Roman"/>
          <w:sz w:val="24"/>
        </w:rPr>
        <w:t xml:space="preserve">Note that formulas for the characteristic impedance </w:t>
      </w:r>
      <w:r w:rsidR="000E76BF">
        <w:rPr>
          <w:rFonts w:ascii="Times New Roman" w:hAnsi="Times New Roman" w:cs="Times New Roman"/>
          <w:sz w:val="24"/>
        </w:rPr>
        <w:t xml:space="preserve">of the lossless coax </w:t>
      </w:r>
      <w:r w:rsidRPr="00AD6753">
        <w:rPr>
          <w:rFonts w:ascii="Times New Roman" w:hAnsi="Times New Roman" w:cs="Times New Roman"/>
          <w:sz w:val="24"/>
        </w:rPr>
        <w:t>and the resistance per unit length</w:t>
      </w:r>
      <w:r w:rsidRPr="00AD6753">
        <w:rPr>
          <w:rFonts w:ascii="Times New Roman" w:hAnsi="Times New Roman" w:cs="Times New Roman"/>
          <w:i/>
          <w:sz w:val="24"/>
        </w:rPr>
        <w:t xml:space="preserve"> </w:t>
      </w:r>
      <w:r w:rsidRPr="00AD6753">
        <w:rPr>
          <w:rFonts w:ascii="Times New Roman" w:hAnsi="Times New Roman" w:cs="Times New Roman"/>
          <w:sz w:val="24"/>
        </w:rPr>
        <w:t>o</w:t>
      </w:r>
      <w:r w:rsidR="003326FC">
        <w:rPr>
          <w:rFonts w:ascii="Times New Roman" w:hAnsi="Times New Roman" w:cs="Times New Roman"/>
          <w:sz w:val="24"/>
        </w:rPr>
        <w:t xml:space="preserve">f the coax were given in Notes </w:t>
      </w:r>
      <w:r w:rsidR="004F3266">
        <w:rPr>
          <w:rFonts w:ascii="Times New Roman" w:hAnsi="Times New Roman" w:cs="Times New Roman"/>
          <w:sz w:val="24"/>
        </w:rPr>
        <w:t>3</w:t>
      </w:r>
      <w:r w:rsidRPr="00AD6753">
        <w:rPr>
          <w:rFonts w:ascii="Times New Roman" w:hAnsi="Times New Roman" w:cs="Times New Roman"/>
          <w:sz w:val="24"/>
        </w:rPr>
        <w:t xml:space="preserve">. </w:t>
      </w:r>
      <w:r>
        <w:rPr>
          <w:rFonts w:ascii="Times New Roman" w:hAnsi="Times New Roman" w:cs="Times New Roman"/>
          <w:sz w:val="24"/>
        </w:rPr>
        <w:t>All per-unit length terms (</w:t>
      </w:r>
      <w:r w:rsidRPr="00AD6753">
        <w:rPr>
          <w:rFonts w:ascii="Times New Roman" w:hAnsi="Times New Roman" w:cs="Times New Roman"/>
          <w:i/>
          <w:sz w:val="24"/>
        </w:rPr>
        <w:t>R</w:t>
      </w:r>
      <w:r>
        <w:rPr>
          <w:rFonts w:ascii="Times New Roman" w:hAnsi="Times New Roman" w:cs="Times New Roman"/>
          <w:sz w:val="24"/>
        </w:rPr>
        <w:t>,</w:t>
      </w:r>
      <w:r w:rsidRPr="00AD6753">
        <w:rPr>
          <w:rFonts w:ascii="Times New Roman" w:hAnsi="Times New Roman" w:cs="Times New Roman"/>
          <w:i/>
          <w:sz w:val="24"/>
        </w:rPr>
        <w:t>L</w:t>
      </w:r>
      <w:r>
        <w:rPr>
          <w:rFonts w:ascii="Times New Roman" w:hAnsi="Times New Roman" w:cs="Times New Roman"/>
          <w:sz w:val="24"/>
        </w:rPr>
        <w:t>,</w:t>
      </w:r>
      <w:r w:rsidRPr="00AD6753">
        <w:rPr>
          <w:rFonts w:ascii="Times New Roman" w:hAnsi="Times New Roman" w:cs="Times New Roman"/>
          <w:i/>
          <w:sz w:val="24"/>
        </w:rPr>
        <w:t>G</w:t>
      </w:r>
      <w:r>
        <w:rPr>
          <w:rFonts w:ascii="Times New Roman" w:hAnsi="Times New Roman" w:cs="Times New Roman"/>
          <w:sz w:val="24"/>
        </w:rPr>
        <w:t>,</w:t>
      </w:r>
      <w:r w:rsidRPr="00AD6753">
        <w:rPr>
          <w:rFonts w:ascii="Times New Roman" w:hAnsi="Times New Roman" w:cs="Times New Roman"/>
          <w:i/>
          <w:sz w:val="24"/>
        </w:rPr>
        <w:t>C</w:t>
      </w:r>
      <w:r>
        <w:rPr>
          <w:rFonts w:ascii="Times New Roman" w:hAnsi="Times New Roman" w:cs="Times New Roman"/>
          <w:sz w:val="24"/>
        </w:rPr>
        <w:t>) can be found from these</w:t>
      </w:r>
      <w:r w:rsidR="00676413">
        <w:rPr>
          <w:rFonts w:ascii="Times New Roman" w:hAnsi="Times New Roman" w:cs="Times New Roman"/>
          <w:sz w:val="24"/>
        </w:rPr>
        <w:t xml:space="preserve"> </w:t>
      </w:r>
      <w:r w:rsidR="00FB50F7">
        <w:rPr>
          <w:rFonts w:ascii="Times New Roman" w:hAnsi="Times New Roman" w:cs="Times New Roman"/>
          <w:sz w:val="24"/>
        </w:rPr>
        <w:t xml:space="preserve">two </w:t>
      </w:r>
      <w:r w:rsidR="00676413">
        <w:rPr>
          <w:rFonts w:ascii="Times New Roman" w:hAnsi="Times New Roman" w:cs="Times New Roman"/>
          <w:sz w:val="24"/>
        </w:rPr>
        <w:t>values, together with the material parameters and frequency</w:t>
      </w:r>
      <w:r w:rsidR="003326FC">
        <w:rPr>
          <w:rFonts w:ascii="Times New Roman" w:hAnsi="Times New Roman" w:cs="Times New Roman"/>
          <w:sz w:val="24"/>
        </w:rPr>
        <w:t xml:space="preserve">, as explained in Notes </w:t>
      </w:r>
      <w:r w:rsidR="004F3266">
        <w:rPr>
          <w:rFonts w:ascii="Times New Roman" w:hAnsi="Times New Roman" w:cs="Times New Roman"/>
          <w:sz w:val="24"/>
        </w:rPr>
        <w:t>3</w:t>
      </w:r>
      <w:r>
        <w:rPr>
          <w:rFonts w:ascii="Times New Roman" w:hAnsi="Times New Roman" w:cs="Times New Roman"/>
          <w:sz w:val="24"/>
        </w:rPr>
        <w:t xml:space="preserve">. </w:t>
      </w:r>
      <w:r w:rsidR="004F3266">
        <w:rPr>
          <w:rFonts w:ascii="Times New Roman" w:hAnsi="Times New Roman" w:cs="Times New Roman"/>
          <w:sz w:val="24"/>
        </w:rPr>
        <w:t xml:space="preserve">Use the formula for </w:t>
      </w:r>
      <w:r w:rsidR="004F3266" w:rsidRPr="004F3266">
        <w:rPr>
          <w:rFonts w:ascii="Times New Roman" w:hAnsi="Times New Roman" w:cs="Times New Roman"/>
          <w:i/>
          <w:sz w:val="24"/>
        </w:rPr>
        <w:sym w:font="Symbol" w:char="F067"/>
      </w:r>
      <w:r w:rsidR="002E160F">
        <w:rPr>
          <w:rFonts w:ascii="Times New Roman" w:hAnsi="Times New Roman" w:cs="Times New Roman"/>
          <w:i/>
          <w:sz w:val="24"/>
        </w:rPr>
        <w:t xml:space="preserve"> </w:t>
      </w:r>
      <w:r w:rsidR="004F3266">
        <w:rPr>
          <w:rFonts w:ascii="Times New Roman" w:hAnsi="Times New Roman" w:cs="Times New Roman"/>
          <w:sz w:val="24"/>
        </w:rPr>
        <w:t>in terms of (</w:t>
      </w:r>
      <w:r w:rsidR="004F3266" w:rsidRPr="00AD6753">
        <w:rPr>
          <w:rFonts w:ascii="Times New Roman" w:hAnsi="Times New Roman" w:cs="Times New Roman"/>
          <w:i/>
          <w:sz w:val="24"/>
        </w:rPr>
        <w:t>R</w:t>
      </w:r>
      <w:r w:rsidR="004F3266">
        <w:rPr>
          <w:rFonts w:ascii="Times New Roman" w:hAnsi="Times New Roman" w:cs="Times New Roman"/>
          <w:sz w:val="24"/>
        </w:rPr>
        <w:t>,</w:t>
      </w:r>
      <w:r w:rsidR="004F3266" w:rsidRPr="00AD6753">
        <w:rPr>
          <w:rFonts w:ascii="Times New Roman" w:hAnsi="Times New Roman" w:cs="Times New Roman"/>
          <w:i/>
          <w:sz w:val="24"/>
        </w:rPr>
        <w:t>L</w:t>
      </w:r>
      <w:r w:rsidR="004F3266">
        <w:rPr>
          <w:rFonts w:ascii="Times New Roman" w:hAnsi="Times New Roman" w:cs="Times New Roman"/>
          <w:sz w:val="24"/>
        </w:rPr>
        <w:t>,</w:t>
      </w:r>
      <w:r w:rsidR="004F3266" w:rsidRPr="00AD6753">
        <w:rPr>
          <w:rFonts w:ascii="Times New Roman" w:hAnsi="Times New Roman" w:cs="Times New Roman"/>
          <w:i/>
          <w:sz w:val="24"/>
        </w:rPr>
        <w:t>G</w:t>
      </w:r>
      <w:r w:rsidR="004F3266">
        <w:rPr>
          <w:rFonts w:ascii="Times New Roman" w:hAnsi="Times New Roman" w:cs="Times New Roman"/>
          <w:sz w:val="24"/>
        </w:rPr>
        <w:t>,</w:t>
      </w:r>
      <w:r w:rsidR="004F3266" w:rsidRPr="00AD6753">
        <w:rPr>
          <w:rFonts w:ascii="Times New Roman" w:hAnsi="Times New Roman" w:cs="Times New Roman"/>
          <w:i/>
          <w:sz w:val="24"/>
        </w:rPr>
        <w:t>C</w:t>
      </w:r>
      <w:r w:rsidR="004F3266">
        <w:rPr>
          <w:rFonts w:ascii="Times New Roman" w:hAnsi="Times New Roman" w:cs="Times New Roman"/>
          <w:sz w:val="24"/>
        </w:rPr>
        <w:t>) to obtain the</w:t>
      </w:r>
      <w:r w:rsidR="002E160F">
        <w:rPr>
          <w:rFonts w:ascii="Times New Roman" w:hAnsi="Times New Roman" w:cs="Times New Roman"/>
          <w:sz w:val="24"/>
        </w:rPr>
        <w:t xml:space="preserve"> total</w:t>
      </w:r>
      <w:r w:rsidR="004F3266">
        <w:rPr>
          <w:rFonts w:ascii="Times New Roman" w:hAnsi="Times New Roman" w:cs="Times New Roman"/>
          <w:sz w:val="24"/>
        </w:rPr>
        <w:t xml:space="preserve"> attenuation constant </w:t>
      </w:r>
      <w:r w:rsidR="004F3266" w:rsidRPr="004F3266">
        <w:rPr>
          <w:rFonts w:ascii="Times New Roman" w:hAnsi="Times New Roman" w:cs="Times New Roman"/>
          <w:i/>
          <w:sz w:val="24"/>
        </w:rPr>
        <w:sym w:font="Symbol" w:char="F061"/>
      </w:r>
      <w:r w:rsidR="004F3266">
        <w:rPr>
          <w:rFonts w:ascii="Times New Roman" w:hAnsi="Times New Roman" w:cs="Times New Roman"/>
          <w:sz w:val="24"/>
        </w:rPr>
        <w:t>. Which of the four parameters (</w:t>
      </w:r>
      <w:r w:rsidR="004F3266" w:rsidRPr="00AD6753">
        <w:rPr>
          <w:rFonts w:ascii="Times New Roman" w:hAnsi="Times New Roman" w:cs="Times New Roman"/>
          <w:i/>
          <w:sz w:val="24"/>
        </w:rPr>
        <w:t>R</w:t>
      </w:r>
      <w:r w:rsidR="004F3266">
        <w:rPr>
          <w:rFonts w:ascii="Times New Roman" w:hAnsi="Times New Roman" w:cs="Times New Roman"/>
          <w:sz w:val="24"/>
        </w:rPr>
        <w:t>,</w:t>
      </w:r>
      <w:r w:rsidR="004F3266" w:rsidRPr="00AD6753">
        <w:rPr>
          <w:rFonts w:ascii="Times New Roman" w:hAnsi="Times New Roman" w:cs="Times New Roman"/>
          <w:i/>
          <w:sz w:val="24"/>
        </w:rPr>
        <w:t>L</w:t>
      </w:r>
      <w:r w:rsidR="004F3266">
        <w:rPr>
          <w:rFonts w:ascii="Times New Roman" w:hAnsi="Times New Roman" w:cs="Times New Roman"/>
          <w:sz w:val="24"/>
        </w:rPr>
        <w:t>,</w:t>
      </w:r>
      <w:r w:rsidR="004F3266" w:rsidRPr="00AD6753">
        <w:rPr>
          <w:rFonts w:ascii="Times New Roman" w:hAnsi="Times New Roman" w:cs="Times New Roman"/>
          <w:i/>
          <w:sz w:val="24"/>
        </w:rPr>
        <w:t>G</w:t>
      </w:r>
      <w:r w:rsidR="004F3266">
        <w:rPr>
          <w:rFonts w:ascii="Times New Roman" w:hAnsi="Times New Roman" w:cs="Times New Roman"/>
          <w:sz w:val="24"/>
        </w:rPr>
        <w:t>,</w:t>
      </w:r>
      <w:r w:rsidR="004F3266" w:rsidRPr="00AD6753">
        <w:rPr>
          <w:rFonts w:ascii="Times New Roman" w:hAnsi="Times New Roman" w:cs="Times New Roman"/>
          <w:i/>
          <w:sz w:val="24"/>
        </w:rPr>
        <w:t>C</w:t>
      </w:r>
      <w:r w:rsidR="004F3266">
        <w:rPr>
          <w:rFonts w:ascii="Times New Roman" w:hAnsi="Times New Roman" w:cs="Times New Roman"/>
          <w:sz w:val="24"/>
        </w:rPr>
        <w:t xml:space="preserve">) would you set to zero to find the conductor attenuation </w:t>
      </w:r>
      <w:r w:rsidR="004F3266" w:rsidRPr="004F3266">
        <w:rPr>
          <w:rFonts w:ascii="Times New Roman" w:hAnsi="Times New Roman" w:cs="Times New Roman"/>
          <w:i/>
          <w:sz w:val="24"/>
        </w:rPr>
        <w:sym w:font="Symbol" w:char="F061"/>
      </w:r>
      <w:r w:rsidR="004F3266" w:rsidRPr="004F3266">
        <w:rPr>
          <w:rFonts w:ascii="Times New Roman" w:hAnsi="Times New Roman" w:cs="Times New Roman"/>
          <w:i/>
          <w:sz w:val="24"/>
          <w:vertAlign w:val="subscript"/>
        </w:rPr>
        <w:t>c</w:t>
      </w:r>
      <w:r w:rsidR="004F3266" w:rsidRPr="004F3266">
        <w:rPr>
          <w:rFonts w:ascii="Times New Roman" w:hAnsi="Times New Roman" w:cs="Times New Roman"/>
          <w:sz w:val="24"/>
        </w:rPr>
        <w:t>?</w:t>
      </w:r>
      <w:r w:rsidR="004F3266">
        <w:rPr>
          <w:rFonts w:ascii="Times New Roman" w:hAnsi="Times New Roman" w:cs="Times New Roman"/>
          <w:i/>
          <w:sz w:val="24"/>
        </w:rPr>
        <w:t xml:space="preserve"> </w:t>
      </w:r>
      <w:r w:rsidR="004F3266" w:rsidRPr="004F3266">
        <w:rPr>
          <w:rFonts w:ascii="Times New Roman" w:hAnsi="Times New Roman" w:cs="Times New Roman"/>
          <w:sz w:val="24"/>
        </w:rPr>
        <w:t xml:space="preserve">What about the dielectric attenuation </w:t>
      </w:r>
      <w:r w:rsidR="004F3266" w:rsidRPr="004F3266">
        <w:rPr>
          <w:rFonts w:ascii="Times New Roman" w:hAnsi="Times New Roman" w:cs="Times New Roman"/>
          <w:i/>
          <w:sz w:val="24"/>
        </w:rPr>
        <w:sym w:font="Symbol" w:char="F061"/>
      </w:r>
      <w:r w:rsidR="004F3266">
        <w:rPr>
          <w:rFonts w:ascii="Times New Roman" w:hAnsi="Times New Roman" w:cs="Times New Roman"/>
          <w:i/>
          <w:sz w:val="24"/>
          <w:vertAlign w:val="subscript"/>
        </w:rPr>
        <w:t>d</w:t>
      </w:r>
      <w:r w:rsidR="004F3266">
        <w:rPr>
          <w:rFonts w:ascii="Times New Roman" w:hAnsi="Times New Roman" w:cs="Times New Roman"/>
          <w:sz w:val="24"/>
        </w:rPr>
        <w:t>?</w:t>
      </w:r>
    </w:p>
    <w:p w:rsidR="00EB74B0" w:rsidRPr="001028D2" w:rsidRDefault="00EB74B0" w:rsidP="001028D2">
      <w:pPr>
        <w:pStyle w:val="PlainText"/>
        <w:numPr>
          <w:ilvl w:val="0"/>
          <w:numId w:val="1"/>
        </w:numPr>
        <w:tabs>
          <w:tab w:val="clear" w:pos="720"/>
        </w:tabs>
        <w:spacing w:after="240"/>
        <w:ind w:left="360"/>
        <w:jc w:val="both"/>
        <w:rPr>
          <w:rFonts w:ascii="Times New Roman" w:hAnsi="Times New Roman"/>
          <w:sz w:val="24"/>
        </w:rPr>
      </w:pPr>
      <w:r w:rsidRPr="00EB74B0">
        <w:rPr>
          <w:rFonts w:ascii="Times New Roman" w:hAnsi="Times New Roman"/>
          <w:sz w:val="24"/>
        </w:rPr>
        <w:t>A twin-lead transmission line used for television has a characteristic impedance of 300 [</w:t>
      </w:r>
      <w:r>
        <w:rPr>
          <w:rFonts w:ascii="Times New Roman" w:hAnsi="Times New Roman"/>
          <w:sz w:val="24"/>
        </w:rPr>
        <w:sym w:font="Symbol" w:char="F057"/>
      </w:r>
      <w:r w:rsidRPr="00EB74B0">
        <w:rPr>
          <w:rFonts w:ascii="Times New Roman" w:hAnsi="Times New Roman"/>
          <w:sz w:val="24"/>
        </w:rPr>
        <w:t xml:space="preserve">]. The separation between the centers of the two wires is 0.6 [cm]. The wires are made of copper, having a conductivity of 3.0 </w:t>
      </w:r>
      <w:r>
        <w:rPr>
          <w:rFonts w:ascii="Times New Roman" w:hAnsi="Times New Roman"/>
          <w:sz w:val="24"/>
        </w:rPr>
        <w:sym w:font="Symbol" w:char="F0B4"/>
      </w:r>
      <w:r w:rsidRPr="00EB74B0">
        <w:rPr>
          <w:rFonts w:ascii="Times New Roman" w:hAnsi="Times New Roman"/>
          <w:sz w:val="24"/>
        </w:rPr>
        <w:t xml:space="preserve"> 10</w:t>
      </w:r>
      <w:r w:rsidRPr="00EB74B0">
        <w:rPr>
          <w:rFonts w:ascii="Times New Roman" w:hAnsi="Times New Roman"/>
          <w:sz w:val="24"/>
          <w:vertAlign w:val="superscript"/>
        </w:rPr>
        <w:t>7</w:t>
      </w:r>
      <w:r w:rsidRPr="00EB74B0">
        <w:rPr>
          <w:rFonts w:ascii="Times New Roman" w:hAnsi="Times New Roman"/>
          <w:sz w:val="24"/>
        </w:rPr>
        <w:t xml:space="preserve"> [S/m]. The wires may be assumed to be in lossless air. </w:t>
      </w:r>
      <w:r w:rsidR="001028D2">
        <w:rPr>
          <w:rFonts w:ascii="Times New Roman" w:hAnsi="Times New Roman"/>
          <w:sz w:val="24"/>
        </w:rPr>
        <w:t xml:space="preserve">Make a table that shows the total attenuation in [dB/m] for various frequencies, including 1 KHz, 10 KHz, 100 KHz, 1 MHz, 10 MHz, 100 MHz, 1 GHz, 10 GHz, and 100 GHz. </w:t>
      </w:r>
      <w:r w:rsidRPr="001028D2">
        <w:rPr>
          <w:rFonts w:ascii="Times New Roman" w:hAnsi="Times New Roman"/>
          <w:sz w:val="24"/>
        </w:rPr>
        <w:t xml:space="preserve"> </w:t>
      </w:r>
      <w:r w:rsidR="00D56222" w:rsidRPr="001028D2">
        <w:rPr>
          <w:rFonts w:ascii="Times New Roman" w:hAnsi="Times New Roman"/>
          <w:sz w:val="24"/>
        </w:rPr>
        <w:t>(Note that there is only conductive attenuation for this twin lead, since the filling material is air.)</w:t>
      </w:r>
      <w:r w:rsidR="001028D2" w:rsidRPr="001028D2">
        <w:rPr>
          <w:rFonts w:ascii="Times New Roman" w:hAnsi="Times New Roman"/>
          <w:sz w:val="24"/>
        </w:rPr>
        <w:t xml:space="preserve"> </w:t>
      </w:r>
      <w:r w:rsidRPr="001028D2">
        <w:rPr>
          <w:rFonts w:ascii="Times New Roman" w:hAnsi="Times New Roman"/>
          <w:sz w:val="24"/>
        </w:rPr>
        <w:t>Compare with the result for the 75 [</w:t>
      </w:r>
      <w:r>
        <w:rPr>
          <w:rFonts w:ascii="Times New Roman" w:hAnsi="Times New Roman"/>
          <w:sz w:val="24"/>
        </w:rPr>
        <w:sym w:font="Symbol" w:char="F057"/>
      </w:r>
      <w:r w:rsidRPr="001028D2">
        <w:rPr>
          <w:rFonts w:ascii="Times New Roman" w:hAnsi="Times New Roman"/>
          <w:sz w:val="24"/>
        </w:rPr>
        <w:t xml:space="preserve">] coax, using your results from Prob. </w:t>
      </w:r>
      <w:r w:rsidR="001425DD" w:rsidRPr="001028D2">
        <w:rPr>
          <w:rFonts w:ascii="Times New Roman" w:hAnsi="Times New Roman"/>
          <w:sz w:val="24"/>
        </w:rPr>
        <w:t>1</w:t>
      </w:r>
      <w:r w:rsidRPr="001028D2">
        <w:rPr>
          <w:rFonts w:ascii="Times New Roman" w:hAnsi="Times New Roman"/>
          <w:sz w:val="24"/>
        </w:rPr>
        <w:t xml:space="preserve">. Note: You should find the radius of the wires by using the known characteristic impedance of the </w:t>
      </w:r>
      <w:r w:rsidR="001425DD" w:rsidRPr="001028D2">
        <w:rPr>
          <w:rFonts w:ascii="Times New Roman" w:hAnsi="Times New Roman"/>
          <w:sz w:val="24"/>
        </w:rPr>
        <w:t>twin lead</w:t>
      </w:r>
      <w:r w:rsidRPr="001028D2">
        <w:rPr>
          <w:rFonts w:ascii="Times New Roman" w:hAnsi="Times New Roman"/>
          <w:sz w:val="24"/>
        </w:rPr>
        <w:t xml:space="preserve">. </w:t>
      </w:r>
    </w:p>
    <w:p w:rsidR="00572B59" w:rsidRDefault="00B01B2C" w:rsidP="00572B59">
      <w:pPr>
        <w:pStyle w:val="PlainText"/>
        <w:spacing w:after="240"/>
        <w:ind w:left="360"/>
        <w:jc w:val="both"/>
        <w:rPr>
          <w:rFonts w:ascii="Times New Roman" w:hAnsi="Times New Roman" w:cs="Times New Roman"/>
          <w:sz w:val="24"/>
        </w:rPr>
      </w:pPr>
      <w:r w:rsidRPr="00EB74B0">
        <w:rPr>
          <w:rFonts w:ascii="Times New Roman" w:hAnsi="Times New Roman" w:cs="Times New Roman"/>
          <w:sz w:val="24"/>
        </w:rPr>
        <w:t xml:space="preserve">Note that formulas for the characteristic impedance </w:t>
      </w:r>
      <w:r w:rsidR="000E76BF" w:rsidRPr="00EB74B0">
        <w:rPr>
          <w:rFonts w:ascii="Times New Roman" w:hAnsi="Times New Roman" w:cs="Times New Roman"/>
          <w:sz w:val="24"/>
        </w:rPr>
        <w:t xml:space="preserve">of the lossless twin lead </w:t>
      </w:r>
      <w:r w:rsidRPr="00EB74B0">
        <w:rPr>
          <w:rFonts w:ascii="Times New Roman" w:hAnsi="Times New Roman" w:cs="Times New Roman"/>
          <w:sz w:val="24"/>
        </w:rPr>
        <w:t>and the resistance per unit length</w:t>
      </w:r>
      <w:r w:rsidRPr="00EB74B0">
        <w:rPr>
          <w:rFonts w:ascii="Times New Roman" w:hAnsi="Times New Roman" w:cs="Times New Roman"/>
          <w:i/>
          <w:sz w:val="24"/>
        </w:rPr>
        <w:t xml:space="preserve"> </w:t>
      </w:r>
      <w:r w:rsidRPr="00EB74B0">
        <w:rPr>
          <w:rFonts w:ascii="Times New Roman" w:hAnsi="Times New Roman" w:cs="Times New Roman"/>
          <w:sz w:val="24"/>
        </w:rPr>
        <w:t>of the</w:t>
      </w:r>
      <w:r w:rsidR="00572B59">
        <w:rPr>
          <w:rFonts w:ascii="Times New Roman" w:hAnsi="Times New Roman" w:cs="Times New Roman"/>
          <w:sz w:val="24"/>
        </w:rPr>
        <w:t xml:space="preserve"> twin lead were given in Notes </w:t>
      </w:r>
      <w:r w:rsidR="004F3266">
        <w:rPr>
          <w:rFonts w:ascii="Times New Roman" w:hAnsi="Times New Roman" w:cs="Times New Roman"/>
          <w:sz w:val="24"/>
        </w:rPr>
        <w:t>3</w:t>
      </w:r>
      <w:r w:rsidRPr="00EB74B0">
        <w:rPr>
          <w:rFonts w:ascii="Times New Roman" w:hAnsi="Times New Roman" w:cs="Times New Roman"/>
          <w:sz w:val="24"/>
        </w:rPr>
        <w:t xml:space="preserve">. </w:t>
      </w:r>
      <w:r w:rsidR="00AD6753" w:rsidRPr="00EB74B0">
        <w:rPr>
          <w:rFonts w:ascii="Times New Roman" w:hAnsi="Times New Roman" w:cs="Times New Roman"/>
          <w:sz w:val="24"/>
        </w:rPr>
        <w:t>All per-unit length terms (</w:t>
      </w:r>
      <w:r w:rsidR="00AD6753" w:rsidRPr="00EB74B0">
        <w:rPr>
          <w:rFonts w:ascii="Times New Roman" w:hAnsi="Times New Roman" w:cs="Times New Roman"/>
          <w:i/>
          <w:sz w:val="24"/>
        </w:rPr>
        <w:t>R</w:t>
      </w:r>
      <w:r w:rsidR="00AD6753" w:rsidRPr="00EB74B0">
        <w:rPr>
          <w:rFonts w:ascii="Times New Roman" w:hAnsi="Times New Roman" w:cs="Times New Roman"/>
          <w:sz w:val="24"/>
        </w:rPr>
        <w:t>,</w:t>
      </w:r>
      <w:r w:rsidR="00AD6753" w:rsidRPr="00EB74B0">
        <w:rPr>
          <w:rFonts w:ascii="Times New Roman" w:hAnsi="Times New Roman" w:cs="Times New Roman"/>
          <w:i/>
          <w:sz w:val="24"/>
        </w:rPr>
        <w:t>L</w:t>
      </w:r>
      <w:r w:rsidR="00AD6753" w:rsidRPr="00EB74B0">
        <w:rPr>
          <w:rFonts w:ascii="Times New Roman" w:hAnsi="Times New Roman" w:cs="Times New Roman"/>
          <w:sz w:val="24"/>
        </w:rPr>
        <w:t>,</w:t>
      </w:r>
      <w:r w:rsidR="00AD6753" w:rsidRPr="00EB74B0">
        <w:rPr>
          <w:rFonts w:ascii="Times New Roman" w:hAnsi="Times New Roman" w:cs="Times New Roman"/>
          <w:i/>
          <w:sz w:val="24"/>
        </w:rPr>
        <w:t>G</w:t>
      </w:r>
      <w:r w:rsidR="00AD6753" w:rsidRPr="00EB74B0">
        <w:rPr>
          <w:rFonts w:ascii="Times New Roman" w:hAnsi="Times New Roman" w:cs="Times New Roman"/>
          <w:sz w:val="24"/>
        </w:rPr>
        <w:t>,</w:t>
      </w:r>
      <w:r w:rsidR="00AD6753" w:rsidRPr="00EB74B0">
        <w:rPr>
          <w:rFonts w:ascii="Times New Roman" w:hAnsi="Times New Roman" w:cs="Times New Roman"/>
          <w:i/>
          <w:sz w:val="24"/>
        </w:rPr>
        <w:t>C</w:t>
      </w:r>
      <w:r w:rsidR="00AD6753" w:rsidRPr="00EB74B0">
        <w:rPr>
          <w:rFonts w:ascii="Times New Roman" w:hAnsi="Times New Roman" w:cs="Times New Roman"/>
          <w:sz w:val="24"/>
        </w:rPr>
        <w:t>) can be found from these</w:t>
      </w:r>
      <w:r w:rsidR="00676413">
        <w:rPr>
          <w:rFonts w:ascii="Times New Roman" w:hAnsi="Times New Roman" w:cs="Times New Roman"/>
          <w:sz w:val="24"/>
        </w:rPr>
        <w:t xml:space="preserve"> </w:t>
      </w:r>
      <w:r w:rsidR="00FB50F7">
        <w:rPr>
          <w:rFonts w:ascii="Times New Roman" w:hAnsi="Times New Roman" w:cs="Times New Roman"/>
          <w:sz w:val="24"/>
        </w:rPr>
        <w:t xml:space="preserve">two </w:t>
      </w:r>
      <w:r w:rsidR="00676413">
        <w:rPr>
          <w:rFonts w:ascii="Times New Roman" w:hAnsi="Times New Roman" w:cs="Times New Roman"/>
          <w:sz w:val="24"/>
        </w:rPr>
        <w:t>values, together with the material parameters and frequency</w:t>
      </w:r>
      <w:r w:rsidR="00572B59">
        <w:rPr>
          <w:rFonts w:ascii="Times New Roman" w:hAnsi="Times New Roman" w:cs="Times New Roman"/>
          <w:sz w:val="24"/>
        </w:rPr>
        <w:t xml:space="preserve">, as explained in Notes </w:t>
      </w:r>
      <w:r w:rsidR="004F3266">
        <w:rPr>
          <w:rFonts w:ascii="Times New Roman" w:hAnsi="Times New Roman" w:cs="Times New Roman"/>
          <w:sz w:val="24"/>
        </w:rPr>
        <w:t>3</w:t>
      </w:r>
      <w:r w:rsidR="00572B59">
        <w:rPr>
          <w:rFonts w:ascii="Times New Roman" w:hAnsi="Times New Roman" w:cs="Times New Roman"/>
          <w:sz w:val="24"/>
        </w:rPr>
        <w:t xml:space="preserve">. </w:t>
      </w:r>
      <w:r w:rsidR="00E90C8E">
        <w:rPr>
          <w:rFonts w:ascii="Times New Roman" w:hAnsi="Times New Roman" w:cs="Times New Roman"/>
          <w:sz w:val="24"/>
        </w:rPr>
        <w:t xml:space="preserve">Use the formula for </w:t>
      </w:r>
      <w:r w:rsidR="00E90C8E" w:rsidRPr="004F3266">
        <w:rPr>
          <w:rFonts w:ascii="Times New Roman" w:hAnsi="Times New Roman" w:cs="Times New Roman"/>
          <w:i/>
          <w:sz w:val="24"/>
        </w:rPr>
        <w:sym w:font="Symbol" w:char="F067"/>
      </w:r>
      <w:r w:rsidR="00E90C8E">
        <w:rPr>
          <w:rFonts w:ascii="Times New Roman" w:hAnsi="Times New Roman" w:cs="Times New Roman"/>
          <w:sz w:val="24"/>
        </w:rPr>
        <w:t xml:space="preserve"> in terms of (</w:t>
      </w:r>
      <w:r w:rsidR="00E90C8E" w:rsidRPr="00AD6753">
        <w:rPr>
          <w:rFonts w:ascii="Times New Roman" w:hAnsi="Times New Roman" w:cs="Times New Roman"/>
          <w:i/>
          <w:sz w:val="24"/>
        </w:rPr>
        <w:t>R</w:t>
      </w:r>
      <w:r w:rsidR="00E90C8E">
        <w:rPr>
          <w:rFonts w:ascii="Times New Roman" w:hAnsi="Times New Roman" w:cs="Times New Roman"/>
          <w:sz w:val="24"/>
        </w:rPr>
        <w:t>,</w:t>
      </w:r>
      <w:r w:rsidR="00E90C8E" w:rsidRPr="00AD6753">
        <w:rPr>
          <w:rFonts w:ascii="Times New Roman" w:hAnsi="Times New Roman" w:cs="Times New Roman"/>
          <w:i/>
          <w:sz w:val="24"/>
        </w:rPr>
        <w:t>L</w:t>
      </w:r>
      <w:r w:rsidR="00E90C8E">
        <w:rPr>
          <w:rFonts w:ascii="Times New Roman" w:hAnsi="Times New Roman" w:cs="Times New Roman"/>
          <w:sz w:val="24"/>
        </w:rPr>
        <w:t>,</w:t>
      </w:r>
      <w:r w:rsidR="00E90C8E" w:rsidRPr="00AD6753">
        <w:rPr>
          <w:rFonts w:ascii="Times New Roman" w:hAnsi="Times New Roman" w:cs="Times New Roman"/>
          <w:i/>
          <w:sz w:val="24"/>
        </w:rPr>
        <w:t>G</w:t>
      </w:r>
      <w:r w:rsidR="00E90C8E">
        <w:rPr>
          <w:rFonts w:ascii="Times New Roman" w:hAnsi="Times New Roman" w:cs="Times New Roman"/>
          <w:sz w:val="24"/>
        </w:rPr>
        <w:t>,</w:t>
      </w:r>
      <w:r w:rsidR="00E90C8E" w:rsidRPr="00AD6753">
        <w:rPr>
          <w:rFonts w:ascii="Times New Roman" w:hAnsi="Times New Roman" w:cs="Times New Roman"/>
          <w:i/>
          <w:sz w:val="24"/>
        </w:rPr>
        <w:t>C</w:t>
      </w:r>
      <w:r w:rsidR="00E90C8E">
        <w:rPr>
          <w:rFonts w:ascii="Times New Roman" w:hAnsi="Times New Roman" w:cs="Times New Roman"/>
          <w:sz w:val="24"/>
        </w:rPr>
        <w:t xml:space="preserve">) to obtain the attenuation constant </w:t>
      </w:r>
      <w:r w:rsidR="00E90C8E" w:rsidRPr="004F3266">
        <w:rPr>
          <w:rFonts w:ascii="Times New Roman" w:hAnsi="Times New Roman" w:cs="Times New Roman"/>
          <w:i/>
          <w:sz w:val="24"/>
        </w:rPr>
        <w:sym w:font="Symbol" w:char="F061"/>
      </w:r>
      <w:r w:rsidR="00E90C8E">
        <w:rPr>
          <w:rFonts w:ascii="Times New Roman" w:hAnsi="Times New Roman" w:cs="Times New Roman"/>
          <w:sz w:val="24"/>
        </w:rPr>
        <w:t>.</w:t>
      </w:r>
    </w:p>
    <w:p w:rsidR="00A069EA" w:rsidRDefault="00A069EA" w:rsidP="008456D0">
      <w:pPr>
        <w:pStyle w:val="PlainText"/>
        <w:numPr>
          <w:ilvl w:val="0"/>
          <w:numId w:val="1"/>
        </w:numPr>
        <w:tabs>
          <w:tab w:val="clear" w:pos="720"/>
        </w:tabs>
        <w:spacing w:after="240"/>
        <w:ind w:left="360"/>
        <w:jc w:val="both"/>
        <w:rPr>
          <w:rFonts w:ascii="Times New Roman" w:hAnsi="Times New Roman" w:cs="Times New Roman"/>
          <w:sz w:val="24"/>
        </w:rPr>
      </w:pPr>
      <w:r w:rsidRPr="00A069EA">
        <w:rPr>
          <w:rFonts w:ascii="Times New Roman" w:hAnsi="Times New Roman"/>
          <w:sz w:val="24"/>
        </w:rPr>
        <w:t>For</w:t>
      </w:r>
      <w:r>
        <w:rPr>
          <w:rFonts w:ascii="Times New Roman" w:hAnsi="Times New Roman" w:cs="Times New Roman"/>
          <w:sz w:val="24"/>
        </w:rPr>
        <w:t xml:space="preserve"> t</w:t>
      </w:r>
      <w:r w:rsidR="00473657">
        <w:rPr>
          <w:rFonts w:ascii="Times New Roman" w:hAnsi="Times New Roman" w:cs="Times New Roman"/>
          <w:sz w:val="24"/>
        </w:rPr>
        <w:t>h</w:t>
      </w:r>
      <w:r>
        <w:rPr>
          <w:rFonts w:ascii="Times New Roman" w:hAnsi="Times New Roman" w:cs="Times New Roman"/>
          <w:sz w:val="24"/>
        </w:rPr>
        <w:t xml:space="preserve">e coax in Prob. 4, </w:t>
      </w:r>
      <w:r w:rsidR="00473657">
        <w:rPr>
          <w:rFonts w:ascii="Times New Roman" w:hAnsi="Times New Roman" w:cs="Times New Roman"/>
          <w:sz w:val="24"/>
        </w:rPr>
        <w:t>calculate</w:t>
      </w:r>
      <w:r>
        <w:rPr>
          <w:rFonts w:ascii="Times New Roman" w:hAnsi="Times New Roman" w:cs="Times New Roman"/>
          <w:sz w:val="24"/>
        </w:rPr>
        <w:t xml:space="preserve"> the total </w:t>
      </w:r>
      <w:r w:rsidR="00473657">
        <w:rPr>
          <w:rFonts w:ascii="Times New Roman" w:hAnsi="Times New Roman" w:cs="Times New Roman"/>
          <w:sz w:val="24"/>
        </w:rPr>
        <w:t>attenuation</w:t>
      </w:r>
      <w:r>
        <w:rPr>
          <w:rFonts w:ascii="Times New Roman" w:hAnsi="Times New Roman" w:cs="Times New Roman"/>
          <w:sz w:val="24"/>
        </w:rPr>
        <w:t xml:space="preserve"> </w:t>
      </w:r>
      <w:r w:rsidR="00473657">
        <w:rPr>
          <w:rFonts w:ascii="Times New Roman" w:hAnsi="Times New Roman" w:cs="Times New Roman"/>
          <w:sz w:val="24"/>
        </w:rPr>
        <w:t xml:space="preserve">constant </w:t>
      </w:r>
      <w:r w:rsidR="00473657" w:rsidRPr="00473657">
        <w:rPr>
          <w:rFonts w:ascii="Times New Roman" w:hAnsi="Times New Roman" w:cs="Times New Roman"/>
          <w:i/>
          <w:sz w:val="24"/>
        </w:rPr>
        <w:sym w:font="Symbol" w:char="F061"/>
      </w:r>
      <w:r w:rsidR="00473657">
        <w:rPr>
          <w:rFonts w:ascii="Times New Roman" w:hAnsi="Times New Roman" w:cs="Times New Roman"/>
          <w:sz w:val="24"/>
        </w:rPr>
        <w:t xml:space="preserve"> [np/m] </w:t>
      </w:r>
      <w:r>
        <w:rPr>
          <w:rFonts w:ascii="Times New Roman" w:hAnsi="Times New Roman" w:cs="Times New Roman"/>
          <w:sz w:val="24"/>
        </w:rPr>
        <w:t xml:space="preserve">at </w:t>
      </w:r>
      <w:r w:rsidR="00473657">
        <w:rPr>
          <w:rFonts w:ascii="Times New Roman" w:hAnsi="Times New Roman" w:cs="Times New Roman"/>
          <w:sz w:val="24"/>
        </w:rPr>
        <w:t>100 [</w:t>
      </w:r>
      <w:r>
        <w:rPr>
          <w:rFonts w:ascii="Times New Roman" w:hAnsi="Times New Roman" w:cs="Times New Roman"/>
          <w:sz w:val="24"/>
        </w:rPr>
        <w:t>MHz</w:t>
      </w:r>
      <w:r w:rsidR="00473657">
        <w:rPr>
          <w:rFonts w:ascii="Times New Roman" w:hAnsi="Times New Roman" w:cs="Times New Roman"/>
          <w:sz w:val="24"/>
        </w:rPr>
        <w:t xml:space="preserve">] in two </w:t>
      </w:r>
      <w:r w:rsidR="00473657" w:rsidRPr="008456D0">
        <w:rPr>
          <w:rFonts w:ascii="Times New Roman" w:hAnsi="Times New Roman"/>
          <w:sz w:val="24"/>
        </w:rPr>
        <w:t>different</w:t>
      </w:r>
      <w:r w:rsidR="00473657">
        <w:rPr>
          <w:rFonts w:ascii="Times New Roman" w:hAnsi="Times New Roman" w:cs="Times New Roman"/>
          <w:sz w:val="24"/>
        </w:rPr>
        <w:t xml:space="preserve"> ways and compare: (1) Use the (</w:t>
      </w:r>
      <w:r w:rsidR="00473657" w:rsidRPr="00AD6753">
        <w:rPr>
          <w:rFonts w:ascii="Times New Roman" w:hAnsi="Times New Roman" w:cs="Times New Roman"/>
          <w:i/>
          <w:sz w:val="24"/>
        </w:rPr>
        <w:t>R</w:t>
      </w:r>
      <w:r w:rsidR="00473657">
        <w:rPr>
          <w:rFonts w:ascii="Times New Roman" w:hAnsi="Times New Roman" w:cs="Times New Roman"/>
          <w:sz w:val="24"/>
        </w:rPr>
        <w:t>,</w:t>
      </w:r>
      <w:r w:rsidR="00473657" w:rsidRPr="00AD6753">
        <w:rPr>
          <w:rFonts w:ascii="Times New Roman" w:hAnsi="Times New Roman" w:cs="Times New Roman"/>
          <w:i/>
          <w:sz w:val="24"/>
        </w:rPr>
        <w:t>L</w:t>
      </w:r>
      <w:r w:rsidR="00473657">
        <w:rPr>
          <w:rFonts w:ascii="Times New Roman" w:hAnsi="Times New Roman" w:cs="Times New Roman"/>
          <w:sz w:val="24"/>
        </w:rPr>
        <w:t>,</w:t>
      </w:r>
      <w:r w:rsidR="00473657" w:rsidRPr="00AD6753">
        <w:rPr>
          <w:rFonts w:ascii="Times New Roman" w:hAnsi="Times New Roman" w:cs="Times New Roman"/>
          <w:i/>
          <w:sz w:val="24"/>
        </w:rPr>
        <w:t>G</w:t>
      </w:r>
      <w:r w:rsidR="00473657">
        <w:rPr>
          <w:rFonts w:ascii="Times New Roman" w:hAnsi="Times New Roman" w:cs="Times New Roman"/>
          <w:sz w:val="24"/>
        </w:rPr>
        <w:t>,</w:t>
      </w:r>
      <w:r w:rsidR="00473657" w:rsidRPr="00AD6753">
        <w:rPr>
          <w:rFonts w:ascii="Times New Roman" w:hAnsi="Times New Roman" w:cs="Times New Roman"/>
          <w:i/>
          <w:sz w:val="24"/>
        </w:rPr>
        <w:t>C</w:t>
      </w:r>
      <w:r w:rsidR="00473657">
        <w:rPr>
          <w:rFonts w:ascii="Times New Roman" w:hAnsi="Times New Roman" w:cs="Times New Roman"/>
          <w:sz w:val="24"/>
        </w:rPr>
        <w:t>) method to directly calculate the total attenuation constant</w:t>
      </w:r>
      <w:r w:rsidR="00A33D2F">
        <w:rPr>
          <w:rFonts w:ascii="Times New Roman" w:hAnsi="Times New Roman" w:cs="Times New Roman"/>
          <w:sz w:val="24"/>
        </w:rPr>
        <w:t xml:space="preserve"> </w:t>
      </w:r>
      <w:r w:rsidR="00A33D2F" w:rsidRPr="00473657">
        <w:rPr>
          <w:rFonts w:ascii="Times New Roman" w:hAnsi="Times New Roman" w:cs="Times New Roman"/>
          <w:i/>
          <w:sz w:val="24"/>
        </w:rPr>
        <w:sym w:font="Symbol" w:char="F061"/>
      </w:r>
      <w:r w:rsidR="00473657">
        <w:rPr>
          <w:rFonts w:ascii="Times New Roman" w:hAnsi="Times New Roman" w:cs="Times New Roman"/>
          <w:sz w:val="24"/>
        </w:rPr>
        <w:t xml:space="preserve">. (2) Take the total </w:t>
      </w:r>
      <w:r w:rsidR="00473657" w:rsidRPr="00473657">
        <w:rPr>
          <w:rFonts w:ascii="Times New Roman" w:hAnsi="Times New Roman" w:cs="Times New Roman"/>
          <w:i/>
          <w:sz w:val="24"/>
        </w:rPr>
        <w:sym w:font="Symbol" w:char="F061"/>
      </w:r>
      <w:r w:rsidR="00473657">
        <w:rPr>
          <w:rFonts w:ascii="Times New Roman" w:hAnsi="Times New Roman" w:cs="Times New Roman"/>
          <w:i/>
          <w:sz w:val="24"/>
        </w:rPr>
        <w:t xml:space="preserve"> </w:t>
      </w:r>
      <w:r w:rsidR="00473657">
        <w:rPr>
          <w:rFonts w:ascii="Times New Roman" w:hAnsi="Times New Roman" w:cs="Times New Roman"/>
          <w:sz w:val="24"/>
        </w:rPr>
        <w:t xml:space="preserve">to be the sum of </w:t>
      </w:r>
      <w:r w:rsidR="00473657" w:rsidRPr="00473657">
        <w:rPr>
          <w:rFonts w:ascii="Times New Roman" w:hAnsi="Times New Roman" w:cs="Times New Roman"/>
          <w:i/>
          <w:sz w:val="24"/>
        </w:rPr>
        <w:sym w:font="Symbol" w:char="F061"/>
      </w:r>
      <w:r w:rsidR="00473657" w:rsidRPr="00473657">
        <w:rPr>
          <w:rFonts w:ascii="Times New Roman" w:hAnsi="Times New Roman" w:cs="Times New Roman"/>
          <w:i/>
          <w:sz w:val="24"/>
          <w:vertAlign w:val="subscript"/>
        </w:rPr>
        <w:t>d</w:t>
      </w:r>
      <w:r w:rsidR="00473657">
        <w:rPr>
          <w:rFonts w:ascii="Times New Roman" w:hAnsi="Times New Roman" w:cs="Times New Roman"/>
          <w:i/>
          <w:sz w:val="24"/>
        </w:rPr>
        <w:t xml:space="preserve">  </w:t>
      </w:r>
      <w:r w:rsidR="00473657">
        <w:rPr>
          <w:rFonts w:ascii="Times New Roman" w:hAnsi="Times New Roman" w:cs="Times New Roman"/>
          <w:sz w:val="24"/>
        </w:rPr>
        <w:t xml:space="preserve">and </w:t>
      </w:r>
      <w:r w:rsidR="00473657" w:rsidRPr="00473657">
        <w:rPr>
          <w:rFonts w:ascii="Times New Roman" w:hAnsi="Times New Roman" w:cs="Times New Roman"/>
          <w:i/>
          <w:sz w:val="24"/>
        </w:rPr>
        <w:sym w:font="Symbol" w:char="F061"/>
      </w:r>
      <w:r w:rsidR="00473657" w:rsidRPr="00473657">
        <w:rPr>
          <w:rFonts w:ascii="Times New Roman" w:hAnsi="Times New Roman" w:cs="Times New Roman"/>
          <w:i/>
          <w:sz w:val="24"/>
          <w:vertAlign w:val="subscript"/>
        </w:rPr>
        <w:t>c</w:t>
      </w:r>
      <w:r w:rsidR="00473657">
        <w:rPr>
          <w:rFonts w:ascii="Times New Roman" w:hAnsi="Times New Roman" w:cs="Times New Roman"/>
          <w:sz w:val="24"/>
        </w:rPr>
        <w:t xml:space="preserve">. </w:t>
      </w:r>
      <w:r w:rsidR="008456D0">
        <w:rPr>
          <w:rFonts w:ascii="Times New Roman" w:hAnsi="Times New Roman" w:cs="Times New Roman"/>
          <w:sz w:val="24"/>
        </w:rPr>
        <w:t>Note: Which of the four parameters (</w:t>
      </w:r>
      <w:r w:rsidR="008456D0" w:rsidRPr="00AD6753">
        <w:rPr>
          <w:rFonts w:ascii="Times New Roman" w:hAnsi="Times New Roman" w:cs="Times New Roman"/>
          <w:i/>
          <w:sz w:val="24"/>
        </w:rPr>
        <w:t>R</w:t>
      </w:r>
      <w:r w:rsidR="008456D0">
        <w:rPr>
          <w:rFonts w:ascii="Times New Roman" w:hAnsi="Times New Roman" w:cs="Times New Roman"/>
          <w:sz w:val="24"/>
        </w:rPr>
        <w:t>,</w:t>
      </w:r>
      <w:r w:rsidR="008456D0" w:rsidRPr="00AD6753">
        <w:rPr>
          <w:rFonts w:ascii="Times New Roman" w:hAnsi="Times New Roman" w:cs="Times New Roman"/>
          <w:i/>
          <w:sz w:val="24"/>
        </w:rPr>
        <w:t>L</w:t>
      </w:r>
      <w:r w:rsidR="008456D0">
        <w:rPr>
          <w:rFonts w:ascii="Times New Roman" w:hAnsi="Times New Roman" w:cs="Times New Roman"/>
          <w:sz w:val="24"/>
        </w:rPr>
        <w:t>,</w:t>
      </w:r>
      <w:r w:rsidR="008456D0" w:rsidRPr="00AD6753">
        <w:rPr>
          <w:rFonts w:ascii="Times New Roman" w:hAnsi="Times New Roman" w:cs="Times New Roman"/>
          <w:i/>
          <w:sz w:val="24"/>
        </w:rPr>
        <w:t>G</w:t>
      </w:r>
      <w:r w:rsidR="008456D0">
        <w:rPr>
          <w:rFonts w:ascii="Times New Roman" w:hAnsi="Times New Roman" w:cs="Times New Roman"/>
          <w:sz w:val="24"/>
        </w:rPr>
        <w:t>,</w:t>
      </w:r>
      <w:r w:rsidR="008456D0" w:rsidRPr="00AD6753">
        <w:rPr>
          <w:rFonts w:ascii="Times New Roman" w:hAnsi="Times New Roman" w:cs="Times New Roman"/>
          <w:i/>
          <w:sz w:val="24"/>
        </w:rPr>
        <w:t>C</w:t>
      </w:r>
      <w:r w:rsidR="008456D0">
        <w:rPr>
          <w:rFonts w:ascii="Times New Roman" w:hAnsi="Times New Roman" w:cs="Times New Roman"/>
          <w:sz w:val="24"/>
        </w:rPr>
        <w:t xml:space="preserve">) would you set to zero to find the conductor attenuation </w:t>
      </w:r>
      <w:r w:rsidR="008456D0" w:rsidRPr="004F3266">
        <w:rPr>
          <w:rFonts w:ascii="Times New Roman" w:hAnsi="Times New Roman" w:cs="Times New Roman"/>
          <w:i/>
          <w:sz w:val="24"/>
        </w:rPr>
        <w:sym w:font="Symbol" w:char="F061"/>
      </w:r>
      <w:r w:rsidR="008456D0" w:rsidRPr="004F3266">
        <w:rPr>
          <w:rFonts w:ascii="Times New Roman" w:hAnsi="Times New Roman" w:cs="Times New Roman"/>
          <w:i/>
          <w:sz w:val="24"/>
          <w:vertAlign w:val="subscript"/>
        </w:rPr>
        <w:t>c</w:t>
      </w:r>
      <w:r w:rsidR="008456D0" w:rsidRPr="004F3266">
        <w:rPr>
          <w:rFonts w:ascii="Times New Roman" w:hAnsi="Times New Roman" w:cs="Times New Roman"/>
          <w:sz w:val="24"/>
        </w:rPr>
        <w:t>?</w:t>
      </w:r>
      <w:r w:rsidR="008456D0">
        <w:rPr>
          <w:rFonts w:ascii="Times New Roman" w:hAnsi="Times New Roman" w:cs="Times New Roman"/>
          <w:i/>
          <w:sz w:val="24"/>
        </w:rPr>
        <w:t xml:space="preserve"> </w:t>
      </w:r>
      <w:r w:rsidR="008456D0" w:rsidRPr="004F3266">
        <w:rPr>
          <w:rFonts w:ascii="Times New Roman" w:hAnsi="Times New Roman" w:cs="Times New Roman"/>
          <w:sz w:val="24"/>
        </w:rPr>
        <w:t xml:space="preserve">What about the dielectric attenuation </w:t>
      </w:r>
      <w:r w:rsidR="008456D0" w:rsidRPr="004F3266">
        <w:rPr>
          <w:rFonts w:ascii="Times New Roman" w:hAnsi="Times New Roman" w:cs="Times New Roman"/>
          <w:i/>
          <w:sz w:val="24"/>
        </w:rPr>
        <w:sym w:font="Symbol" w:char="F061"/>
      </w:r>
      <w:r w:rsidR="008456D0">
        <w:rPr>
          <w:rFonts w:ascii="Times New Roman" w:hAnsi="Times New Roman" w:cs="Times New Roman"/>
          <w:i/>
          <w:sz w:val="24"/>
          <w:vertAlign w:val="subscript"/>
        </w:rPr>
        <w:t>d</w:t>
      </w:r>
      <w:r w:rsidR="008456D0">
        <w:rPr>
          <w:rFonts w:ascii="Times New Roman" w:hAnsi="Times New Roman" w:cs="Times New Roman"/>
          <w:sz w:val="24"/>
        </w:rPr>
        <w:t>?</w:t>
      </w:r>
    </w:p>
    <w:p w:rsidR="00D301E1" w:rsidRDefault="00D301E1" w:rsidP="00D301E1">
      <w:pPr>
        <w:pStyle w:val="PlainText"/>
        <w:numPr>
          <w:ilvl w:val="0"/>
          <w:numId w:val="1"/>
        </w:numPr>
        <w:tabs>
          <w:tab w:val="clear" w:pos="720"/>
        </w:tabs>
        <w:spacing w:after="240"/>
        <w:ind w:left="360"/>
        <w:jc w:val="both"/>
        <w:rPr>
          <w:rFonts w:ascii="Times New Roman" w:hAnsi="Times New Roman"/>
          <w:sz w:val="24"/>
        </w:rPr>
      </w:pPr>
      <w:r>
        <w:rPr>
          <w:rFonts w:ascii="Times New Roman" w:hAnsi="Times New Roman"/>
          <w:sz w:val="24"/>
        </w:rPr>
        <w:t xml:space="preserve">An engineer wants to determine whether it is better to transmit a 1 [GHz] signal using an RG59 coaxial cable or a wireless system consisting of two dipole antennas. Calculate the distance (in meters) between the transmitter and receiver where the “breakeven” point would be (where we have equal dB of total attenuation between the two systems). Note: You can use the attenuation table given in Notes 7 for the RG59 coax. </w:t>
      </w:r>
    </w:p>
    <w:p w:rsidR="00CF5F03" w:rsidRPr="00A8665C" w:rsidRDefault="00067E0F" w:rsidP="00A8665C">
      <w:pPr>
        <w:pStyle w:val="PlainText"/>
        <w:numPr>
          <w:ilvl w:val="0"/>
          <w:numId w:val="1"/>
        </w:numPr>
        <w:tabs>
          <w:tab w:val="clear" w:pos="720"/>
        </w:tabs>
        <w:spacing w:after="240"/>
        <w:ind w:left="360"/>
        <w:jc w:val="both"/>
        <w:rPr>
          <w:rFonts w:ascii="Times New Roman" w:hAnsi="Times New Roman"/>
          <w:sz w:val="24"/>
        </w:rPr>
      </w:pPr>
      <w:r w:rsidRPr="00067E0F">
        <w:rPr>
          <w:rFonts w:ascii="Times New Roman" w:hAnsi="Times New Roman"/>
          <w:sz w:val="24"/>
        </w:rPr>
        <w:t xml:space="preserve">Assume that a microstrip line is approximately modeled as a parallel-plate structure, carrying a TEM mode. The height </w:t>
      </w:r>
      <w:r w:rsidRPr="00067E0F">
        <w:rPr>
          <w:rFonts w:ascii="Times New Roman" w:hAnsi="Times New Roman"/>
          <w:i/>
          <w:sz w:val="24"/>
        </w:rPr>
        <w:t>h</w:t>
      </w:r>
      <w:r w:rsidRPr="00067E0F">
        <w:rPr>
          <w:rFonts w:ascii="Times New Roman" w:hAnsi="Times New Roman"/>
          <w:sz w:val="24"/>
        </w:rPr>
        <w:t xml:space="preserve"> of the substrate is 60 [mils] (one mil = 0.001 inches) and the strip width </w:t>
      </w:r>
      <w:r w:rsidRPr="00067E0F">
        <w:rPr>
          <w:rFonts w:ascii="Times New Roman" w:hAnsi="Times New Roman"/>
          <w:i/>
          <w:sz w:val="24"/>
        </w:rPr>
        <w:t>w</w:t>
      </w:r>
      <w:r w:rsidRPr="00067E0F">
        <w:rPr>
          <w:rFonts w:ascii="Times New Roman" w:hAnsi="Times New Roman"/>
          <w:sz w:val="24"/>
        </w:rPr>
        <w:t xml:space="preserve"> is three time the substrate thickness. The substrate has </w:t>
      </w:r>
      <w:r w:rsidRPr="006D3BB6">
        <w:rPr>
          <w:rFonts w:ascii="Times New Roman" w:hAnsi="Times New Roman" w:cs="Times New Roman"/>
          <w:i/>
          <w:sz w:val="24"/>
        </w:rPr>
        <w:sym w:font="Symbol" w:char="F065"/>
      </w:r>
      <w:r w:rsidRPr="00067E0F">
        <w:rPr>
          <w:rFonts w:ascii="Times New Roman" w:hAnsi="Times New Roman" w:cs="Times New Roman"/>
          <w:i/>
          <w:sz w:val="24"/>
          <w:vertAlign w:val="subscript"/>
        </w:rPr>
        <w:t>r</w:t>
      </w:r>
      <w:r w:rsidRPr="00067E0F">
        <w:rPr>
          <w:rFonts w:ascii="Times New Roman" w:hAnsi="Times New Roman" w:cs="Times New Roman"/>
          <w:sz w:val="24"/>
        </w:rPr>
        <w:t xml:space="preserve"> = 2.2 and a loss tangent of 0.001. The microstrip line and the ground plane are both made of copper, with a conductivity of </w:t>
      </w:r>
      <w:r w:rsidRPr="00067E0F">
        <w:rPr>
          <w:rFonts w:ascii="Times New Roman" w:hAnsi="Times New Roman"/>
          <w:sz w:val="24"/>
        </w:rPr>
        <w:t xml:space="preserve">3.0 </w:t>
      </w:r>
      <w:r>
        <w:rPr>
          <w:rFonts w:ascii="Times New Roman" w:hAnsi="Times New Roman"/>
          <w:sz w:val="24"/>
        </w:rPr>
        <w:sym w:font="Symbol" w:char="F0B4"/>
      </w:r>
      <w:r w:rsidRPr="00067E0F">
        <w:rPr>
          <w:rFonts w:ascii="Times New Roman" w:hAnsi="Times New Roman"/>
          <w:sz w:val="24"/>
        </w:rPr>
        <w:t xml:space="preserve"> 10</w:t>
      </w:r>
      <w:r w:rsidRPr="00067E0F">
        <w:rPr>
          <w:rFonts w:ascii="Times New Roman" w:hAnsi="Times New Roman"/>
          <w:sz w:val="24"/>
          <w:vertAlign w:val="superscript"/>
        </w:rPr>
        <w:t>7</w:t>
      </w:r>
      <w:r w:rsidRPr="00067E0F">
        <w:rPr>
          <w:rFonts w:ascii="Times New Roman" w:hAnsi="Times New Roman"/>
          <w:sz w:val="24"/>
        </w:rPr>
        <w:t xml:space="preserve"> [S/m]. </w:t>
      </w:r>
      <w:r w:rsidRPr="00067E0F">
        <w:rPr>
          <w:rFonts w:ascii="Times New Roman" w:hAnsi="Times New Roman" w:cs="Times New Roman"/>
          <w:sz w:val="24"/>
        </w:rPr>
        <w:t xml:space="preserve">Calculate the characteristic impedance </w:t>
      </w:r>
      <w:r w:rsidRPr="00067E0F">
        <w:rPr>
          <w:rFonts w:ascii="Times New Roman" w:hAnsi="Times New Roman" w:cs="Times New Roman"/>
          <w:i/>
          <w:sz w:val="24"/>
        </w:rPr>
        <w:t>Z</w:t>
      </w:r>
      <w:r w:rsidRPr="00067E0F">
        <w:rPr>
          <w:rFonts w:ascii="Times New Roman" w:hAnsi="Times New Roman" w:cs="Times New Roman"/>
          <w:sz w:val="24"/>
          <w:vertAlign w:val="subscript"/>
        </w:rPr>
        <w:t>0</w:t>
      </w:r>
      <w:r w:rsidRPr="00067E0F">
        <w:rPr>
          <w:rFonts w:ascii="Times New Roman" w:hAnsi="Times New Roman" w:cs="Times New Roman"/>
          <w:sz w:val="24"/>
        </w:rPr>
        <w:t xml:space="preserve"> using the parallel-plate formula. Then calculate the attenuation </w:t>
      </w:r>
      <w:r w:rsidRPr="00B63F3B">
        <w:rPr>
          <w:rFonts w:ascii="Times New Roman" w:hAnsi="Times New Roman" w:cs="Times New Roman"/>
          <w:i/>
          <w:sz w:val="24"/>
        </w:rPr>
        <w:sym w:font="Symbol" w:char="F061"/>
      </w:r>
      <w:r w:rsidRPr="00067E0F">
        <w:rPr>
          <w:rFonts w:ascii="Times New Roman" w:hAnsi="Times New Roman" w:cs="Times New Roman"/>
          <w:i/>
          <w:sz w:val="24"/>
          <w:vertAlign w:val="subscript"/>
        </w:rPr>
        <w:t>d</w:t>
      </w:r>
      <w:r w:rsidRPr="00067E0F">
        <w:rPr>
          <w:rFonts w:ascii="Times New Roman" w:hAnsi="Times New Roman" w:cs="Times New Roman"/>
          <w:sz w:val="24"/>
        </w:rPr>
        <w:t xml:space="preserve"> in [np/m] at 10 [GHz] due to the dielectric loss and the attenuation </w:t>
      </w:r>
      <w:r w:rsidRPr="00B63F3B">
        <w:rPr>
          <w:rFonts w:ascii="Times New Roman" w:hAnsi="Times New Roman" w:cs="Times New Roman"/>
          <w:i/>
          <w:sz w:val="24"/>
        </w:rPr>
        <w:sym w:font="Symbol" w:char="F061"/>
      </w:r>
      <w:r w:rsidRPr="00067E0F">
        <w:rPr>
          <w:rFonts w:ascii="Times New Roman" w:hAnsi="Times New Roman" w:cs="Times New Roman"/>
          <w:i/>
          <w:sz w:val="24"/>
          <w:vertAlign w:val="subscript"/>
        </w:rPr>
        <w:t>c</w:t>
      </w:r>
      <w:r w:rsidRPr="00067E0F">
        <w:rPr>
          <w:rFonts w:ascii="Times New Roman" w:hAnsi="Times New Roman" w:cs="Times New Roman"/>
          <w:sz w:val="24"/>
        </w:rPr>
        <w:t xml:space="preserve"> in [np/m] at 10 [GHz] due to the conductor loss, and then find the total </w:t>
      </w:r>
      <w:r w:rsidRPr="00067E0F">
        <w:rPr>
          <w:rFonts w:ascii="Times New Roman" w:hAnsi="Times New Roman" w:cs="Times New Roman"/>
          <w:sz w:val="24"/>
        </w:rPr>
        <w:lastRenderedPageBreak/>
        <w:t xml:space="preserve">attenuation </w:t>
      </w:r>
      <w:r w:rsidR="000B5E61" w:rsidRPr="00B63F3B">
        <w:rPr>
          <w:rFonts w:ascii="Times New Roman" w:hAnsi="Times New Roman" w:cs="Times New Roman"/>
          <w:i/>
          <w:sz w:val="24"/>
        </w:rPr>
        <w:sym w:font="Symbol" w:char="F061"/>
      </w:r>
      <w:r w:rsidR="000B5E61">
        <w:rPr>
          <w:rFonts w:ascii="Times New Roman" w:hAnsi="Times New Roman" w:cs="Times New Roman"/>
          <w:i/>
          <w:sz w:val="24"/>
        </w:rPr>
        <w:t xml:space="preserve"> </w:t>
      </w:r>
      <w:r w:rsidRPr="00067E0F">
        <w:rPr>
          <w:rFonts w:ascii="Times New Roman" w:hAnsi="Times New Roman" w:cs="Times New Roman"/>
          <w:sz w:val="24"/>
        </w:rPr>
        <w:t>in [np/m] at 10 [GHz]. At what frequency will the first waveguide mode appear? (This sets an upper limit on the frequency of ope</w:t>
      </w:r>
      <w:r>
        <w:rPr>
          <w:rFonts w:ascii="Times New Roman" w:hAnsi="Times New Roman" w:cs="Times New Roman"/>
          <w:sz w:val="24"/>
        </w:rPr>
        <w:t>ration of the microstrip line.)</w:t>
      </w:r>
      <w:bookmarkStart w:id="0" w:name="_GoBack"/>
      <w:bookmarkEnd w:id="0"/>
    </w:p>
    <w:sectPr w:rsidR="00CF5F03" w:rsidRPr="00A8665C" w:rsidSect="002B2F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4D" w:rsidRDefault="007C644D" w:rsidP="00B01B2C">
      <w:pPr>
        <w:spacing w:after="0" w:line="240" w:lineRule="auto"/>
      </w:pPr>
      <w:r>
        <w:separator/>
      </w:r>
    </w:p>
  </w:endnote>
  <w:endnote w:type="continuationSeparator" w:id="0">
    <w:p w:rsidR="007C644D" w:rsidRDefault="007C644D" w:rsidP="00B0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170"/>
      <w:docPartObj>
        <w:docPartGallery w:val="Page Numbers (Bottom of Page)"/>
        <w:docPartUnique/>
      </w:docPartObj>
    </w:sdtPr>
    <w:sdtContent>
      <w:p w:rsidR="003B7AD8" w:rsidRDefault="00931DB1">
        <w:pPr>
          <w:pStyle w:val="Footer"/>
          <w:jc w:val="center"/>
        </w:pPr>
        <w:r>
          <w:fldChar w:fldCharType="begin"/>
        </w:r>
        <w:r w:rsidR="00FE1920">
          <w:instrText xml:space="preserve"> PAGE   \* MERGEFORMAT </w:instrText>
        </w:r>
        <w:r>
          <w:fldChar w:fldCharType="separate"/>
        </w:r>
        <w:r w:rsidR="00416CF3">
          <w:rPr>
            <w:noProof/>
          </w:rPr>
          <w:t>1</w:t>
        </w:r>
        <w:r>
          <w:rPr>
            <w:noProof/>
          </w:rPr>
          <w:fldChar w:fldCharType="end"/>
        </w:r>
      </w:p>
    </w:sdtContent>
  </w:sdt>
  <w:p w:rsidR="003B7AD8" w:rsidRDefault="003B7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4D" w:rsidRDefault="007C644D" w:rsidP="00B01B2C">
      <w:pPr>
        <w:spacing w:after="0" w:line="240" w:lineRule="auto"/>
      </w:pPr>
      <w:r>
        <w:separator/>
      </w:r>
    </w:p>
  </w:footnote>
  <w:footnote w:type="continuationSeparator" w:id="0">
    <w:p w:rsidR="007C644D" w:rsidRDefault="007C644D" w:rsidP="00B01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0C80"/>
    <w:multiLevelType w:val="hybridMultilevel"/>
    <w:tmpl w:val="47CCDA38"/>
    <w:lvl w:ilvl="0" w:tplc="0528464A">
      <w:start w:val="1"/>
      <w:numFmt w:val="decimal"/>
      <w:lvlText w:val="%1)"/>
      <w:lvlJc w:val="left"/>
      <w:pPr>
        <w:tabs>
          <w:tab w:val="num" w:pos="720"/>
        </w:tabs>
        <w:ind w:left="720" w:hanging="360"/>
      </w:pPr>
      <w:rPr>
        <w:rFonts w:ascii="Times New Roman" w:hAnsi="Times New Roman" w:hint="default"/>
        <w:b w:val="0"/>
        <w:i w:val="0"/>
      </w:r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951D67"/>
    <w:multiLevelType w:val="hybridMultilevel"/>
    <w:tmpl w:val="63BA4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A5F8D"/>
    <w:rsid w:val="00000160"/>
    <w:rsid w:val="00001FFD"/>
    <w:rsid w:val="00003FC0"/>
    <w:rsid w:val="00012266"/>
    <w:rsid w:val="00013B22"/>
    <w:rsid w:val="00015E31"/>
    <w:rsid w:val="0002086C"/>
    <w:rsid w:val="0002089B"/>
    <w:rsid w:val="00021102"/>
    <w:rsid w:val="000233E9"/>
    <w:rsid w:val="00032189"/>
    <w:rsid w:val="00036CC9"/>
    <w:rsid w:val="00052D59"/>
    <w:rsid w:val="0005466E"/>
    <w:rsid w:val="00057613"/>
    <w:rsid w:val="000602C8"/>
    <w:rsid w:val="00061668"/>
    <w:rsid w:val="000639C7"/>
    <w:rsid w:val="00065BF4"/>
    <w:rsid w:val="00067E0F"/>
    <w:rsid w:val="00073C53"/>
    <w:rsid w:val="000761D2"/>
    <w:rsid w:val="000806B1"/>
    <w:rsid w:val="000919F9"/>
    <w:rsid w:val="00096A1B"/>
    <w:rsid w:val="000A4AA9"/>
    <w:rsid w:val="000A5F2C"/>
    <w:rsid w:val="000B3562"/>
    <w:rsid w:val="000B4708"/>
    <w:rsid w:val="000B5E61"/>
    <w:rsid w:val="000C5DF8"/>
    <w:rsid w:val="000E76BF"/>
    <w:rsid w:val="000F79DC"/>
    <w:rsid w:val="001028D2"/>
    <w:rsid w:val="00102CB0"/>
    <w:rsid w:val="00106246"/>
    <w:rsid w:val="00111621"/>
    <w:rsid w:val="00111A92"/>
    <w:rsid w:val="001366E1"/>
    <w:rsid w:val="0014235F"/>
    <w:rsid w:val="001425DD"/>
    <w:rsid w:val="00143661"/>
    <w:rsid w:val="00144843"/>
    <w:rsid w:val="00156463"/>
    <w:rsid w:val="001635BC"/>
    <w:rsid w:val="001639AD"/>
    <w:rsid w:val="00164A40"/>
    <w:rsid w:val="00175334"/>
    <w:rsid w:val="00177620"/>
    <w:rsid w:val="001943A9"/>
    <w:rsid w:val="00197136"/>
    <w:rsid w:val="001A25FE"/>
    <w:rsid w:val="001A3090"/>
    <w:rsid w:val="001B12CC"/>
    <w:rsid w:val="001B14DC"/>
    <w:rsid w:val="001B292A"/>
    <w:rsid w:val="001B7CAB"/>
    <w:rsid w:val="001C06F9"/>
    <w:rsid w:val="001C1F49"/>
    <w:rsid w:val="001C758E"/>
    <w:rsid w:val="001D06E8"/>
    <w:rsid w:val="001D0B3E"/>
    <w:rsid w:val="001D205A"/>
    <w:rsid w:val="001E49E9"/>
    <w:rsid w:val="001F5D44"/>
    <w:rsid w:val="00203955"/>
    <w:rsid w:val="00213321"/>
    <w:rsid w:val="002260FB"/>
    <w:rsid w:val="00230812"/>
    <w:rsid w:val="00241F95"/>
    <w:rsid w:val="002425B2"/>
    <w:rsid w:val="00247C5B"/>
    <w:rsid w:val="00253243"/>
    <w:rsid w:val="00253908"/>
    <w:rsid w:val="00256255"/>
    <w:rsid w:val="0025717C"/>
    <w:rsid w:val="00270B43"/>
    <w:rsid w:val="00270CCA"/>
    <w:rsid w:val="0027405D"/>
    <w:rsid w:val="00282001"/>
    <w:rsid w:val="0028279F"/>
    <w:rsid w:val="00283BE4"/>
    <w:rsid w:val="00285FDE"/>
    <w:rsid w:val="00286FFE"/>
    <w:rsid w:val="00291055"/>
    <w:rsid w:val="002979D0"/>
    <w:rsid w:val="002A6017"/>
    <w:rsid w:val="002B2FBD"/>
    <w:rsid w:val="002C1672"/>
    <w:rsid w:val="002C438B"/>
    <w:rsid w:val="002E160F"/>
    <w:rsid w:val="002E294C"/>
    <w:rsid w:val="002E34F0"/>
    <w:rsid w:val="002E7C63"/>
    <w:rsid w:val="002F3308"/>
    <w:rsid w:val="002F65E3"/>
    <w:rsid w:val="003006A2"/>
    <w:rsid w:val="00325138"/>
    <w:rsid w:val="00325911"/>
    <w:rsid w:val="00326170"/>
    <w:rsid w:val="00326F60"/>
    <w:rsid w:val="0033000C"/>
    <w:rsid w:val="003326FC"/>
    <w:rsid w:val="00333EF7"/>
    <w:rsid w:val="003409F4"/>
    <w:rsid w:val="0034178E"/>
    <w:rsid w:val="00341BD7"/>
    <w:rsid w:val="00342366"/>
    <w:rsid w:val="003562F3"/>
    <w:rsid w:val="00366651"/>
    <w:rsid w:val="00367DAB"/>
    <w:rsid w:val="0037055E"/>
    <w:rsid w:val="00372D63"/>
    <w:rsid w:val="00381B4E"/>
    <w:rsid w:val="00382D5C"/>
    <w:rsid w:val="00384656"/>
    <w:rsid w:val="00385BFC"/>
    <w:rsid w:val="0039276C"/>
    <w:rsid w:val="00394423"/>
    <w:rsid w:val="00396517"/>
    <w:rsid w:val="003A17A3"/>
    <w:rsid w:val="003A1B4F"/>
    <w:rsid w:val="003A59C9"/>
    <w:rsid w:val="003A6A8D"/>
    <w:rsid w:val="003B1CEA"/>
    <w:rsid w:val="003B6545"/>
    <w:rsid w:val="003B7AD8"/>
    <w:rsid w:val="003C20B2"/>
    <w:rsid w:val="003D2B3D"/>
    <w:rsid w:val="003E00AC"/>
    <w:rsid w:val="003E65B0"/>
    <w:rsid w:val="003E6F34"/>
    <w:rsid w:val="003F32C6"/>
    <w:rsid w:val="003F464A"/>
    <w:rsid w:val="003F7627"/>
    <w:rsid w:val="004100D4"/>
    <w:rsid w:val="004114A6"/>
    <w:rsid w:val="00414862"/>
    <w:rsid w:val="00416046"/>
    <w:rsid w:val="004165E4"/>
    <w:rsid w:val="00416CF3"/>
    <w:rsid w:val="00420CEA"/>
    <w:rsid w:val="00441A10"/>
    <w:rsid w:val="00447879"/>
    <w:rsid w:val="00450B6D"/>
    <w:rsid w:val="00453E53"/>
    <w:rsid w:val="00454E3A"/>
    <w:rsid w:val="0046067D"/>
    <w:rsid w:val="00473657"/>
    <w:rsid w:val="00473687"/>
    <w:rsid w:val="00473EC0"/>
    <w:rsid w:val="00473F95"/>
    <w:rsid w:val="00475069"/>
    <w:rsid w:val="0048011D"/>
    <w:rsid w:val="004850B5"/>
    <w:rsid w:val="004921AD"/>
    <w:rsid w:val="004947BE"/>
    <w:rsid w:val="004A5FA5"/>
    <w:rsid w:val="004A794F"/>
    <w:rsid w:val="004C00C1"/>
    <w:rsid w:val="004C1DBA"/>
    <w:rsid w:val="004C6674"/>
    <w:rsid w:val="004D6A8D"/>
    <w:rsid w:val="004D7204"/>
    <w:rsid w:val="004F3266"/>
    <w:rsid w:val="005013AB"/>
    <w:rsid w:val="005032C7"/>
    <w:rsid w:val="00515A1A"/>
    <w:rsid w:val="00520A57"/>
    <w:rsid w:val="005310B1"/>
    <w:rsid w:val="00534AF3"/>
    <w:rsid w:val="00540410"/>
    <w:rsid w:val="0054481C"/>
    <w:rsid w:val="00550E72"/>
    <w:rsid w:val="00551DF1"/>
    <w:rsid w:val="00552717"/>
    <w:rsid w:val="005565B0"/>
    <w:rsid w:val="005725D7"/>
    <w:rsid w:val="00572B59"/>
    <w:rsid w:val="005805A2"/>
    <w:rsid w:val="005842EA"/>
    <w:rsid w:val="00596305"/>
    <w:rsid w:val="005A1766"/>
    <w:rsid w:val="005B6213"/>
    <w:rsid w:val="005B6F93"/>
    <w:rsid w:val="005C0158"/>
    <w:rsid w:val="005C7267"/>
    <w:rsid w:val="005D64E2"/>
    <w:rsid w:val="005E4D4F"/>
    <w:rsid w:val="005F467C"/>
    <w:rsid w:val="005F4E94"/>
    <w:rsid w:val="005F73F3"/>
    <w:rsid w:val="00607875"/>
    <w:rsid w:val="0061149E"/>
    <w:rsid w:val="006155C7"/>
    <w:rsid w:val="0061777F"/>
    <w:rsid w:val="00623856"/>
    <w:rsid w:val="00624C7B"/>
    <w:rsid w:val="00626F36"/>
    <w:rsid w:val="006373C6"/>
    <w:rsid w:val="00642D23"/>
    <w:rsid w:val="00644CFD"/>
    <w:rsid w:val="00650F56"/>
    <w:rsid w:val="0065162E"/>
    <w:rsid w:val="006522E0"/>
    <w:rsid w:val="00652BA2"/>
    <w:rsid w:val="006574AF"/>
    <w:rsid w:val="00657D94"/>
    <w:rsid w:val="00671EF8"/>
    <w:rsid w:val="00676413"/>
    <w:rsid w:val="0068301F"/>
    <w:rsid w:val="00695E38"/>
    <w:rsid w:val="006A1181"/>
    <w:rsid w:val="006A20AB"/>
    <w:rsid w:val="006A2D67"/>
    <w:rsid w:val="006A5F8D"/>
    <w:rsid w:val="006B15FD"/>
    <w:rsid w:val="006C45AB"/>
    <w:rsid w:val="006D0E29"/>
    <w:rsid w:val="006D7CFC"/>
    <w:rsid w:val="006E71A5"/>
    <w:rsid w:val="006F11D2"/>
    <w:rsid w:val="00700501"/>
    <w:rsid w:val="00700A53"/>
    <w:rsid w:val="0070166D"/>
    <w:rsid w:val="00704B24"/>
    <w:rsid w:val="007116FC"/>
    <w:rsid w:val="00712041"/>
    <w:rsid w:val="00714D98"/>
    <w:rsid w:val="00716D54"/>
    <w:rsid w:val="00725760"/>
    <w:rsid w:val="007323BE"/>
    <w:rsid w:val="00740C2B"/>
    <w:rsid w:val="00740D6F"/>
    <w:rsid w:val="0074504B"/>
    <w:rsid w:val="007509C1"/>
    <w:rsid w:val="0075235A"/>
    <w:rsid w:val="0075488F"/>
    <w:rsid w:val="007610DC"/>
    <w:rsid w:val="00762D89"/>
    <w:rsid w:val="00773EEE"/>
    <w:rsid w:val="00777348"/>
    <w:rsid w:val="007803D4"/>
    <w:rsid w:val="007A142E"/>
    <w:rsid w:val="007B0545"/>
    <w:rsid w:val="007B4E78"/>
    <w:rsid w:val="007B5D45"/>
    <w:rsid w:val="007C10AA"/>
    <w:rsid w:val="007C644D"/>
    <w:rsid w:val="007C775C"/>
    <w:rsid w:val="007D098D"/>
    <w:rsid w:val="007D2AFF"/>
    <w:rsid w:val="007D46B1"/>
    <w:rsid w:val="007D594D"/>
    <w:rsid w:val="007E43F8"/>
    <w:rsid w:val="007E6C18"/>
    <w:rsid w:val="007F09CC"/>
    <w:rsid w:val="007F31FB"/>
    <w:rsid w:val="007F43A4"/>
    <w:rsid w:val="007F6067"/>
    <w:rsid w:val="007F7458"/>
    <w:rsid w:val="007F74E2"/>
    <w:rsid w:val="008006BA"/>
    <w:rsid w:val="008061DE"/>
    <w:rsid w:val="00814D59"/>
    <w:rsid w:val="0082113E"/>
    <w:rsid w:val="00821219"/>
    <w:rsid w:val="008243EB"/>
    <w:rsid w:val="008456D0"/>
    <w:rsid w:val="00851D66"/>
    <w:rsid w:val="008616E8"/>
    <w:rsid w:val="00867689"/>
    <w:rsid w:val="0087365D"/>
    <w:rsid w:val="00873E7E"/>
    <w:rsid w:val="00880C07"/>
    <w:rsid w:val="00882A81"/>
    <w:rsid w:val="008946BE"/>
    <w:rsid w:val="008A28CB"/>
    <w:rsid w:val="008A399C"/>
    <w:rsid w:val="008A44D4"/>
    <w:rsid w:val="008B15E0"/>
    <w:rsid w:val="008B1DFE"/>
    <w:rsid w:val="008B348D"/>
    <w:rsid w:val="008B51B8"/>
    <w:rsid w:val="008B7F82"/>
    <w:rsid w:val="008C2931"/>
    <w:rsid w:val="008C4403"/>
    <w:rsid w:val="008C4A06"/>
    <w:rsid w:val="008C7B83"/>
    <w:rsid w:val="008D6151"/>
    <w:rsid w:val="008E497C"/>
    <w:rsid w:val="008E7766"/>
    <w:rsid w:val="008F2AC4"/>
    <w:rsid w:val="008F33B1"/>
    <w:rsid w:val="008F749F"/>
    <w:rsid w:val="009001D7"/>
    <w:rsid w:val="0090150B"/>
    <w:rsid w:val="009117D0"/>
    <w:rsid w:val="009232C6"/>
    <w:rsid w:val="00926A0F"/>
    <w:rsid w:val="00931DB1"/>
    <w:rsid w:val="00933972"/>
    <w:rsid w:val="009414EC"/>
    <w:rsid w:val="009475BE"/>
    <w:rsid w:val="00950DC8"/>
    <w:rsid w:val="0095157A"/>
    <w:rsid w:val="00961134"/>
    <w:rsid w:val="0097069F"/>
    <w:rsid w:val="00993016"/>
    <w:rsid w:val="00996A3A"/>
    <w:rsid w:val="00997858"/>
    <w:rsid w:val="009A4036"/>
    <w:rsid w:val="009B35C0"/>
    <w:rsid w:val="009C452A"/>
    <w:rsid w:val="009C573F"/>
    <w:rsid w:val="009D044F"/>
    <w:rsid w:val="009D497D"/>
    <w:rsid w:val="009D5156"/>
    <w:rsid w:val="009F70D6"/>
    <w:rsid w:val="009F736F"/>
    <w:rsid w:val="00A069EA"/>
    <w:rsid w:val="00A102C4"/>
    <w:rsid w:val="00A1169E"/>
    <w:rsid w:val="00A14739"/>
    <w:rsid w:val="00A20A68"/>
    <w:rsid w:val="00A276D8"/>
    <w:rsid w:val="00A310AF"/>
    <w:rsid w:val="00A319DA"/>
    <w:rsid w:val="00A31AFD"/>
    <w:rsid w:val="00A33D2F"/>
    <w:rsid w:val="00A41530"/>
    <w:rsid w:val="00A50CF1"/>
    <w:rsid w:val="00A50D3C"/>
    <w:rsid w:val="00A527E8"/>
    <w:rsid w:val="00A85435"/>
    <w:rsid w:val="00A8611D"/>
    <w:rsid w:val="00A8665C"/>
    <w:rsid w:val="00A90FFE"/>
    <w:rsid w:val="00A9428F"/>
    <w:rsid w:val="00A944F3"/>
    <w:rsid w:val="00A97830"/>
    <w:rsid w:val="00AA1581"/>
    <w:rsid w:val="00AA419A"/>
    <w:rsid w:val="00AB4152"/>
    <w:rsid w:val="00AD18DE"/>
    <w:rsid w:val="00AD6753"/>
    <w:rsid w:val="00AE6298"/>
    <w:rsid w:val="00AE7FF6"/>
    <w:rsid w:val="00AF2270"/>
    <w:rsid w:val="00AF592F"/>
    <w:rsid w:val="00B01801"/>
    <w:rsid w:val="00B01B2C"/>
    <w:rsid w:val="00B14F58"/>
    <w:rsid w:val="00B21D22"/>
    <w:rsid w:val="00B26698"/>
    <w:rsid w:val="00B318A3"/>
    <w:rsid w:val="00B36DCE"/>
    <w:rsid w:val="00B41AD0"/>
    <w:rsid w:val="00B43647"/>
    <w:rsid w:val="00B45103"/>
    <w:rsid w:val="00B4516D"/>
    <w:rsid w:val="00B557B0"/>
    <w:rsid w:val="00B57D2D"/>
    <w:rsid w:val="00B63541"/>
    <w:rsid w:val="00B63C4E"/>
    <w:rsid w:val="00B7317C"/>
    <w:rsid w:val="00B82740"/>
    <w:rsid w:val="00B834E7"/>
    <w:rsid w:val="00B84BCE"/>
    <w:rsid w:val="00B85260"/>
    <w:rsid w:val="00BA0FB9"/>
    <w:rsid w:val="00BA76BE"/>
    <w:rsid w:val="00BB7D76"/>
    <w:rsid w:val="00BC5FEE"/>
    <w:rsid w:val="00BD48F7"/>
    <w:rsid w:val="00BE0B17"/>
    <w:rsid w:val="00BE767F"/>
    <w:rsid w:val="00BF593C"/>
    <w:rsid w:val="00BF6AF7"/>
    <w:rsid w:val="00C04945"/>
    <w:rsid w:val="00C10934"/>
    <w:rsid w:val="00C14F86"/>
    <w:rsid w:val="00C15130"/>
    <w:rsid w:val="00C15F22"/>
    <w:rsid w:val="00C16C83"/>
    <w:rsid w:val="00C22685"/>
    <w:rsid w:val="00C23729"/>
    <w:rsid w:val="00C26439"/>
    <w:rsid w:val="00C318AA"/>
    <w:rsid w:val="00C46F5A"/>
    <w:rsid w:val="00C51EDA"/>
    <w:rsid w:val="00C54719"/>
    <w:rsid w:val="00C60C69"/>
    <w:rsid w:val="00C76540"/>
    <w:rsid w:val="00C816BB"/>
    <w:rsid w:val="00C83C87"/>
    <w:rsid w:val="00C90776"/>
    <w:rsid w:val="00C9387D"/>
    <w:rsid w:val="00C97D07"/>
    <w:rsid w:val="00CA0F9E"/>
    <w:rsid w:val="00CA1945"/>
    <w:rsid w:val="00CA2A22"/>
    <w:rsid w:val="00CB25AE"/>
    <w:rsid w:val="00CB25CB"/>
    <w:rsid w:val="00CB6562"/>
    <w:rsid w:val="00CC5C23"/>
    <w:rsid w:val="00CC68D5"/>
    <w:rsid w:val="00CC6FDA"/>
    <w:rsid w:val="00CD0511"/>
    <w:rsid w:val="00CD56D4"/>
    <w:rsid w:val="00CE0C11"/>
    <w:rsid w:val="00CE1F6A"/>
    <w:rsid w:val="00CE2A5B"/>
    <w:rsid w:val="00CF1067"/>
    <w:rsid w:val="00CF5F03"/>
    <w:rsid w:val="00CF6369"/>
    <w:rsid w:val="00D02617"/>
    <w:rsid w:val="00D075CC"/>
    <w:rsid w:val="00D10196"/>
    <w:rsid w:val="00D1035B"/>
    <w:rsid w:val="00D132BF"/>
    <w:rsid w:val="00D23D18"/>
    <w:rsid w:val="00D27447"/>
    <w:rsid w:val="00D301E1"/>
    <w:rsid w:val="00D3175C"/>
    <w:rsid w:val="00D331B9"/>
    <w:rsid w:val="00D43597"/>
    <w:rsid w:val="00D43F76"/>
    <w:rsid w:val="00D518CA"/>
    <w:rsid w:val="00D56222"/>
    <w:rsid w:val="00D570FB"/>
    <w:rsid w:val="00D629E9"/>
    <w:rsid w:val="00D64B2A"/>
    <w:rsid w:val="00D66727"/>
    <w:rsid w:val="00D66937"/>
    <w:rsid w:val="00D824EB"/>
    <w:rsid w:val="00D82AE4"/>
    <w:rsid w:val="00D91B2E"/>
    <w:rsid w:val="00D9385A"/>
    <w:rsid w:val="00DA3D3D"/>
    <w:rsid w:val="00DB0BF8"/>
    <w:rsid w:val="00DB5BD2"/>
    <w:rsid w:val="00DC0AA1"/>
    <w:rsid w:val="00DC2BA4"/>
    <w:rsid w:val="00DF5821"/>
    <w:rsid w:val="00E02085"/>
    <w:rsid w:val="00E0296F"/>
    <w:rsid w:val="00E02E2A"/>
    <w:rsid w:val="00E22BF3"/>
    <w:rsid w:val="00E279E2"/>
    <w:rsid w:val="00E30090"/>
    <w:rsid w:val="00E40C68"/>
    <w:rsid w:val="00E40F97"/>
    <w:rsid w:val="00E41BD5"/>
    <w:rsid w:val="00E449C5"/>
    <w:rsid w:val="00E57902"/>
    <w:rsid w:val="00E62E9F"/>
    <w:rsid w:val="00E630FE"/>
    <w:rsid w:val="00E67EF5"/>
    <w:rsid w:val="00E81497"/>
    <w:rsid w:val="00E830E0"/>
    <w:rsid w:val="00E8440B"/>
    <w:rsid w:val="00E86A34"/>
    <w:rsid w:val="00E90C8E"/>
    <w:rsid w:val="00E90F09"/>
    <w:rsid w:val="00EA0B7F"/>
    <w:rsid w:val="00EA36FC"/>
    <w:rsid w:val="00EB4E0E"/>
    <w:rsid w:val="00EB74B0"/>
    <w:rsid w:val="00EB7AB8"/>
    <w:rsid w:val="00EC7DF5"/>
    <w:rsid w:val="00ED0AD9"/>
    <w:rsid w:val="00EE0A6F"/>
    <w:rsid w:val="00EE3A9E"/>
    <w:rsid w:val="00EE6697"/>
    <w:rsid w:val="00EF3EBC"/>
    <w:rsid w:val="00EF6735"/>
    <w:rsid w:val="00EF7904"/>
    <w:rsid w:val="00F07FAD"/>
    <w:rsid w:val="00F1048F"/>
    <w:rsid w:val="00F10769"/>
    <w:rsid w:val="00F14BF4"/>
    <w:rsid w:val="00F14EB9"/>
    <w:rsid w:val="00F1602C"/>
    <w:rsid w:val="00F33B48"/>
    <w:rsid w:val="00F40441"/>
    <w:rsid w:val="00F42B9D"/>
    <w:rsid w:val="00F543C8"/>
    <w:rsid w:val="00F56078"/>
    <w:rsid w:val="00F63DDF"/>
    <w:rsid w:val="00F72857"/>
    <w:rsid w:val="00F73E7E"/>
    <w:rsid w:val="00F81AA2"/>
    <w:rsid w:val="00F8492A"/>
    <w:rsid w:val="00F96C42"/>
    <w:rsid w:val="00FA70F5"/>
    <w:rsid w:val="00FB50F7"/>
    <w:rsid w:val="00FC0EF4"/>
    <w:rsid w:val="00FD2B87"/>
    <w:rsid w:val="00FD680C"/>
    <w:rsid w:val="00FE1920"/>
    <w:rsid w:val="00FE263D"/>
    <w:rsid w:val="00FE4398"/>
    <w:rsid w:val="00FE5C81"/>
    <w:rsid w:val="00FE798D"/>
    <w:rsid w:val="00FF4DC1"/>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01B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1B2C"/>
    <w:rPr>
      <w:rFonts w:ascii="Courier New" w:eastAsia="Times New Roman" w:hAnsi="Courier New" w:cs="Courier New"/>
      <w:sz w:val="20"/>
      <w:szCs w:val="20"/>
    </w:rPr>
  </w:style>
  <w:style w:type="paragraph" w:customStyle="1" w:styleId="MTDisplayEquation">
    <w:name w:val="MTDisplayEquation"/>
    <w:basedOn w:val="PlainText"/>
    <w:next w:val="Normal"/>
    <w:rsid w:val="00B01B2C"/>
    <w:pPr>
      <w:tabs>
        <w:tab w:val="center" w:pos="4860"/>
        <w:tab w:val="right" w:pos="9360"/>
      </w:tabs>
      <w:ind w:left="360"/>
    </w:pPr>
    <w:rPr>
      <w:rFonts w:ascii="Times New Roman" w:eastAsia="MS Mincho" w:hAnsi="Times New Roman" w:cs="Times New Roman"/>
      <w:sz w:val="24"/>
    </w:rPr>
  </w:style>
  <w:style w:type="paragraph" w:styleId="Header">
    <w:name w:val="header"/>
    <w:basedOn w:val="Normal"/>
    <w:link w:val="HeaderChar"/>
    <w:uiPriority w:val="99"/>
    <w:semiHidden/>
    <w:unhideWhenUsed/>
    <w:rsid w:val="00B01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B2C"/>
  </w:style>
  <w:style w:type="paragraph" w:styleId="Footer">
    <w:name w:val="footer"/>
    <w:basedOn w:val="Normal"/>
    <w:link w:val="FooterChar"/>
    <w:uiPriority w:val="99"/>
    <w:unhideWhenUsed/>
    <w:rsid w:val="00B0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2C"/>
  </w:style>
  <w:style w:type="table" w:customStyle="1" w:styleId="LightShading1">
    <w:name w:val="Light Shading1"/>
    <w:basedOn w:val="TableNormal"/>
    <w:uiPriority w:val="60"/>
    <w:rsid w:val="00725760"/>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25760"/>
    <w:pPr>
      <w:ind w:left="720"/>
      <w:contextualSpacing/>
    </w:pPr>
  </w:style>
  <w:style w:type="paragraph" w:styleId="BalloonText">
    <w:name w:val="Balloon Text"/>
    <w:basedOn w:val="Normal"/>
    <w:link w:val="BalloonTextChar"/>
    <w:uiPriority w:val="99"/>
    <w:semiHidden/>
    <w:unhideWhenUsed/>
    <w:rsid w:val="0072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elee1l5</dc:creator>
  <cp:lastModifiedBy>David R. Jackson</cp:lastModifiedBy>
  <cp:revision>2</cp:revision>
  <dcterms:created xsi:type="dcterms:W3CDTF">2019-09-18T02:44:00Z</dcterms:created>
  <dcterms:modified xsi:type="dcterms:W3CDTF">2019-09-18T02:44:00Z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