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F8D" w:rsidRPr="00AA2078" w:rsidRDefault="006A5F8D" w:rsidP="006A5F8D">
      <w:pPr>
        <w:jc w:val="center"/>
        <w:rPr>
          <w:rFonts w:ascii="Arial" w:hAnsi="Arial" w:cs="Arial"/>
          <w:b/>
          <w:sz w:val="32"/>
          <w:szCs w:val="32"/>
        </w:rPr>
      </w:pPr>
      <w:r w:rsidRPr="00AA2078">
        <w:rPr>
          <w:rFonts w:ascii="Arial" w:hAnsi="Arial" w:cs="Arial"/>
          <w:b/>
          <w:sz w:val="32"/>
          <w:szCs w:val="32"/>
        </w:rPr>
        <w:t>ECE 5317/6351</w:t>
      </w:r>
    </w:p>
    <w:p w:rsidR="006A5F8D" w:rsidRPr="00AA2078" w:rsidRDefault="006A5F8D" w:rsidP="006A5F8D">
      <w:pPr>
        <w:jc w:val="center"/>
        <w:rPr>
          <w:rFonts w:ascii="Arial" w:hAnsi="Arial" w:cs="Arial"/>
          <w:b/>
          <w:sz w:val="32"/>
          <w:szCs w:val="32"/>
        </w:rPr>
      </w:pPr>
      <w:r w:rsidRPr="00AA2078">
        <w:rPr>
          <w:rFonts w:ascii="Arial" w:hAnsi="Arial" w:cs="Arial"/>
          <w:b/>
          <w:sz w:val="32"/>
          <w:szCs w:val="32"/>
        </w:rPr>
        <w:t>Microwave Engineering</w:t>
      </w:r>
    </w:p>
    <w:p w:rsidR="006A5F8D" w:rsidRPr="00AA2078" w:rsidRDefault="006A5F8D" w:rsidP="006A5F8D">
      <w:pPr>
        <w:jc w:val="center"/>
        <w:rPr>
          <w:rFonts w:ascii="Arial" w:hAnsi="Arial" w:cs="Arial"/>
          <w:b/>
          <w:sz w:val="32"/>
          <w:szCs w:val="32"/>
        </w:rPr>
      </w:pPr>
      <w:r w:rsidRPr="00AA2078">
        <w:rPr>
          <w:rFonts w:ascii="Arial" w:hAnsi="Arial" w:cs="Arial"/>
          <w:b/>
          <w:sz w:val="32"/>
          <w:szCs w:val="32"/>
        </w:rPr>
        <w:t>Fall 201</w:t>
      </w:r>
      <w:r w:rsidR="00901F15">
        <w:rPr>
          <w:rFonts w:ascii="Arial" w:hAnsi="Arial" w:cs="Arial"/>
          <w:b/>
          <w:sz w:val="32"/>
          <w:szCs w:val="32"/>
        </w:rPr>
        <w:t>9</w:t>
      </w:r>
      <w:r w:rsidRPr="00AA2078">
        <w:rPr>
          <w:rFonts w:ascii="Arial" w:hAnsi="Arial" w:cs="Arial"/>
          <w:b/>
          <w:sz w:val="32"/>
          <w:szCs w:val="32"/>
        </w:rPr>
        <w:t xml:space="preserve">  </w:t>
      </w:r>
    </w:p>
    <w:p w:rsidR="006A5F8D" w:rsidRPr="00AA2078" w:rsidRDefault="00762D89" w:rsidP="006A5F8D">
      <w:pPr>
        <w:jc w:val="center"/>
        <w:rPr>
          <w:rFonts w:ascii="Arial" w:hAnsi="Arial" w:cs="Arial"/>
          <w:b/>
          <w:sz w:val="32"/>
          <w:szCs w:val="32"/>
        </w:rPr>
      </w:pPr>
      <w:r w:rsidRPr="00AA2078">
        <w:rPr>
          <w:rFonts w:ascii="Arial" w:hAnsi="Arial" w:cs="Arial"/>
          <w:b/>
          <w:sz w:val="32"/>
          <w:szCs w:val="32"/>
        </w:rPr>
        <w:t>Homework #</w:t>
      </w:r>
      <w:r w:rsidR="00977C48">
        <w:rPr>
          <w:rFonts w:ascii="Arial" w:hAnsi="Arial" w:cs="Arial"/>
          <w:b/>
          <w:sz w:val="32"/>
          <w:szCs w:val="32"/>
        </w:rPr>
        <w:t>5</w:t>
      </w:r>
    </w:p>
    <w:p w:rsidR="006A5F8D" w:rsidRPr="00AA2078" w:rsidRDefault="006A5F8D" w:rsidP="006A5F8D">
      <w:pPr>
        <w:jc w:val="center"/>
        <w:rPr>
          <w:rFonts w:ascii="Arial" w:hAnsi="Arial" w:cs="Arial"/>
          <w:b/>
          <w:sz w:val="28"/>
          <w:szCs w:val="28"/>
        </w:rPr>
      </w:pPr>
    </w:p>
    <w:p w:rsidR="00977C48" w:rsidRDefault="008D226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Text:  </w:t>
      </w:r>
      <w:r>
        <w:rPr>
          <w:rFonts w:ascii="Arial" w:hAnsi="Arial" w:cs="Arial"/>
          <w:i/>
          <w:sz w:val="28"/>
          <w:szCs w:val="28"/>
        </w:rPr>
        <w:t>Microwave Engineering</w:t>
      </w:r>
      <w:r>
        <w:rPr>
          <w:rFonts w:ascii="Arial" w:hAnsi="Arial" w:cs="Arial"/>
          <w:sz w:val="28"/>
          <w:szCs w:val="28"/>
        </w:rPr>
        <w:t xml:space="preserve"> by David M. Pozar, 4th edition, Wiley, 2011.</w:t>
      </w:r>
    </w:p>
    <w:p w:rsidR="006A5F8D" w:rsidRPr="00AA2078" w:rsidRDefault="008D226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EA3C27" w:rsidRPr="00426248">
        <w:rPr>
          <w:rFonts w:ascii="Arial" w:hAnsi="Arial" w:cs="Arial"/>
          <w:sz w:val="28"/>
          <w:szCs w:val="28"/>
        </w:rPr>
        <w:t xml:space="preserve">  </w:t>
      </w:r>
      <w:r w:rsidR="006A5F8D" w:rsidRPr="00AA2078">
        <w:rPr>
          <w:rFonts w:ascii="Arial" w:hAnsi="Arial" w:cs="Arial"/>
          <w:sz w:val="28"/>
          <w:szCs w:val="28"/>
        </w:rPr>
        <w:t xml:space="preserve">  </w:t>
      </w:r>
    </w:p>
    <w:p w:rsidR="00055CE9" w:rsidRDefault="00055CE9" w:rsidP="00055CE9">
      <w:pPr>
        <w:pStyle w:val="PlainText"/>
        <w:numPr>
          <w:ilvl w:val="0"/>
          <w:numId w:val="1"/>
        </w:numPr>
        <w:tabs>
          <w:tab w:val="clear" w:pos="720"/>
        </w:tabs>
        <w:spacing w:after="240"/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 75 [</w:t>
      </w:r>
      <w:r>
        <w:rPr>
          <w:rFonts w:ascii="Times New Roman" w:hAnsi="Times New Roman"/>
          <w:sz w:val="24"/>
        </w:rPr>
        <w:sym w:font="Symbol" w:char="F057"/>
      </w:r>
      <w:r>
        <w:rPr>
          <w:rFonts w:ascii="Times New Roman" w:hAnsi="Times New Roman"/>
          <w:sz w:val="24"/>
        </w:rPr>
        <w:t xml:space="preserve">] coaxial line used for TV has an outer radius of </w:t>
      </w:r>
      <w:r>
        <w:rPr>
          <w:rFonts w:ascii="Times New Roman" w:hAnsi="Times New Roman"/>
          <w:i/>
          <w:sz w:val="24"/>
        </w:rPr>
        <w:t>b</w:t>
      </w:r>
      <w:r>
        <w:rPr>
          <w:rFonts w:ascii="Times New Roman" w:hAnsi="Times New Roman"/>
          <w:sz w:val="24"/>
        </w:rPr>
        <w:t xml:space="preserve"> = 0.25 [cm] and an inner radius of </w:t>
      </w:r>
      <w:r w:rsidRPr="00F831C6">
        <w:rPr>
          <w:rFonts w:ascii="Times New Roman" w:hAnsi="Times New Roman"/>
          <w:i/>
          <w:sz w:val="24"/>
        </w:rPr>
        <w:t>a</w:t>
      </w:r>
      <w:r>
        <w:rPr>
          <w:rFonts w:ascii="Times New Roman" w:hAnsi="Times New Roman"/>
          <w:sz w:val="24"/>
        </w:rPr>
        <w:t xml:space="preserve"> = 0.039 [cm]. The coax is filled with Teflon (</w:t>
      </w:r>
      <w:r w:rsidRPr="00041111">
        <w:rPr>
          <w:rFonts w:ascii="Times New Roman" w:hAnsi="Times New Roman"/>
          <w:i/>
          <w:sz w:val="24"/>
        </w:rPr>
        <w:sym w:font="Symbol" w:char="F065"/>
      </w:r>
      <w:r w:rsidRPr="00041111">
        <w:rPr>
          <w:rFonts w:ascii="Times New Roman" w:hAnsi="Times New Roman"/>
          <w:i/>
          <w:sz w:val="24"/>
          <w:vertAlign w:val="subscript"/>
        </w:rPr>
        <w:t>r</w:t>
      </w:r>
      <w:r>
        <w:rPr>
          <w:rFonts w:ascii="Times New Roman" w:hAnsi="Times New Roman"/>
          <w:sz w:val="24"/>
        </w:rPr>
        <w:t xml:space="preserve">  = 2.2) that has a loss tangent of 0.001. The conductors are made of copper, which is nonmagnetic. Assume that the conductivity of copper is 3.0 </w:t>
      </w:r>
      <w:r>
        <w:rPr>
          <w:rFonts w:ascii="Times New Roman" w:hAnsi="Times New Roman"/>
          <w:sz w:val="24"/>
        </w:rPr>
        <w:sym w:font="Symbol" w:char="F0B4"/>
      </w:r>
      <w:r>
        <w:rPr>
          <w:rFonts w:ascii="Times New Roman" w:hAnsi="Times New Roman"/>
          <w:sz w:val="24"/>
        </w:rPr>
        <w:t xml:space="preserve"> 10</w:t>
      </w:r>
      <w:r>
        <w:rPr>
          <w:rFonts w:ascii="Times New Roman" w:hAnsi="Times New Roman"/>
          <w:sz w:val="24"/>
          <w:vertAlign w:val="superscript"/>
        </w:rPr>
        <w:t>7</w:t>
      </w:r>
      <w:r>
        <w:rPr>
          <w:rFonts w:ascii="Times New Roman" w:hAnsi="Times New Roman"/>
          <w:sz w:val="24"/>
        </w:rPr>
        <w:t xml:space="preserve"> [S/m]. Make a table that shows the following parameters:</w:t>
      </w:r>
    </w:p>
    <w:p w:rsidR="00055CE9" w:rsidRDefault="00055CE9" w:rsidP="00055CE9">
      <w:pPr>
        <w:pStyle w:val="PlainText"/>
        <w:numPr>
          <w:ilvl w:val="0"/>
          <w:numId w:val="2"/>
        </w:numPr>
        <w:spacing w:after="2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 phase velocity</w:t>
      </w:r>
    </w:p>
    <w:p w:rsidR="00055CE9" w:rsidRDefault="00055CE9" w:rsidP="00055CE9">
      <w:pPr>
        <w:pStyle w:val="PlainText"/>
        <w:numPr>
          <w:ilvl w:val="0"/>
          <w:numId w:val="2"/>
        </w:numPr>
        <w:spacing w:after="2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 group velocity</w:t>
      </w:r>
    </w:p>
    <w:p w:rsidR="00055CE9" w:rsidRDefault="0072539A" w:rsidP="0072539A">
      <w:pPr>
        <w:pStyle w:val="PlainText"/>
        <w:spacing w:after="240"/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Y</w:t>
      </w:r>
      <w:r w:rsidR="00055CE9">
        <w:rPr>
          <w:rFonts w:ascii="Times New Roman" w:hAnsi="Times New Roman"/>
          <w:sz w:val="24"/>
        </w:rPr>
        <w:t xml:space="preserve">our table should include the following frequencies: 1 [kHz], 10 [kHz], 100 [kHz], 1 [MHz], 10 [MHz], 100 [MHz], 1 [GHz]. </w:t>
      </w:r>
    </w:p>
    <w:p w:rsidR="00754866" w:rsidRDefault="00754866" w:rsidP="0072539A">
      <w:pPr>
        <w:pStyle w:val="PlainText"/>
        <w:spacing w:after="240"/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For the group velocity, calculate the derivative </w:t>
      </w:r>
      <w:r w:rsidRPr="00754866">
        <w:rPr>
          <w:rFonts w:ascii="Times New Roman" w:hAnsi="Times New Roman"/>
          <w:i/>
          <w:sz w:val="24"/>
        </w:rPr>
        <w:t>d</w:t>
      </w:r>
      <w:r w:rsidRPr="00754866">
        <w:rPr>
          <w:rFonts w:ascii="Times New Roman" w:hAnsi="Times New Roman"/>
          <w:i/>
          <w:sz w:val="24"/>
        </w:rPr>
        <w:sym w:font="Symbol" w:char="F062"/>
      </w:r>
      <w:r>
        <w:rPr>
          <w:rFonts w:ascii="Times New Roman" w:hAnsi="Times New Roman"/>
          <w:sz w:val="24"/>
        </w:rPr>
        <w:t>/</w:t>
      </w:r>
      <w:r w:rsidRPr="00754866">
        <w:rPr>
          <w:rFonts w:ascii="Times New Roman" w:hAnsi="Times New Roman"/>
          <w:i/>
          <w:sz w:val="24"/>
        </w:rPr>
        <w:t>d</w:t>
      </w:r>
      <w:r w:rsidRPr="00754866">
        <w:rPr>
          <w:rFonts w:ascii="Times New Roman" w:hAnsi="Times New Roman"/>
          <w:i/>
          <w:sz w:val="24"/>
        </w:rPr>
        <w:sym w:font="Symbol" w:char="F077"/>
      </w:r>
      <w:r>
        <w:rPr>
          <w:rFonts w:ascii="Times New Roman" w:hAnsi="Times New Roman"/>
          <w:sz w:val="24"/>
        </w:rPr>
        <w:t xml:space="preserve"> numerically using the central difference formula</w:t>
      </w:r>
      <w:r w:rsidR="00D83328">
        <w:rPr>
          <w:rFonts w:ascii="Times New Roman" w:hAnsi="Times New Roman"/>
          <w:sz w:val="24"/>
        </w:rPr>
        <w:t xml:space="preserve"> for approximating a derivative</w:t>
      </w:r>
      <w:r>
        <w:rPr>
          <w:rFonts w:ascii="Times New Roman" w:hAnsi="Times New Roman"/>
          <w:sz w:val="24"/>
        </w:rPr>
        <w:t>:</w:t>
      </w:r>
    </w:p>
    <w:p w:rsidR="00754866" w:rsidRDefault="00DD08DB" w:rsidP="008E7764">
      <w:pPr>
        <w:pStyle w:val="MTDisplayEquation"/>
        <w:tabs>
          <w:tab w:val="clear" w:pos="4860"/>
        </w:tabs>
        <w:ind w:left="0" w:firstLine="1440"/>
      </w:pPr>
      <w:r w:rsidRPr="00754866">
        <w:rPr>
          <w:position w:val="-24"/>
        </w:rPr>
        <w:object w:dxaOrig="3320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6.2pt;height:48pt" o:ole="">
            <v:imagedata r:id="rId7" o:title=""/>
          </v:shape>
          <o:OLEObject Type="Embed" ProgID="Equation.DSMT4" ShapeID="_x0000_i1025" DrawAspect="Content" ObjectID="_1637346318" r:id="rId8"/>
        </w:object>
      </w:r>
      <w:r w:rsidR="008E7764">
        <w:t>.</w:t>
      </w:r>
      <w:r w:rsidR="00754866">
        <w:t xml:space="preserve"> </w:t>
      </w:r>
    </w:p>
    <w:p w:rsidR="00754866" w:rsidRDefault="00754866" w:rsidP="0072539A">
      <w:pPr>
        <w:pStyle w:val="PlainText"/>
        <w:spacing w:after="240"/>
        <w:ind w:left="360"/>
        <w:jc w:val="both"/>
        <w:rPr>
          <w:rFonts w:ascii="Times New Roman" w:hAnsi="Times New Roman"/>
          <w:sz w:val="24"/>
        </w:rPr>
      </w:pPr>
    </w:p>
    <w:p w:rsidR="00754866" w:rsidRDefault="00754866" w:rsidP="0072539A">
      <w:pPr>
        <w:pStyle w:val="PlainText"/>
        <w:spacing w:after="240"/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Try experimenting with different values for </w:t>
      </w:r>
      <w:r>
        <w:rPr>
          <w:rFonts w:ascii="Times New Roman" w:hAnsi="Times New Roman"/>
          <w:sz w:val="24"/>
        </w:rPr>
        <w:sym w:font="Symbol" w:char="F044"/>
      </w:r>
      <w:r w:rsidRPr="00754866">
        <w:rPr>
          <w:rFonts w:ascii="Times New Roman" w:hAnsi="Times New Roman"/>
          <w:i/>
          <w:sz w:val="24"/>
        </w:rPr>
        <w:sym w:font="Symbol" w:char="F077"/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to make sure that your results are accurate to at least four significant figures. </w:t>
      </w:r>
    </w:p>
    <w:p w:rsidR="00050CA2" w:rsidRPr="00754866" w:rsidRDefault="00050CA2" w:rsidP="0072539A">
      <w:pPr>
        <w:pStyle w:val="PlainText"/>
        <w:spacing w:after="240"/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Comment on the agreement between the two velocities.</w:t>
      </w:r>
      <w:r w:rsidR="00EE2E07">
        <w:rPr>
          <w:rFonts w:ascii="Times New Roman" w:hAnsi="Times New Roman"/>
          <w:sz w:val="24"/>
        </w:rPr>
        <w:t xml:space="preserve"> Is there much dispersion? That is, does the phase velocity change much with frequency? </w:t>
      </w:r>
    </w:p>
    <w:p w:rsidR="00055CE9" w:rsidRDefault="00055CE9" w:rsidP="00055CE9">
      <w:pPr>
        <w:pStyle w:val="PlainText"/>
        <w:spacing w:after="240"/>
        <w:jc w:val="both"/>
        <w:rPr>
          <w:rFonts w:ascii="Times New Roman" w:hAnsi="Times New Roman"/>
          <w:sz w:val="24"/>
        </w:rPr>
      </w:pPr>
    </w:p>
    <w:p w:rsidR="006834FA" w:rsidRPr="001B1AD4" w:rsidRDefault="006834FA" w:rsidP="0072539A">
      <w:pPr>
        <w:pStyle w:val="PlainText"/>
        <w:numPr>
          <w:ilvl w:val="0"/>
          <w:numId w:val="1"/>
        </w:numPr>
        <w:tabs>
          <w:tab w:val="clear" w:pos="720"/>
        </w:tabs>
        <w:spacing w:after="240"/>
        <w:ind w:left="360"/>
        <w:jc w:val="both"/>
        <w:rPr>
          <w:rFonts w:ascii="Times New Roman" w:hAnsi="Times New Roman" w:cs="Times New Roman"/>
          <w:sz w:val="24"/>
        </w:rPr>
      </w:pPr>
      <w:r w:rsidRPr="001B1AD4">
        <w:rPr>
          <w:rFonts w:ascii="Times New Roman" w:hAnsi="Times New Roman" w:cs="Times New Roman"/>
          <w:sz w:val="24"/>
        </w:rPr>
        <w:t>Assume that a waveguiding system has the property that the group velocity is less than the phase velocity</w:t>
      </w:r>
      <w:r w:rsidR="00EE2E07">
        <w:rPr>
          <w:rFonts w:ascii="Times New Roman" w:hAnsi="Times New Roman" w:cs="Times New Roman"/>
          <w:sz w:val="24"/>
        </w:rPr>
        <w:t xml:space="preserve"> (this is called “normal dispersion”)</w:t>
      </w:r>
      <w:r w:rsidRPr="001B1AD4">
        <w:rPr>
          <w:rFonts w:ascii="Times New Roman" w:hAnsi="Times New Roman" w:cs="Times New Roman"/>
          <w:sz w:val="24"/>
        </w:rPr>
        <w:t xml:space="preserve">. From this, prove that </w:t>
      </w:r>
    </w:p>
    <w:p w:rsidR="006834FA" w:rsidRPr="001B1AD4" w:rsidRDefault="008E7764" w:rsidP="008E7764">
      <w:pPr>
        <w:pStyle w:val="PlainText"/>
        <w:spacing w:after="240"/>
        <w:ind w:firstLine="1440"/>
        <w:jc w:val="both"/>
        <w:rPr>
          <w:rFonts w:ascii="Times New Roman" w:hAnsi="Times New Roman" w:cs="Times New Roman"/>
        </w:rPr>
      </w:pPr>
      <w:r w:rsidRPr="001B1AD4">
        <w:rPr>
          <w:rFonts w:ascii="Times New Roman" w:hAnsi="Times New Roman" w:cs="Times New Roman"/>
          <w:position w:val="-24"/>
        </w:rPr>
        <w:object w:dxaOrig="800" w:dyaOrig="660">
          <v:shape id="_x0000_i1026" type="#_x0000_t75" style="width:40.8pt;height:33pt" o:ole="">
            <v:imagedata r:id="rId9" o:title=""/>
          </v:shape>
          <o:OLEObject Type="Embed" ProgID="Equation.DSMT4" ShapeID="_x0000_i1026" DrawAspect="Content" ObjectID="_1637346319" r:id="rId10"/>
        </w:object>
      </w:r>
      <w:r w:rsidRPr="001B1AD4">
        <w:rPr>
          <w:rFonts w:ascii="Times New Roman" w:hAnsi="Times New Roman" w:cs="Times New Roman"/>
        </w:rPr>
        <w:t>,</w:t>
      </w:r>
    </w:p>
    <w:p w:rsidR="006834FA" w:rsidRPr="001B1AD4" w:rsidRDefault="006834FA" w:rsidP="006834FA">
      <w:pPr>
        <w:pStyle w:val="PlainText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1B1AD4">
        <w:rPr>
          <w:rFonts w:ascii="Times New Roman" w:hAnsi="Times New Roman" w:cs="Times New Roman"/>
          <w:sz w:val="24"/>
          <w:szCs w:val="24"/>
        </w:rPr>
        <w:t xml:space="preserve">where </w:t>
      </w:r>
    </w:p>
    <w:p w:rsidR="006834FA" w:rsidRPr="001B1AD4" w:rsidRDefault="006834FA" w:rsidP="008E7764">
      <w:pPr>
        <w:pStyle w:val="PlainText"/>
        <w:spacing w:after="240"/>
        <w:ind w:firstLine="1440"/>
        <w:jc w:val="both"/>
        <w:rPr>
          <w:rFonts w:ascii="Times New Roman" w:hAnsi="Times New Roman" w:cs="Times New Roman"/>
        </w:rPr>
      </w:pPr>
      <w:r w:rsidRPr="001B1AD4">
        <w:rPr>
          <w:rFonts w:ascii="Times New Roman" w:hAnsi="Times New Roman" w:cs="Times New Roman"/>
          <w:position w:val="-12"/>
        </w:rPr>
        <w:object w:dxaOrig="1020" w:dyaOrig="380">
          <v:shape id="_x0000_i1027" type="#_x0000_t75" style="width:51pt;height:19.2pt" o:ole="">
            <v:imagedata r:id="rId11" o:title=""/>
          </v:shape>
          <o:OLEObject Type="Embed" ProgID="Equation.DSMT4" ShapeID="_x0000_i1027" DrawAspect="Content" ObjectID="_1637346320" r:id="rId12"/>
        </w:object>
      </w:r>
      <w:r w:rsidRPr="001B1AD4">
        <w:rPr>
          <w:rFonts w:ascii="Times New Roman" w:hAnsi="Times New Roman" w:cs="Times New Roman"/>
        </w:rPr>
        <w:t>.</w:t>
      </w:r>
    </w:p>
    <w:p w:rsidR="008E7764" w:rsidRDefault="006834FA" w:rsidP="00E76BEB">
      <w:pPr>
        <w:pStyle w:val="PlainText"/>
        <w:spacing w:after="24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B1AD4">
        <w:rPr>
          <w:rFonts w:ascii="Times New Roman" w:hAnsi="Times New Roman" w:cs="Times New Roman"/>
          <w:sz w:val="24"/>
          <w:szCs w:val="24"/>
        </w:rPr>
        <w:t xml:space="preserve">This means that the normalized phase constant must be an increasing function of frequency. </w:t>
      </w:r>
      <w:r w:rsidR="008E7764" w:rsidRPr="001B1AD4">
        <w:rPr>
          <w:rFonts w:ascii="Times New Roman" w:hAnsi="Times New Roman" w:cs="Times New Roman"/>
          <w:sz w:val="24"/>
          <w:szCs w:val="24"/>
        </w:rPr>
        <w:t xml:space="preserve">This is the situation for many common waveguiding systems such as rectangular waveguide and microstrip line. </w:t>
      </w:r>
    </w:p>
    <w:p w:rsidR="00EE2E07" w:rsidRPr="001B1AD4" w:rsidRDefault="00D83328" w:rsidP="00EE2E07">
      <w:pPr>
        <w:pStyle w:val="PlainText"/>
        <w:spacing w:after="24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Hint: Start from the above equation for the normalized phase constant.  Then take the derivative of both sides with respect to </w:t>
      </w:r>
      <w:r w:rsidRPr="00D83328">
        <w:rPr>
          <w:rFonts w:ascii="Times New Roman" w:hAnsi="Times New Roman" w:cs="Times New Roman"/>
          <w:i/>
          <w:sz w:val="24"/>
          <w:szCs w:val="24"/>
        </w:rPr>
        <w:sym w:font="Symbol" w:char="F077"/>
      </w:r>
      <w:r w:rsidR="00EE2E07">
        <w:rPr>
          <w:rFonts w:ascii="Times New Roman" w:hAnsi="Times New Roman" w:cs="Times New Roman"/>
          <w:sz w:val="24"/>
          <w:szCs w:val="24"/>
        </w:rPr>
        <w:t xml:space="preserve"> using the chain rule, and note that </w:t>
      </w:r>
      <w:r w:rsidR="00EE2E07" w:rsidRPr="0055178B">
        <w:rPr>
          <w:rFonts w:ascii="Times New Roman" w:hAnsi="Times New Roman" w:cs="Times New Roman"/>
          <w:i/>
          <w:sz w:val="24"/>
          <w:szCs w:val="24"/>
        </w:rPr>
        <w:sym w:font="Symbol" w:char="F062"/>
      </w:r>
      <w:r w:rsidR="00EE2E0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E2E07">
        <w:rPr>
          <w:rFonts w:ascii="Times New Roman" w:hAnsi="Times New Roman" w:cs="Times New Roman"/>
          <w:sz w:val="24"/>
          <w:szCs w:val="24"/>
        </w:rPr>
        <w:t xml:space="preserve">/ </w:t>
      </w:r>
      <w:r w:rsidR="00EE2E07" w:rsidRPr="0055178B">
        <w:rPr>
          <w:rFonts w:ascii="Times New Roman" w:hAnsi="Times New Roman" w:cs="Times New Roman"/>
          <w:i/>
          <w:sz w:val="24"/>
          <w:szCs w:val="24"/>
        </w:rPr>
        <w:t>c</w:t>
      </w:r>
      <w:r w:rsidR="00EE2E07">
        <w:rPr>
          <w:rFonts w:ascii="Times New Roman" w:hAnsi="Times New Roman" w:cs="Times New Roman"/>
          <w:sz w:val="24"/>
          <w:szCs w:val="24"/>
        </w:rPr>
        <w:t xml:space="preserve"> = </w:t>
      </w:r>
      <w:r w:rsidR="00EE2E07" w:rsidRPr="0055178B">
        <w:rPr>
          <w:rFonts w:ascii="Times New Roman" w:hAnsi="Times New Roman" w:cs="Times New Roman"/>
          <w:i/>
          <w:sz w:val="24"/>
          <w:szCs w:val="24"/>
        </w:rPr>
        <w:t>k</w:t>
      </w:r>
      <w:r w:rsidR="00EE2E07" w:rsidRPr="0055178B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="00EE2E07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="00EE2E07" w:rsidRPr="0055178B">
        <w:rPr>
          <w:rFonts w:ascii="Times New Roman" w:hAnsi="Times New Roman" w:cs="Times New Roman"/>
          <w:i/>
          <w:sz w:val="24"/>
          <w:szCs w:val="24"/>
        </w:rPr>
        <w:t>v</w:t>
      </w:r>
      <w:r w:rsidR="00EE2E07" w:rsidRPr="0055178B">
        <w:rPr>
          <w:rFonts w:ascii="Times New Roman" w:hAnsi="Times New Roman" w:cs="Times New Roman"/>
          <w:i/>
          <w:sz w:val="24"/>
          <w:szCs w:val="24"/>
          <w:vertAlign w:val="subscript"/>
        </w:rPr>
        <w:t>p</w:t>
      </w:r>
      <w:proofErr w:type="spellEnd"/>
      <w:r w:rsidR="00EE2E0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F65B7" w:rsidRPr="000F65B7" w:rsidRDefault="000F65B7" w:rsidP="000F65B7">
      <w:pPr>
        <w:pStyle w:val="PlainText"/>
        <w:numPr>
          <w:ilvl w:val="0"/>
          <w:numId w:val="1"/>
        </w:numPr>
        <w:tabs>
          <w:tab w:val="clear" w:pos="720"/>
        </w:tabs>
        <w:spacing w:after="240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Assume that we have a microstrip line on Rogers RT/duroid 5880 (</w:t>
      </w:r>
      <w:r w:rsidRPr="00BA4225">
        <w:rPr>
          <w:rFonts w:ascii="Times New Roman" w:hAnsi="Times New Roman" w:cs="Times New Roman"/>
          <w:i/>
          <w:sz w:val="24"/>
        </w:rPr>
        <w:sym w:font="Symbol" w:char="F065"/>
      </w:r>
      <w:r w:rsidRPr="00BA4225">
        <w:rPr>
          <w:rFonts w:ascii="Times New Roman" w:hAnsi="Times New Roman" w:cs="Times New Roman"/>
          <w:i/>
          <w:sz w:val="24"/>
          <w:vertAlign w:val="subscript"/>
        </w:rPr>
        <w:t>r</w:t>
      </w:r>
      <w:r>
        <w:rPr>
          <w:rFonts w:ascii="Times New Roman" w:hAnsi="Times New Roman" w:cs="Times New Roman"/>
          <w:sz w:val="24"/>
        </w:rPr>
        <w:t xml:space="preserve"> = 2.2) with a substrate thickness </w:t>
      </w:r>
      <w:r w:rsidRPr="002234D9">
        <w:rPr>
          <w:rFonts w:ascii="Times New Roman" w:hAnsi="Times New Roman" w:cs="Times New Roman"/>
          <w:i/>
          <w:sz w:val="24"/>
        </w:rPr>
        <w:t>h</w:t>
      </w:r>
      <w:r>
        <w:rPr>
          <w:rFonts w:ascii="Times New Roman" w:hAnsi="Times New Roman" w:cs="Times New Roman"/>
          <w:sz w:val="24"/>
        </w:rPr>
        <w:t xml:space="preserve"> of 62 mils (1.575 mm) at a frequency of 1 GHz. The strip width is </w:t>
      </w:r>
      <w:r w:rsidR="00B31A57">
        <w:rPr>
          <w:rFonts w:ascii="Times New Roman" w:hAnsi="Times New Roman" w:cs="Times New Roman"/>
          <w:sz w:val="24"/>
        </w:rPr>
        <w:t xml:space="preserve">5.0 mm. </w:t>
      </w:r>
      <w:r>
        <w:rPr>
          <w:rFonts w:ascii="Times New Roman" w:hAnsi="Times New Roman" w:cs="Times New Roman"/>
          <w:sz w:val="24"/>
        </w:rPr>
        <w:t xml:space="preserve">Find the </w:t>
      </w:r>
      <w:r w:rsidR="00B31A57">
        <w:rPr>
          <w:rFonts w:ascii="Times New Roman" w:hAnsi="Times New Roman" w:cs="Times New Roman"/>
          <w:sz w:val="24"/>
        </w:rPr>
        <w:t>phase and group velocity at 1.0 GHz</w:t>
      </w:r>
      <w:r w:rsidR="002E02D9">
        <w:rPr>
          <w:rFonts w:ascii="Times New Roman" w:hAnsi="Times New Roman" w:cs="Times New Roman"/>
          <w:sz w:val="24"/>
        </w:rPr>
        <w:t>,</w:t>
      </w:r>
      <w:r w:rsidR="00B31A57">
        <w:rPr>
          <w:rFonts w:ascii="Times New Roman" w:hAnsi="Times New Roman" w:cs="Times New Roman"/>
          <w:sz w:val="24"/>
        </w:rPr>
        <w:t xml:space="preserve"> 10.0</w:t>
      </w:r>
      <w:r w:rsidR="002E02D9">
        <w:rPr>
          <w:rFonts w:ascii="Times New Roman" w:hAnsi="Times New Roman" w:cs="Times New Roman"/>
          <w:sz w:val="24"/>
        </w:rPr>
        <w:t xml:space="preserve">, and </w:t>
      </w:r>
      <w:r w:rsidR="00606F97">
        <w:rPr>
          <w:rFonts w:ascii="Times New Roman" w:hAnsi="Times New Roman" w:cs="Times New Roman"/>
          <w:sz w:val="24"/>
        </w:rPr>
        <w:t>5</w:t>
      </w:r>
      <w:r w:rsidR="002E02D9">
        <w:rPr>
          <w:rFonts w:ascii="Times New Roman" w:hAnsi="Times New Roman" w:cs="Times New Roman"/>
          <w:sz w:val="24"/>
        </w:rPr>
        <w:t>0 GHz.</w:t>
      </w:r>
      <w:r w:rsidR="00B31A57">
        <w:rPr>
          <w:rFonts w:ascii="Times New Roman" w:hAnsi="Times New Roman" w:cs="Times New Roman"/>
          <w:sz w:val="24"/>
        </w:rPr>
        <w:t xml:space="preserve"> Use the </w:t>
      </w:r>
      <w:r>
        <w:rPr>
          <w:rFonts w:ascii="Times New Roman" w:hAnsi="Times New Roman" w:cs="Times New Roman"/>
          <w:sz w:val="24"/>
        </w:rPr>
        <w:t xml:space="preserve">effective relative permittivity </w:t>
      </w:r>
      <w:r w:rsidRPr="001D7D5E">
        <w:rPr>
          <w:rFonts w:ascii="Times New Roman" w:hAnsi="Times New Roman" w:cs="Times New Roman"/>
          <w:i/>
          <w:sz w:val="24"/>
        </w:rPr>
        <w:sym w:font="Symbol" w:char="F065"/>
      </w:r>
      <w:proofErr w:type="spellStart"/>
      <w:r w:rsidRPr="001D7D5E">
        <w:rPr>
          <w:rFonts w:ascii="Times New Roman" w:hAnsi="Times New Roman" w:cs="Times New Roman"/>
          <w:i/>
          <w:sz w:val="24"/>
          <w:vertAlign w:val="subscript"/>
        </w:rPr>
        <w:t>r</w:t>
      </w:r>
      <w:r w:rsidRPr="001D7D5E">
        <w:rPr>
          <w:rFonts w:ascii="Times New Roman" w:hAnsi="Times New Roman" w:cs="Times New Roman"/>
          <w:i/>
          <w:sz w:val="24"/>
          <w:vertAlign w:val="superscript"/>
        </w:rPr>
        <w:t>eff</w:t>
      </w:r>
      <w:proofErr w:type="spellEnd"/>
      <w:r>
        <w:rPr>
          <w:rFonts w:ascii="Times New Roman" w:hAnsi="Times New Roman" w:cs="Times New Roman"/>
          <w:i/>
          <w:sz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from the </w:t>
      </w:r>
      <w:r w:rsidR="00B31A57">
        <w:rPr>
          <w:rFonts w:ascii="Times New Roman" w:hAnsi="Times New Roman" w:cs="Times New Roman"/>
          <w:sz w:val="24"/>
        </w:rPr>
        <w:t xml:space="preserve">CAD formulas in the class notes to determine the phase constant. </w:t>
      </w:r>
      <w:r w:rsidR="004332CC">
        <w:rPr>
          <w:rFonts w:ascii="Times New Roman" w:hAnsi="Times New Roman" w:cs="Times New Roman"/>
          <w:sz w:val="24"/>
        </w:rPr>
        <w:t xml:space="preserve">(The CAD formulas are the </w:t>
      </w:r>
      <w:r w:rsidR="00901F15">
        <w:rPr>
          <w:rFonts w:ascii="Times New Roman" w:hAnsi="Times New Roman" w:cs="Times New Roman"/>
          <w:sz w:val="24"/>
        </w:rPr>
        <w:t xml:space="preserve">more </w:t>
      </w:r>
      <w:r w:rsidR="00D83328">
        <w:rPr>
          <w:rFonts w:ascii="Times New Roman" w:hAnsi="Times New Roman" w:cs="Times New Roman"/>
          <w:sz w:val="24"/>
        </w:rPr>
        <w:t xml:space="preserve">accurate </w:t>
      </w:r>
      <w:r w:rsidR="004332CC">
        <w:rPr>
          <w:rFonts w:ascii="Times New Roman" w:hAnsi="Times New Roman" w:cs="Times New Roman"/>
          <w:sz w:val="24"/>
        </w:rPr>
        <w:t>ones that account for frequency dispersion</w:t>
      </w:r>
      <w:r w:rsidR="00D83328">
        <w:rPr>
          <w:rFonts w:ascii="Times New Roman" w:hAnsi="Times New Roman" w:cs="Times New Roman"/>
          <w:sz w:val="24"/>
        </w:rPr>
        <w:t>.</w:t>
      </w:r>
      <w:r w:rsidR="004332CC">
        <w:rPr>
          <w:rFonts w:ascii="Times New Roman" w:hAnsi="Times New Roman" w:cs="Times New Roman"/>
          <w:sz w:val="24"/>
        </w:rPr>
        <w:t xml:space="preserve">) </w:t>
      </w:r>
      <w:r w:rsidR="00B31A57">
        <w:rPr>
          <w:rFonts w:ascii="Times New Roman" w:hAnsi="Times New Roman" w:cs="Times New Roman"/>
          <w:sz w:val="24"/>
        </w:rPr>
        <w:t xml:space="preserve">For the group velocity, use a numerical derivative as discussed </w:t>
      </w:r>
      <w:r w:rsidR="00D83328">
        <w:rPr>
          <w:rFonts w:ascii="Times New Roman" w:hAnsi="Times New Roman" w:cs="Times New Roman"/>
          <w:sz w:val="24"/>
        </w:rPr>
        <w:t xml:space="preserve">above </w:t>
      </w:r>
      <w:r w:rsidR="00B31A57">
        <w:rPr>
          <w:rFonts w:ascii="Times New Roman" w:hAnsi="Times New Roman" w:cs="Times New Roman"/>
          <w:sz w:val="24"/>
        </w:rPr>
        <w:t xml:space="preserve">in Prob. 1.  </w:t>
      </w:r>
      <w:r>
        <w:rPr>
          <w:rFonts w:ascii="Times New Roman" w:hAnsi="Times New Roman" w:cs="Times New Roman"/>
          <w:sz w:val="24"/>
        </w:rPr>
        <w:t>You can ignore the dielectric and conductor losses</w:t>
      </w:r>
      <w:r w:rsidR="00B31A57">
        <w:rPr>
          <w:rFonts w:ascii="Times New Roman" w:hAnsi="Times New Roman" w:cs="Times New Roman"/>
          <w:sz w:val="24"/>
        </w:rPr>
        <w:t xml:space="preserve">, and also ignore the thickness of the metal strip. (The thickness of the metal strip is important for loss calculations, but not for the effective permittivity.) </w:t>
      </w:r>
      <w:r>
        <w:rPr>
          <w:rFonts w:ascii="Times New Roman" w:hAnsi="Times New Roman" w:cs="Times New Roman"/>
          <w:sz w:val="24"/>
        </w:rPr>
        <w:t xml:space="preserve"> </w:t>
      </w:r>
    </w:p>
    <w:p w:rsidR="0072539A" w:rsidRPr="001B1AD4" w:rsidRDefault="0072539A" w:rsidP="0072539A">
      <w:pPr>
        <w:pStyle w:val="PlainText"/>
        <w:numPr>
          <w:ilvl w:val="0"/>
          <w:numId w:val="1"/>
        </w:numPr>
        <w:tabs>
          <w:tab w:val="clear" w:pos="720"/>
        </w:tabs>
        <w:spacing w:after="240"/>
        <w:ind w:left="360"/>
        <w:jc w:val="both"/>
        <w:rPr>
          <w:rFonts w:ascii="Times New Roman" w:hAnsi="Times New Roman" w:cs="Times New Roman"/>
          <w:sz w:val="24"/>
        </w:rPr>
      </w:pPr>
      <w:r w:rsidRPr="001B1AD4">
        <w:rPr>
          <w:rFonts w:ascii="Times New Roman" w:hAnsi="Times New Roman" w:cs="Times New Roman"/>
          <w:sz w:val="24"/>
        </w:rPr>
        <w:t xml:space="preserve">Consider a </w:t>
      </w:r>
      <w:r w:rsidR="0089554F" w:rsidRPr="001B1AD4">
        <w:rPr>
          <w:rFonts w:ascii="Times New Roman" w:hAnsi="Times New Roman" w:cs="Times New Roman"/>
          <w:sz w:val="24"/>
        </w:rPr>
        <w:t xml:space="preserve">lossless </w:t>
      </w:r>
      <w:r w:rsidRPr="001B1AD4">
        <w:rPr>
          <w:rFonts w:ascii="Times New Roman" w:hAnsi="Times New Roman" w:cs="Times New Roman"/>
          <w:sz w:val="24"/>
        </w:rPr>
        <w:t xml:space="preserve">grounded dielectric slab having a relative permittivity of 2.2 and a thickness of 50 </w:t>
      </w:r>
      <w:proofErr w:type="spellStart"/>
      <w:r w:rsidRPr="001B1AD4">
        <w:rPr>
          <w:rFonts w:ascii="Times New Roman" w:hAnsi="Times New Roman" w:cs="Times New Roman"/>
          <w:sz w:val="24"/>
        </w:rPr>
        <w:t>mils</w:t>
      </w:r>
      <w:proofErr w:type="spellEnd"/>
      <w:r w:rsidRPr="001B1AD4">
        <w:rPr>
          <w:rFonts w:ascii="Times New Roman" w:hAnsi="Times New Roman" w:cs="Times New Roman"/>
          <w:sz w:val="24"/>
        </w:rPr>
        <w:t xml:space="preserve"> (1.534 mm).  Use a numerical search to find the normalized phase constant </w:t>
      </w:r>
      <w:r w:rsidRPr="001B1AD4">
        <w:rPr>
          <w:rFonts w:ascii="Times New Roman" w:hAnsi="Times New Roman" w:cs="Times New Roman"/>
          <w:i/>
          <w:sz w:val="24"/>
        </w:rPr>
        <w:sym w:font="Symbol" w:char="F062"/>
      </w:r>
      <w:r w:rsidRPr="001B1AD4">
        <w:rPr>
          <w:rFonts w:ascii="Times New Roman" w:hAnsi="Times New Roman" w:cs="Times New Roman"/>
          <w:sz w:val="24"/>
        </w:rPr>
        <w:t xml:space="preserve"> / </w:t>
      </w:r>
      <w:r w:rsidRPr="001B1AD4">
        <w:rPr>
          <w:rFonts w:ascii="Times New Roman" w:hAnsi="Times New Roman" w:cs="Times New Roman"/>
          <w:i/>
          <w:sz w:val="24"/>
        </w:rPr>
        <w:t>k</w:t>
      </w:r>
      <w:r w:rsidRPr="001B1AD4">
        <w:rPr>
          <w:rFonts w:ascii="Times New Roman" w:hAnsi="Times New Roman" w:cs="Times New Roman"/>
          <w:sz w:val="24"/>
          <w:vertAlign w:val="subscript"/>
        </w:rPr>
        <w:t>0</w:t>
      </w:r>
      <w:r w:rsidRPr="001B1AD4">
        <w:rPr>
          <w:rFonts w:ascii="Times New Roman" w:hAnsi="Times New Roman" w:cs="Times New Roman"/>
          <w:sz w:val="24"/>
        </w:rPr>
        <w:t xml:space="preserve"> of the TM</w:t>
      </w:r>
      <w:r w:rsidRPr="001B1AD4">
        <w:rPr>
          <w:rFonts w:ascii="Times New Roman" w:hAnsi="Times New Roman" w:cs="Times New Roman"/>
          <w:sz w:val="24"/>
          <w:vertAlign w:val="subscript"/>
        </w:rPr>
        <w:t>0</w:t>
      </w:r>
      <w:r w:rsidRPr="001B1AD4">
        <w:rPr>
          <w:rFonts w:ascii="Times New Roman" w:hAnsi="Times New Roman" w:cs="Times New Roman"/>
          <w:sz w:val="24"/>
        </w:rPr>
        <w:t xml:space="preserve"> surface-wave mode at the following frequencies: 1 GHz, 10 GHz, 100 GHz. Compare with the approximate formula given in the notes</w:t>
      </w:r>
      <w:r w:rsidR="008313B1">
        <w:rPr>
          <w:rFonts w:ascii="Times New Roman" w:hAnsi="Times New Roman" w:cs="Times New Roman"/>
          <w:sz w:val="24"/>
        </w:rPr>
        <w:t xml:space="preserve"> (which is accurate when the slab is thin compared to a wavelength)</w:t>
      </w:r>
      <w:r w:rsidRPr="001B1AD4">
        <w:rPr>
          <w:rFonts w:ascii="Times New Roman" w:hAnsi="Times New Roman" w:cs="Times New Roman"/>
          <w:sz w:val="24"/>
        </w:rPr>
        <w:t xml:space="preserve">. </w:t>
      </w:r>
    </w:p>
    <w:p w:rsidR="00055CE9" w:rsidRDefault="0072539A" w:rsidP="00055CE9">
      <w:pPr>
        <w:pStyle w:val="PlainText"/>
        <w:numPr>
          <w:ilvl w:val="0"/>
          <w:numId w:val="1"/>
        </w:numPr>
        <w:tabs>
          <w:tab w:val="clear" w:pos="720"/>
        </w:tabs>
        <w:spacing w:after="240"/>
        <w:ind w:left="360"/>
        <w:jc w:val="both"/>
        <w:rPr>
          <w:rFonts w:ascii="Times New Roman" w:hAnsi="Times New Roman"/>
          <w:sz w:val="24"/>
        </w:rPr>
      </w:pPr>
      <w:r w:rsidRPr="001B1AD4">
        <w:rPr>
          <w:rFonts w:ascii="Times New Roman" w:hAnsi="Times New Roman" w:cs="Times New Roman"/>
          <w:sz w:val="24"/>
        </w:rPr>
        <w:t>For the above problem, determine the cutoff frequency of the next two modes that can propagate on the groun</w:t>
      </w:r>
      <w:r>
        <w:rPr>
          <w:rFonts w:ascii="Times New Roman" w:hAnsi="Times New Roman"/>
          <w:sz w:val="24"/>
        </w:rPr>
        <w:t xml:space="preserve">ded slab. Clearly identify which modes these are. </w:t>
      </w:r>
    </w:p>
    <w:p w:rsidR="0015522D" w:rsidRDefault="0015522D" w:rsidP="0015522D">
      <w:pPr>
        <w:pStyle w:val="PlainText"/>
        <w:numPr>
          <w:ilvl w:val="0"/>
          <w:numId w:val="1"/>
        </w:numPr>
        <w:tabs>
          <w:tab w:val="clear" w:pos="720"/>
        </w:tabs>
        <w:spacing w:after="240"/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 </w:t>
      </w:r>
      <w:r w:rsidRPr="0015522D">
        <w:rPr>
          <w:rFonts w:ascii="Times New Roman" w:hAnsi="Times New Roman" w:cs="Times New Roman"/>
          <w:sz w:val="24"/>
        </w:rPr>
        <w:t>parallel</w:t>
      </w:r>
      <w:r>
        <w:rPr>
          <w:rFonts w:ascii="Times New Roman" w:hAnsi="Times New Roman"/>
          <w:sz w:val="24"/>
        </w:rPr>
        <w:t xml:space="preserve"> RLC circuit has </w:t>
      </w:r>
      <w:r w:rsidRPr="00686418">
        <w:rPr>
          <w:rFonts w:ascii="Times New Roman" w:hAnsi="Times New Roman"/>
          <w:i/>
          <w:sz w:val="24"/>
        </w:rPr>
        <w:t>R</w:t>
      </w:r>
      <w:r>
        <w:rPr>
          <w:rFonts w:ascii="Times New Roman" w:hAnsi="Times New Roman"/>
          <w:sz w:val="24"/>
        </w:rPr>
        <w:t xml:space="preserve"> = 1.0 M</w:t>
      </w:r>
      <w:r>
        <w:rPr>
          <w:rFonts w:ascii="Times New Roman" w:hAnsi="Times New Roman"/>
          <w:sz w:val="24"/>
        </w:rPr>
        <w:sym w:font="Symbol" w:char="F057"/>
      </w:r>
      <w:r>
        <w:rPr>
          <w:rFonts w:ascii="Times New Roman" w:hAnsi="Times New Roman"/>
          <w:sz w:val="24"/>
        </w:rPr>
        <w:t xml:space="preserve">, </w:t>
      </w:r>
      <w:r w:rsidRPr="00AD7BEC">
        <w:rPr>
          <w:rFonts w:ascii="Times New Roman" w:hAnsi="Times New Roman"/>
          <w:i/>
          <w:sz w:val="24"/>
        </w:rPr>
        <w:t>L</w:t>
      </w:r>
      <w:r>
        <w:rPr>
          <w:rFonts w:ascii="Times New Roman" w:hAnsi="Times New Roman"/>
          <w:sz w:val="24"/>
        </w:rPr>
        <w:t xml:space="preserve"> = 3.0 </w:t>
      </w:r>
      <w:proofErr w:type="spellStart"/>
      <w:r>
        <w:rPr>
          <w:rFonts w:ascii="Times New Roman" w:hAnsi="Times New Roman"/>
          <w:sz w:val="24"/>
        </w:rPr>
        <w:t>mH</w:t>
      </w:r>
      <w:proofErr w:type="spellEnd"/>
      <w:r>
        <w:rPr>
          <w:rFonts w:ascii="Times New Roman" w:hAnsi="Times New Roman"/>
          <w:sz w:val="24"/>
        </w:rPr>
        <w:t xml:space="preserve">, and </w:t>
      </w:r>
      <w:r w:rsidRPr="00686418">
        <w:rPr>
          <w:rFonts w:ascii="Times New Roman" w:hAnsi="Times New Roman"/>
          <w:i/>
          <w:sz w:val="24"/>
        </w:rPr>
        <w:t>C</w:t>
      </w:r>
      <w:r>
        <w:rPr>
          <w:rFonts w:ascii="Times New Roman" w:hAnsi="Times New Roman"/>
          <w:sz w:val="24"/>
        </w:rPr>
        <w:t xml:space="preserve"> = 20.0 </w:t>
      </w:r>
      <w:proofErr w:type="spellStart"/>
      <w:r>
        <w:rPr>
          <w:rFonts w:ascii="Times New Roman" w:hAnsi="Times New Roman"/>
          <w:sz w:val="24"/>
        </w:rPr>
        <w:t>pF.</w:t>
      </w:r>
      <w:proofErr w:type="spellEnd"/>
      <w:r>
        <w:rPr>
          <w:rFonts w:ascii="Times New Roman" w:hAnsi="Times New Roman"/>
          <w:sz w:val="24"/>
        </w:rPr>
        <w:t xml:space="preserve"> Determine the complex resonance frequency </w:t>
      </w:r>
      <w:r w:rsidRPr="001734CB">
        <w:rPr>
          <w:rFonts w:ascii="Times New Roman" w:hAnsi="Times New Roman"/>
          <w:i/>
          <w:sz w:val="24"/>
        </w:rPr>
        <w:sym w:font="Symbol" w:char="F077"/>
      </w:r>
      <w:r w:rsidRPr="001734CB">
        <w:rPr>
          <w:rFonts w:ascii="Times New Roman" w:hAnsi="Times New Roman"/>
          <w:sz w:val="24"/>
          <w:vertAlign w:val="subscript"/>
        </w:rPr>
        <w:t>0</w:t>
      </w:r>
      <w:r>
        <w:rPr>
          <w:rFonts w:ascii="Times New Roman" w:hAnsi="Times New Roman"/>
          <w:sz w:val="24"/>
        </w:rPr>
        <w:t xml:space="preserve"> and the </w:t>
      </w:r>
      <w:r w:rsidRPr="00AD7BEC">
        <w:rPr>
          <w:rFonts w:ascii="Times New Roman" w:hAnsi="Times New Roman"/>
          <w:i/>
          <w:sz w:val="24"/>
        </w:rPr>
        <w:t>Q</w:t>
      </w:r>
      <w:r>
        <w:rPr>
          <w:rFonts w:ascii="Times New Roman" w:hAnsi="Times New Roman"/>
          <w:sz w:val="24"/>
        </w:rPr>
        <w:t xml:space="preserve"> of the resonant circuit.</w:t>
      </w:r>
    </w:p>
    <w:p w:rsidR="002E58A7" w:rsidRDefault="002E58A7" w:rsidP="00F440F9">
      <w:pPr>
        <w:pStyle w:val="PlainText"/>
        <w:numPr>
          <w:ilvl w:val="0"/>
          <w:numId w:val="1"/>
        </w:numPr>
        <w:tabs>
          <w:tab w:val="clear" w:pos="720"/>
        </w:tabs>
        <w:spacing w:after="240"/>
        <w:ind w:left="360"/>
        <w:jc w:val="both"/>
        <w:rPr>
          <w:rFonts w:ascii="Times New Roman" w:hAnsi="Times New Roman"/>
          <w:sz w:val="24"/>
        </w:rPr>
      </w:pPr>
      <w:r w:rsidRPr="00F440F9">
        <w:rPr>
          <w:rFonts w:ascii="Times New Roman" w:hAnsi="Times New Roman" w:cs="Times New Roman"/>
          <w:sz w:val="24"/>
        </w:rPr>
        <w:t>Assume</w:t>
      </w:r>
      <w:r>
        <w:rPr>
          <w:rFonts w:ascii="Times New Roman" w:hAnsi="Times New Roman"/>
          <w:sz w:val="24"/>
        </w:rPr>
        <w:t xml:space="preserve"> that the RLC resonator in the problem above initially has a certain amount of stored energy at </w:t>
      </w:r>
      <w:r w:rsidRPr="00B30F5E">
        <w:rPr>
          <w:rFonts w:ascii="Times New Roman" w:hAnsi="Times New Roman"/>
          <w:i/>
          <w:sz w:val="24"/>
        </w:rPr>
        <w:t>t</w:t>
      </w:r>
      <w:r>
        <w:rPr>
          <w:rFonts w:ascii="Times New Roman" w:hAnsi="Times New Roman"/>
          <w:sz w:val="24"/>
        </w:rPr>
        <w:t xml:space="preserve"> = 0. The fields of the resonator are then allowed to oscillate and decay naturally. How long will it take before the stored energy is 10% of the initial value? </w:t>
      </w:r>
    </w:p>
    <w:p w:rsidR="00510EBC" w:rsidRDefault="00510EBC" w:rsidP="00510EBC">
      <w:pPr>
        <w:pStyle w:val="PlainText"/>
        <w:numPr>
          <w:ilvl w:val="0"/>
          <w:numId w:val="1"/>
        </w:numPr>
        <w:tabs>
          <w:tab w:val="clear" w:pos="720"/>
        </w:tabs>
        <w:spacing w:after="240"/>
        <w:ind w:left="360" w:hanging="45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Find the resonance frequencies of the first three modes (i.e., the modes having the lowest cutoff frequency) of a rectangular dielectric</w:t>
      </w:r>
      <w:r w:rsidR="00901F15">
        <w:rPr>
          <w:rFonts w:ascii="Times New Roman" w:hAnsi="Times New Roman"/>
          <w:sz w:val="24"/>
        </w:rPr>
        <w:t xml:space="preserve">-filled </w:t>
      </w:r>
      <w:r>
        <w:rPr>
          <w:rFonts w:ascii="Times New Roman" w:hAnsi="Times New Roman"/>
          <w:sz w:val="24"/>
        </w:rPr>
        <w:t xml:space="preserve"> resonator, having dimensions </w:t>
      </w:r>
      <w:r w:rsidRPr="00C4090C">
        <w:rPr>
          <w:rFonts w:ascii="Times New Roman" w:hAnsi="Times New Roman"/>
          <w:i/>
          <w:sz w:val="24"/>
        </w:rPr>
        <w:t>a</w:t>
      </w:r>
      <w:r>
        <w:rPr>
          <w:rFonts w:ascii="Times New Roman" w:hAnsi="Times New Roman"/>
          <w:sz w:val="24"/>
        </w:rPr>
        <w:t xml:space="preserve"> = 1 cm, </w:t>
      </w:r>
      <w:r w:rsidRPr="00C4090C">
        <w:rPr>
          <w:rFonts w:ascii="Times New Roman" w:hAnsi="Times New Roman"/>
          <w:i/>
          <w:sz w:val="24"/>
        </w:rPr>
        <w:t>b</w:t>
      </w:r>
      <w:r>
        <w:rPr>
          <w:rFonts w:ascii="Times New Roman" w:hAnsi="Times New Roman"/>
          <w:sz w:val="24"/>
        </w:rPr>
        <w:t xml:space="preserve"> = 0.5 cm, and </w:t>
      </w:r>
      <w:r w:rsidRPr="00C4090C">
        <w:rPr>
          <w:rFonts w:ascii="Times New Roman" w:hAnsi="Times New Roman"/>
          <w:i/>
          <w:sz w:val="24"/>
        </w:rPr>
        <w:t>h</w:t>
      </w:r>
      <w:r>
        <w:rPr>
          <w:rFonts w:ascii="Times New Roman" w:hAnsi="Times New Roman"/>
          <w:sz w:val="24"/>
        </w:rPr>
        <w:t xml:space="preserve"> = 2.0 cm, assuming that the resonator is filled with lossless Teflon having </w:t>
      </w:r>
      <w:r w:rsidRPr="00C4090C">
        <w:rPr>
          <w:rFonts w:ascii="Times New Roman" w:hAnsi="Times New Roman"/>
          <w:i/>
          <w:sz w:val="24"/>
        </w:rPr>
        <w:sym w:font="Symbol" w:char="F065"/>
      </w:r>
      <w:r w:rsidRPr="00C4090C">
        <w:rPr>
          <w:rFonts w:ascii="Times New Roman" w:hAnsi="Times New Roman"/>
          <w:i/>
          <w:sz w:val="24"/>
          <w:vertAlign w:val="subscript"/>
        </w:rPr>
        <w:t>r</w:t>
      </w:r>
      <w:r>
        <w:rPr>
          <w:rFonts w:ascii="Times New Roman" w:hAnsi="Times New Roman"/>
          <w:sz w:val="24"/>
        </w:rPr>
        <w:t xml:space="preserve"> = 2.1, and having a PEC boundary on all six sides.  Clearly indicate for each mode if it is TE</w:t>
      </w:r>
      <w:r w:rsidRPr="00C252DF">
        <w:rPr>
          <w:rFonts w:ascii="Times New Roman" w:hAnsi="Times New Roman"/>
          <w:i/>
          <w:sz w:val="24"/>
          <w:vertAlign w:val="subscript"/>
        </w:rPr>
        <w:t>z</w:t>
      </w:r>
      <w:r>
        <w:rPr>
          <w:rFonts w:ascii="Times New Roman" w:hAnsi="Times New Roman"/>
          <w:sz w:val="24"/>
        </w:rPr>
        <w:t xml:space="preserve"> or TM</w:t>
      </w:r>
      <w:r w:rsidRPr="00C252DF">
        <w:rPr>
          <w:rFonts w:ascii="Times New Roman" w:hAnsi="Times New Roman"/>
          <w:i/>
          <w:sz w:val="24"/>
          <w:vertAlign w:val="subscript"/>
        </w:rPr>
        <w:t>z</w:t>
      </w:r>
      <w:r>
        <w:rPr>
          <w:rFonts w:ascii="Times New Roman" w:hAnsi="Times New Roman"/>
          <w:sz w:val="24"/>
        </w:rPr>
        <w:t>, and what the indices (</w:t>
      </w:r>
      <w:proofErr w:type="spellStart"/>
      <w:r w:rsidRPr="00C252DF">
        <w:rPr>
          <w:rFonts w:ascii="Times New Roman" w:hAnsi="Times New Roman"/>
          <w:i/>
          <w:sz w:val="24"/>
        </w:rPr>
        <w:t>m</w:t>
      </w:r>
      <w:r>
        <w:rPr>
          <w:rFonts w:ascii="Times New Roman" w:hAnsi="Times New Roman"/>
          <w:sz w:val="24"/>
        </w:rPr>
        <w:t>,</w:t>
      </w:r>
      <w:r w:rsidRPr="00C252DF">
        <w:rPr>
          <w:rFonts w:ascii="Times New Roman" w:hAnsi="Times New Roman"/>
          <w:i/>
          <w:sz w:val="24"/>
        </w:rPr>
        <w:t>n</w:t>
      </w:r>
      <w:r>
        <w:rPr>
          <w:rFonts w:ascii="Times New Roman" w:hAnsi="Times New Roman"/>
          <w:sz w:val="24"/>
        </w:rPr>
        <w:t>,</w:t>
      </w:r>
      <w:r w:rsidRPr="00C252DF">
        <w:rPr>
          <w:rFonts w:ascii="Times New Roman" w:hAnsi="Times New Roman"/>
          <w:i/>
          <w:sz w:val="24"/>
        </w:rPr>
        <w:t>p</w:t>
      </w:r>
      <w:proofErr w:type="spellEnd"/>
      <w:r>
        <w:rPr>
          <w:rFonts w:ascii="Times New Roman" w:hAnsi="Times New Roman"/>
          <w:sz w:val="24"/>
        </w:rPr>
        <w:t xml:space="preserve">) are. </w:t>
      </w:r>
    </w:p>
    <w:p w:rsidR="00510EBC" w:rsidRPr="002E58A7" w:rsidRDefault="00510EBC" w:rsidP="00510EBC">
      <w:pPr>
        <w:pStyle w:val="PlainText"/>
        <w:spacing w:after="240"/>
        <w:ind w:left="360"/>
        <w:jc w:val="both"/>
        <w:rPr>
          <w:rFonts w:ascii="Times New Roman" w:hAnsi="Times New Roman"/>
          <w:sz w:val="24"/>
        </w:rPr>
      </w:pPr>
    </w:p>
    <w:p w:rsidR="00055CE9" w:rsidRDefault="004D195B" w:rsidP="00055CE9">
      <w:pPr>
        <w:pStyle w:val="PlainText"/>
        <w:numPr>
          <w:ilvl w:val="0"/>
          <w:numId w:val="1"/>
        </w:numPr>
        <w:tabs>
          <w:tab w:val="clear" w:pos="720"/>
        </w:tabs>
        <w:spacing w:after="240"/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Use the transverse resonance method to formulate a transcendental equation for the wavenumber </w:t>
      </w:r>
      <w:proofErr w:type="spellStart"/>
      <w:r w:rsidRPr="004D195B">
        <w:rPr>
          <w:rFonts w:ascii="Times New Roman" w:hAnsi="Times New Roman"/>
          <w:i/>
          <w:sz w:val="24"/>
        </w:rPr>
        <w:t>k</w:t>
      </w:r>
      <w:r w:rsidRPr="004D195B">
        <w:rPr>
          <w:rFonts w:ascii="Times New Roman" w:hAnsi="Times New Roman"/>
          <w:i/>
          <w:sz w:val="24"/>
          <w:vertAlign w:val="subscript"/>
        </w:rPr>
        <w:t>z</w:t>
      </w:r>
      <w:proofErr w:type="spellEnd"/>
      <w:r>
        <w:rPr>
          <w:rFonts w:ascii="Times New Roman" w:hAnsi="Times New Roman"/>
          <w:sz w:val="24"/>
        </w:rPr>
        <w:t xml:space="preserve"> of a </w:t>
      </w:r>
      <w:proofErr w:type="spellStart"/>
      <w:r>
        <w:rPr>
          <w:rFonts w:ascii="Times New Roman" w:hAnsi="Times New Roman"/>
          <w:sz w:val="24"/>
        </w:rPr>
        <w:t>TE</w:t>
      </w:r>
      <w:r w:rsidRPr="004D195B">
        <w:rPr>
          <w:rFonts w:ascii="Times New Roman" w:hAnsi="Times New Roman"/>
          <w:i/>
          <w:sz w:val="24"/>
          <w:vertAlign w:val="subscript"/>
        </w:rPr>
        <w:t>x</w:t>
      </w:r>
      <w:proofErr w:type="spellEnd"/>
      <w:r>
        <w:rPr>
          <w:rFonts w:ascii="Times New Roman" w:hAnsi="Times New Roman"/>
          <w:sz w:val="24"/>
        </w:rPr>
        <w:t xml:space="preserve"> surface wave on a </w:t>
      </w:r>
      <w:r w:rsidR="0089554F">
        <w:rPr>
          <w:rFonts w:ascii="Times New Roman" w:hAnsi="Times New Roman"/>
          <w:sz w:val="24"/>
        </w:rPr>
        <w:t xml:space="preserve">lossless </w:t>
      </w:r>
      <w:r>
        <w:rPr>
          <w:rFonts w:ascii="Times New Roman" w:hAnsi="Times New Roman"/>
          <w:sz w:val="24"/>
        </w:rPr>
        <w:t xml:space="preserve">grounded slab. The slab has relative permittivity </w:t>
      </w:r>
      <w:r w:rsidRPr="004D195B">
        <w:rPr>
          <w:rFonts w:ascii="Times New Roman" w:hAnsi="Times New Roman"/>
          <w:i/>
          <w:sz w:val="24"/>
        </w:rPr>
        <w:sym w:font="Symbol" w:char="F065"/>
      </w:r>
      <w:r w:rsidRPr="004D195B">
        <w:rPr>
          <w:rFonts w:ascii="Times New Roman" w:hAnsi="Times New Roman"/>
          <w:i/>
          <w:sz w:val="24"/>
          <w:vertAlign w:val="subscript"/>
        </w:rPr>
        <w:t>r</w:t>
      </w:r>
      <w:r>
        <w:rPr>
          <w:rFonts w:ascii="Times New Roman" w:hAnsi="Times New Roman"/>
          <w:sz w:val="24"/>
        </w:rPr>
        <w:t xml:space="preserve"> and relative permeability </w:t>
      </w:r>
      <w:r w:rsidRPr="004D195B">
        <w:rPr>
          <w:rFonts w:ascii="Times New Roman" w:hAnsi="Times New Roman"/>
          <w:i/>
          <w:sz w:val="24"/>
        </w:rPr>
        <w:sym w:font="Symbol" w:char="F06D"/>
      </w:r>
      <w:r w:rsidRPr="004D195B">
        <w:rPr>
          <w:rFonts w:ascii="Times New Roman" w:hAnsi="Times New Roman"/>
          <w:i/>
          <w:sz w:val="24"/>
          <w:vertAlign w:val="subscript"/>
        </w:rPr>
        <w:t>r</w:t>
      </w:r>
      <w:r>
        <w:rPr>
          <w:rFonts w:ascii="Times New Roman" w:hAnsi="Times New Roman"/>
          <w:sz w:val="24"/>
        </w:rPr>
        <w:t xml:space="preserve">, and thickness </w:t>
      </w:r>
      <w:r w:rsidRPr="004D195B">
        <w:rPr>
          <w:rFonts w:ascii="Times New Roman" w:hAnsi="Times New Roman"/>
          <w:i/>
          <w:sz w:val="24"/>
        </w:rPr>
        <w:t>h</w:t>
      </w:r>
      <w:r>
        <w:rPr>
          <w:rFonts w:ascii="Times New Roman" w:hAnsi="Times New Roman"/>
          <w:sz w:val="24"/>
        </w:rPr>
        <w:t xml:space="preserve">. </w:t>
      </w:r>
    </w:p>
    <w:p w:rsidR="00D95117" w:rsidRDefault="0031708D" w:rsidP="00510EBC">
      <w:pPr>
        <w:pStyle w:val="PlainText"/>
        <w:numPr>
          <w:ilvl w:val="0"/>
          <w:numId w:val="1"/>
        </w:numPr>
        <w:tabs>
          <w:tab w:val="clear" w:pos="720"/>
        </w:tabs>
        <w:spacing w:after="240"/>
        <w:ind w:left="360" w:hanging="45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Use the transverse resonance method to formulate a transcendental equation for the wavenumber </w:t>
      </w:r>
      <w:proofErr w:type="spellStart"/>
      <w:r w:rsidRPr="004D195B">
        <w:rPr>
          <w:rFonts w:ascii="Times New Roman" w:hAnsi="Times New Roman"/>
          <w:i/>
          <w:sz w:val="24"/>
        </w:rPr>
        <w:t>k</w:t>
      </w:r>
      <w:r w:rsidRPr="004D195B">
        <w:rPr>
          <w:rFonts w:ascii="Times New Roman" w:hAnsi="Times New Roman"/>
          <w:i/>
          <w:sz w:val="24"/>
          <w:vertAlign w:val="subscript"/>
        </w:rPr>
        <w:t>z</w:t>
      </w:r>
      <w:proofErr w:type="spellEnd"/>
      <w:r w:rsidR="00DF1B7B">
        <w:rPr>
          <w:rFonts w:ascii="Times New Roman" w:hAnsi="Times New Roman"/>
          <w:sz w:val="24"/>
        </w:rPr>
        <w:t xml:space="preserve"> of a </w:t>
      </w:r>
      <w:proofErr w:type="spellStart"/>
      <w:r w:rsidR="00DF1B7B">
        <w:rPr>
          <w:rFonts w:ascii="Times New Roman" w:hAnsi="Times New Roman"/>
          <w:sz w:val="24"/>
        </w:rPr>
        <w:t>TM</w:t>
      </w:r>
      <w:r w:rsidRPr="004D195B">
        <w:rPr>
          <w:rFonts w:ascii="Times New Roman" w:hAnsi="Times New Roman"/>
          <w:i/>
          <w:sz w:val="24"/>
          <w:vertAlign w:val="subscript"/>
        </w:rPr>
        <w:t>x</w:t>
      </w:r>
      <w:proofErr w:type="spellEnd"/>
      <w:r>
        <w:rPr>
          <w:rFonts w:ascii="Times New Roman" w:hAnsi="Times New Roman"/>
          <w:sz w:val="24"/>
        </w:rPr>
        <w:t xml:space="preserve"> surface wave on</w:t>
      </w:r>
      <w:r w:rsidR="00DF1B7B">
        <w:rPr>
          <w:rFonts w:ascii="Times New Roman" w:hAnsi="Times New Roman"/>
          <w:sz w:val="24"/>
        </w:rPr>
        <w:t xml:space="preserve"> the structure shown below. </w:t>
      </w:r>
      <w:r w:rsidR="00D95117">
        <w:rPr>
          <w:rFonts w:ascii="Times New Roman" w:hAnsi="Times New Roman"/>
          <w:sz w:val="24"/>
        </w:rPr>
        <w:t xml:space="preserve">Assume that there is no </w:t>
      </w:r>
      <w:r w:rsidR="00D95117" w:rsidRPr="00D95117">
        <w:rPr>
          <w:rFonts w:ascii="Times New Roman" w:hAnsi="Times New Roman"/>
          <w:i/>
          <w:sz w:val="24"/>
        </w:rPr>
        <w:t>y</w:t>
      </w:r>
      <w:r w:rsidR="00D95117">
        <w:rPr>
          <w:rFonts w:ascii="Times New Roman" w:hAnsi="Times New Roman"/>
          <w:sz w:val="24"/>
        </w:rPr>
        <w:t xml:space="preserve"> variation of the mode. </w:t>
      </w:r>
    </w:p>
    <w:p w:rsidR="0031708D" w:rsidRPr="001513F7" w:rsidRDefault="00D95117" w:rsidP="00510EBC">
      <w:pPr>
        <w:pStyle w:val="PlainText"/>
        <w:spacing w:after="240"/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Because of the symmetry, two types of </w:t>
      </w:r>
      <w:proofErr w:type="spellStart"/>
      <w:r>
        <w:rPr>
          <w:rFonts w:ascii="Times New Roman" w:hAnsi="Times New Roman"/>
          <w:sz w:val="24"/>
        </w:rPr>
        <w:t>TM</w:t>
      </w:r>
      <w:r w:rsidRPr="00D95117">
        <w:rPr>
          <w:rFonts w:ascii="Times New Roman" w:hAnsi="Times New Roman"/>
          <w:i/>
          <w:sz w:val="24"/>
          <w:vertAlign w:val="subscript"/>
        </w:rPr>
        <w:t>x</w:t>
      </w:r>
      <w:proofErr w:type="spellEnd"/>
      <w:r>
        <w:rPr>
          <w:rFonts w:ascii="Times New Roman" w:hAnsi="Times New Roman"/>
          <w:sz w:val="24"/>
        </w:rPr>
        <w:t xml:space="preserve"> modes can exist: even and odd. An even mode is one for which the horizontal component of the electric field is an even function of </w:t>
      </w:r>
      <w:r w:rsidRPr="00D95117">
        <w:rPr>
          <w:rFonts w:ascii="Times New Roman" w:hAnsi="Times New Roman"/>
          <w:i/>
          <w:sz w:val="24"/>
        </w:rPr>
        <w:t>x</w:t>
      </w:r>
      <w:r>
        <w:rPr>
          <w:rFonts w:ascii="Times New Roman" w:hAnsi="Times New Roman"/>
          <w:sz w:val="24"/>
        </w:rPr>
        <w:t xml:space="preserve"> (i.e., even with respect to the center of the structure). An odd mode </w:t>
      </w:r>
      <w:r w:rsidR="00510EBC">
        <w:rPr>
          <w:rFonts w:ascii="Times New Roman" w:hAnsi="Times New Roman"/>
          <w:sz w:val="24"/>
        </w:rPr>
        <w:t xml:space="preserve">is one for which the horizontal </w:t>
      </w:r>
      <w:r>
        <w:rPr>
          <w:rFonts w:ascii="Times New Roman" w:hAnsi="Times New Roman"/>
          <w:sz w:val="24"/>
        </w:rPr>
        <w:t xml:space="preserve">component of the electric field is an odd function of </w:t>
      </w:r>
      <w:r w:rsidRPr="00D95117">
        <w:rPr>
          <w:rFonts w:ascii="Times New Roman" w:hAnsi="Times New Roman"/>
          <w:i/>
          <w:sz w:val="24"/>
        </w:rPr>
        <w:t>x</w:t>
      </w:r>
      <w:r>
        <w:rPr>
          <w:rFonts w:ascii="Times New Roman" w:hAnsi="Times New Roman"/>
          <w:sz w:val="24"/>
        </w:rPr>
        <w:t xml:space="preserve"> (i.e., odd with respect to the center of the structure). Derive transcendental equations for both types of </w:t>
      </w:r>
      <w:proofErr w:type="spellStart"/>
      <w:r w:rsidR="005C28B4">
        <w:rPr>
          <w:rFonts w:ascii="Times New Roman" w:hAnsi="Times New Roman"/>
          <w:sz w:val="24"/>
        </w:rPr>
        <w:t>TM</w:t>
      </w:r>
      <w:r w:rsidR="005C28B4" w:rsidRPr="005C28B4">
        <w:rPr>
          <w:rFonts w:ascii="Times New Roman" w:hAnsi="Times New Roman"/>
          <w:i/>
          <w:sz w:val="24"/>
          <w:vertAlign w:val="subscript"/>
        </w:rPr>
        <w:t>x</w:t>
      </w:r>
      <w:proofErr w:type="spellEnd"/>
      <w:r w:rsidR="005C28B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modes. </w:t>
      </w:r>
      <w:r w:rsidR="005C28B4">
        <w:rPr>
          <w:rFonts w:ascii="Times New Roman" w:hAnsi="Times New Roman"/>
          <w:sz w:val="24"/>
        </w:rPr>
        <w:t xml:space="preserve">Place the reference plane at </w:t>
      </w:r>
      <w:r w:rsidR="005C28B4" w:rsidRPr="005C28B4">
        <w:rPr>
          <w:rFonts w:ascii="Times New Roman" w:hAnsi="Times New Roman"/>
          <w:i/>
          <w:sz w:val="24"/>
        </w:rPr>
        <w:t>x</w:t>
      </w:r>
      <w:r w:rsidR="005C28B4">
        <w:rPr>
          <w:rFonts w:ascii="Times New Roman" w:hAnsi="Times New Roman"/>
          <w:sz w:val="24"/>
        </w:rPr>
        <w:t xml:space="preserve"> = </w:t>
      </w:r>
      <w:r w:rsidR="005B05E4" w:rsidRPr="005B05E4">
        <w:rPr>
          <w:rFonts w:ascii="Times New Roman" w:hAnsi="Times New Roman"/>
          <w:i/>
          <w:sz w:val="24"/>
        </w:rPr>
        <w:t>d</w:t>
      </w:r>
      <w:r w:rsidR="00643DFE" w:rsidRPr="00643DFE">
        <w:rPr>
          <w:rFonts w:ascii="Times New Roman" w:hAnsi="Times New Roman"/>
          <w:i/>
          <w:sz w:val="12"/>
          <w:szCs w:val="12"/>
        </w:rPr>
        <w:t xml:space="preserve"> </w:t>
      </w:r>
      <w:r w:rsidR="005B05E4">
        <w:rPr>
          <w:rFonts w:ascii="Times New Roman" w:hAnsi="Times New Roman"/>
          <w:sz w:val="24"/>
        </w:rPr>
        <w:t>/</w:t>
      </w:r>
      <w:r w:rsidR="00643DFE" w:rsidRPr="00643DFE">
        <w:rPr>
          <w:rFonts w:ascii="Times New Roman" w:hAnsi="Times New Roman"/>
          <w:sz w:val="12"/>
          <w:szCs w:val="12"/>
        </w:rPr>
        <w:t xml:space="preserve"> </w:t>
      </w:r>
      <w:r w:rsidR="005B05E4">
        <w:rPr>
          <w:rFonts w:ascii="Times New Roman" w:hAnsi="Times New Roman"/>
          <w:sz w:val="24"/>
        </w:rPr>
        <w:t>2</w:t>
      </w:r>
      <w:r w:rsidR="005C28B4">
        <w:rPr>
          <w:rFonts w:ascii="Times New Roman" w:hAnsi="Times New Roman"/>
          <w:sz w:val="24"/>
        </w:rPr>
        <w:t>.</w:t>
      </w:r>
      <w:r w:rsidR="001513F7">
        <w:rPr>
          <w:rFonts w:ascii="Times New Roman" w:hAnsi="Times New Roman"/>
          <w:sz w:val="24"/>
        </w:rPr>
        <w:t xml:space="preserve"> You should therefore have a final transcendental equation for </w:t>
      </w:r>
      <w:r w:rsidR="008E22FA">
        <w:rPr>
          <w:rFonts w:ascii="Times New Roman" w:hAnsi="Times New Roman"/>
          <w:sz w:val="24"/>
        </w:rPr>
        <w:t>two</w:t>
      </w:r>
      <w:r w:rsidR="001513F7">
        <w:rPr>
          <w:rFonts w:ascii="Times New Roman" w:hAnsi="Times New Roman"/>
          <w:sz w:val="24"/>
        </w:rPr>
        <w:t xml:space="preserve"> cases: </w:t>
      </w:r>
      <w:proofErr w:type="spellStart"/>
      <w:r w:rsidR="001513F7">
        <w:rPr>
          <w:rFonts w:ascii="Times New Roman" w:hAnsi="Times New Roman"/>
          <w:sz w:val="24"/>
        </w:rPr>
        <w:t>TM</w:t>
      </w:r>
      <w:r w:rsidR="001513F7" w:rsidRPr="001513F7">
        <w:rPr>
          <w:rFonts w:ascii="Times New Roman" w:hAnsi="Times New Roman"/>
          <w:i/>
          <w:sz w:val="24"/>
          <w:vertAlign w:val="subscript"/>
        </w:rPr>
        <w:t>x</w:t>
      </w:r>
      <w:proofErr w:type="spellEnd"/>
      <w:r w:rsidR="001513F7">
        <w:rPr>
          <w:rFonts w:ascii="Times New Roman" w:hAnsi="Times New Roman"/>
          <w:i/>
          <w:sz w:val="24"/>
          <w:vertAlign w:val="subscript"/>
        </w:rPr>
        <w:t xml:space="preserve"> </w:t>
      </w:r>
      <w:r w:rsidR="001513F7">
        <w:rPr>
          <w:rFonts w:ascii="Times New Roman" w:hAnsi="Times New Roman"/>
          <w:sz w:val="24"/>
        </w:rPr>
        <w:t xml:space="preserve">odd and </w:t>
      </w:r>
      <w:proofErr w:type="spellStart"/>
      <w:r w:rsidR="001513F7">
        <w:rPr>
          <w:rFonts w:ascii="Times New Roman" w:hAnsi="Times New Roman"/>
          <w:sz w:val="24"/>
        </w:rPr>
        <w:t>T</w:t>
      </w:r>
      <w:r w:rsidR="008E22FA">
        <w:rPr>
          <w:rFonts w:ascii="Times New Roman" w:hAnsi="Times New Roman"/>
          <w:sz w:val="24"/>
        </w:rPr>
        <w:t>M</w:t>
      </w:r>
      <w:r w:rsidR="001513F7" w:rsidRPr="001513F7">
        <w:rPr>
          <w:rFonts w:ascii="Times New Roman" w:hAnsi="Times New Roman"/>
          <w:i/>
          <w:sz w:val="24"/>
          <w:vertAlign w:val="subscript"/>
        </w:rPr>
        <w:t>x</w:t>
      </w:r>
      <w:proofErr w:type="spellEnd"/>
      <w:r w:rsidR="001513F7">
        <w:rPr>
          <w:rFonts w:ascii="Times New Roman" w:hAnsi="Times New Roman"/>
          <w:i/>
          <w:sz w:val="24"/>
          <w:vertAlign w:val="subscript"/>
        </w:rPr>
        <w:t xml:space="preserve"> </w:t>
      </w:r>
      <w:r w:rsidR="008E22FA">
        <w:rPr>
          <w:rFonts w:ascii="Times New Roman" w:hAnsi="Times New Roman"/>
          <w:sz w:val="24"/>
        </w:rPr>
        <w:t>even</w:t>
      </w:r>
      <w:r w:rsidR="001513F7">
        <w:rPr>
          <w:rFonts w:ascii="Times New Roman" w:hAnsi="Times New Roman"/>
          <w:sz w:val="24"/>
        </w:rPr>
        <w:t>.</w:t>
      </w:r>
    </w:p>
    <w:p w:rsidR="005C28B4" w:rsidRDefault="005C28B4" w:rsidP="00D95117">
      <w:pPr>
        <w:pStyle w:val="PlainText"/>
        <w:spacing w:after="240"/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Hint: Think about what type of boundary condition </w:t>
      </w:r>
      <w:r w:rsidR="0073493C">
        <w:rPr>
          <w:rFonts w:ascii="Times New Roman" w:hAnsi="Times New Roman"/>
          <w:sz w:val="24"/>
        </w:rPr>
        <w:t xml:space="preserve">(PEC or PMC) </w:t>
      </w:r>
      <w:r>
        <w:rPr>
          <w:rFonts w:ascii="Times New Roman" w:hAnsi="Times New Roman"/>
          <w:sz w:val="24"/>
        </w:rPr>
        <w:t xml:space="preserve">would exist at </w:t>
      </w:r>
      <w:r w:rsidRPr="005C28B4">
        <w:rPr>
          <w:rFonts w:ascii="Times New Roman" w:hAnsi="Times New Roman"/>
          <w:i/>
          <w:sz w:val="24"/>
        </w:rPr>
        <w:t>x</w:t>
      </w:r>
      <w:r>
        <w:rPr>
          <w:rFonts w:ascii="Times New Roman" w:hAnsi="Times New Roman"/>
          <w:sz w:val="24"/>
        </w:rPr>
        <w:t xml:space="preserve"> = 0 for even and odd modes. Justify your reasoning. </w:t>
      </w:r>
    </w:p>
    <w:p w:rsidR="0089554F" w:rsidRDefault="003B110F" w:rsidP="00D95117">
      <w:pPr>
        <w:pStyle w:val="PlainText"/>
        <w:spacing w:after="240"/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pict>
          <v:group id="_x0000_s1055" style="position:absolute;left:0;text-align:left;margin-left:83.4pt;margin-top:16.2pt;width:286.8pt;height:144.1pt;z-index:251696128" coordorigin="3072,5016" coordsize="5736,2882">
            <v:rect id="_x0000_s1029" style="position:absolute;left:3072;top:5834;width:5736;height:588" o:regroupid="1" fillcolor="#d8d8d8 [2732]"/>
            <v:rect id="_x0000_s1030" style="position:absolute;left:3072;top:7310;width:5736;height:588" o:regroupid="1" fillcolor="#d8d8d8 [2732]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1" type="#_x0000_t32" style="position:absolute;left:8388;top:5834;width:0;height:588" o:connectortype="straight" o:regroupid="1">
              <v:stroke startarrow="block" endarrow="block"/>
            </v:shape>
            <v:shape id="_x0000_s1032" type="#_x0000_t32" style="position:absolute;left:8388;top:7310;width:0;height:588" o:connectortype="straight" o:regroupid="1">
              <v:stroke startarrow="block" endarrow="block"/>
            </v:shape>
            <v:shape id="_x0000_s1035" type="#_x0000_t32" style="position:absolute;left:8628;top:6422;width:2;height:888" o:connectortype="straight" o:regroupid="1">
              <v:stroke startarrow="block" endarrow="block"/>
            </v:shape>
            <v:shape id="_x0000_s1039" type="#_x0000_t32" style="position:absolute;left:4536;top:6878;width:2352;height:0" o:connectortype="straight" o:regroupid="1">
              <v:stroke endarrow="block"/>
            </v:shape>
            <v:shape id="_x0000_s1041" type="#_x0000_t32" style="position:absolute;left:4536;top:5426;width:0;height:1452;flip:y" o:connectortype="straight" o:regroupid="1">
              <v:stroke endarrow="block"/>
            </v:shape>
            <v:shape id="_x0000_s1048" type="#_x0000_t75" style="position:absolute;left:7982;top:5928;width:291;height:393">
              <v:imagedata r:id="rId13" o:title=""/>
            </v:shape>
            <v:shape id="_x0000_s1049" type="#_x0000_t75" style="position:absolute;left:7958;top:7404;width:291;height:393">
              <v:imagedata r:id="rId13" o:title=""/>
            </v:shape>
            <v:shape id="_x0000_s1050" type="#_x0000_t75" style="position:absolute;left:8258;top:6660;width:320;height:393">
              <v:imagedata r:id="rId14" o:title=""/>
            </v:shape>
            <v:shape id="_x0000_s1051" type="#_x0000_t75" style="position:absolute;left:4406;top:5016;width:291;height:310">
              <v:imagedata r:id="rId15" o:title=""/>
            </v:shape>
            <v:shape id="_x0000_s1052" type="#_x0000_t75" style="position:absolute;left:7058;top:6708;width:262;height:282">
              <v:imagedata r:id="rId16" o:title=""/>
            </v:shape>
            <v:shape id="_x0000_s1053" type="#_x0000_t75" style="position:absolute;left:5810;top:5856;width:815;height:507">
              <v:imagedata r:id="rId17" o:title=""/>
            </v:shape>
            <v:shape id="_x0000_s1054" type="#_x0000_t75" style="position:absolute;left:5822;top:7332;width:815;height:507">
              <v:imagedata r:id="rId17" o:title=""/>
            </v:shape>
          </v:group>
          <o:OLEObject Type="Embed" ProgID="Equation.DSMT4" ShapeID="_x0000_s1048" DrawAspect="Content" ObjectID="_1637346321" r:id="rId18"/>
          <o:OLEObject Type="Embed" ProgID="Equation.DSMT4" ShapeID="_x0000_s1049" DrawAspect="Content" ObjectID="_1637346322" r:id="rId19"/>
          <o:OLEObject Type="Embed" ProgID="Equation.DSMT4" ShapeID="_x0000_s1050" DrawAspect="Content" ObjectID="_1637346323" r:id="rId20"/>
          <o:OLEObject Type="Embed" ProgID="Equation.DSMT4" ShapeID="_x0000_s1051" DrawAspect="Content" ObjectID="_1637346324" r:id="rId21"/>
          <o:OLEObject Type="Embed" ProgID="Equation.DSMT4" ShapeID="_x0000_s1052" DrawAspect="Content" ObjectID="_1637346325" r:id="rId22"/>
          <o:OLEObject Type="Embed" ProgID="Equation.DSMT4" ShapeID="_x0000_s1053" DrawAspect="Content" ObjectID="_1637346326" r:id="rId23"/>
          <o:OLEObject Type="Embed" ProgID="Equation.DSMT4" ShapeID="_x0000_s1054" DrawAspect="Content" ObjectID="_1637346327" r:id="rId24"/>
        </w:pict>
      </w:r>
    </w:p>
    <w:p w:rsidR="0089554F" w:rsidRDefault="0089554F" w:rsidP="00D95117">
      <w:pPr>
        <w:pStyle w:val="PlainText"/>
        <w:spacing w:after="240"/>
        <w:ind w:left="360"/>
        <w:jc w:val="both"/>
        <w:rPr>
          <w:rFonts w:ascii="Times New Roman" w:hAnsi="Times New Roman"/>
          <w:sz w:val="24"/>
        </w:rPr>
      </w:pPr>
    </w:p>
    <w:p w:rsidR="0089554F" w:rsidRDefault="0089554F" w:rsidP="00D95117">
      <w:pPr>
        <w:pStyle w:val="PlainText"/>
        <w:spacing w:after="240"/>
        <w:ind w:left="360"/>
        <w:jc w:val="both"/>
        <w:rPr>
          <w:rFonts w:ascii="Times New Roman" w:hAnsi="Times New Roman"/>
          <w:sz w:val="24"/>
        </w:rPr>
      </w:pPr>
    </w:p>
    <w:p w:rsidR="0089554F" w:rsidRDefault="0089554F" w:rsidP="00D95117">
      <w:pPr>
        <w:pStyle w:val="PlainText"/>
        <w:spacing w:after="240"/>
        <w:ind w:left="360"/>
        <w:jc w:val="both"/>
        <w:rPr>
          <w:rFonts w:ascii="Times New Roman" w:hAnsi="Times New Roman"/>
          <w:sz w:val="24"/>
        </w:rPr>
      </w:pPr>
    </w:p>
    <w:p w:rsidR="0089554F" w:rsidRDefault="0089554F" w:rsidP="00D95117">
      <w:pPr>
        <w:pStyle w:val="PlainText"/>
        <w:spacing w:after="240"/>
        <w:ind w:left="360"/>
        <w:jc w:val="both"/>
        <w:rPr>
          <w:rFonts w:ascii="Times New Roman" w:hAnsi="Times New Roman"/>
          <w:sz w:val="24"/>
        </w:rPr>
      </w:pPr>
    </w:p>
    <w:p w:rsidR="0089554F" w:rsidRDefault="0089554F" w:rsidP="00D95117">
      <w:pPr>
        <w:pStyle w:val="PlainText"/>
        <w:spacing w:after="240"/>
        <w:ind w:left="360"/>
        <w:jc w:val="both"/>
        <w:rPr>
          <w:rFonts w:ascii="Times New Roman" w:hAnsi="Times New Roman"/>
          <w:sz w:val="24"/>
        </w:rPr>
      </w:pPr>
    </w:p>
    <w:p w:rsidR="0089554F" w:rsidRDefault="0089554F" w:rsidP="00D95117">
      <w:pPr>
        <w:pStyle w:val="PlainText"/>
        <w:spacing w:after="240"/>
        <w:ind w:left="360"/>
        <w:jc w:val="both"/>
        <w:rPr>
          <w:rFonts w:ascii="Times New Roman" w:hAnsi="Times New Roman"/>
          <w:sz w:val="24"/>
        </w:rPr>
      </w:pPr>
    </w:p>
    <w:p w:rsidR="000415B7" w:rsidRDefault="000415B7" w:rsidP="00D95117">
      <w:pPr>
        <w:pStyle w:val="PlainText"/>
        <w:spacing w:after="240"/>
        <w:ind w:left="360"/>
        <w:jc w:val="both"/>
        <w:rPr>
          <w:rFonts w:ascii="Times New Roman" w:hAnsi="Times New Roman"/>
          <w:sz w:val="24"/>
        </w:rPr>
      </w:pPr>
    </w:p>
    <w:p w:rsidR="000415B7" w:rsidRDefault="000415B7" w:rsidP="00D95117">
      <w:pPr>
        <w:pStyle w:val="PlainText"/>
        <w:spacing w:after="240"/>
        <w:ind w:left="360"/>
        <w:jc w:val="both"/>
        <w:rPr>
          <w:rFonts w:ascii="Times New Roman" w:hAnsi="Times New Roman"/>
          <w:sz w:val="24"/>
        </w:rPr>
      </w:pPr>
    </w:p>
    <w:sectPr w:rsidR="000415B7" w:rsidSect="002B2FBD">
      <w:footerReference w:type="default" r:id="rId2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76F9" w:rsidRDefault="009B76F9" w:rsidP="002C3A14">
      <w:pPr>
        <w:spacing w:after="0" w:line="240" w:lineRule="auto"/>
      </w:pPr>
      <w:r>
        <w:separator/>
      </w:r>
    </w:p>
  </w:endnote>
  <w:endnote w:type="continuationSeparator" w:id="0">
    <w:p w:rsidR="009B76F9" w:rsidRDefault="009B76F9" w:rsidP="002C3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3238611"/>
      <w:docPartObj>
        <w:docPartGallery w:val="Page Numbers (Bottom of Page)"/>
        <w:docPartUnique/>
      </w:docPartObj>
    </w:sdtPr>
    <w:sdtContent>
      <w:p w:rsidR="0031708D" w:rsidRDefault="003B110F">
        <w:pPr>
          <w:pStyle w:val="Footer"/>
          <w:jc w:val="center"/>
        </w:pPr>
        <w:fldSimple w:instr=" PAGE   \* MERGEFORMAT ">
          <w:r w:rsidR="00643DFE">
            <w:rPr>
              <w:noProof/>
            </w:rPr>
            <w:t>3</w:t>
          </w:r>
        </w:fldSimple>
      </w:p>
    </w:sdtContent>
  </w:sdt>
  <w:p w:rsidR="0031708D" w:rsidRDefault="0031708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76F9" w:rsidRDefault="009B76F9" w:rsidP="002C3A14">
      <w:pPr>
        <w:spacing w:after="0" w:line="240" w:lineRule="auto"/>
      </w:pPr>
      <w:r>
        <w:separator/>
      </w:r>
    </w:p>
  </w:footnote>
  <w:footnote w:type="continuationSeparator" w:id="0">
    <w:p w:rsidR="009B76F9" w:rsidRDefault="009B76F9" w:rsidP="002C3A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30C80"/>
    <w:multiLevelType w:val="hybridMultilevel"/>
    <w:tmpl w:val="47CCDA38"/>
    <w:lvl w:ilvl="0" w:tplc="052846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</w:rPr>
    </w:lvl>
    <w:lvl w:ilvl="1" w:tplc="2DB8516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B82DAB"/>
    <w:multiLevelType w:val="hybridMultilevel"/>
    <w:tmpl w:val="4FBAEF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BA742B"/>
    <w:multiLevelType w:val="hybridMultilevel"/>
    <w:tmpl w:val="3B1638CE"/>
    <w:lvl w:ilvl="0" w:tplc="052846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46082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6A5F8D"/>
    <w:rsid w:val="00001FFD"/>
    <w:rsid w:val="00003FC0"/>
    <w:rsid w:val="00012266"/>
    <w:rsid w:val="00013B22"/>
    <w:rsid w:val="00015E31"/>
    <w:rsid w:val="0002089B"/>
    <w:rsid w:val="00021102"/>
    <w:rsid w:val="00032189"/>
    <w:rsid w:val="00036CC9"/>
    <w:rsid w:val="000415B7"/>
    <w:rsid w:val="00042641"/>
    <w:rsid w:val="000441EF"/>
    <w:rsid w:val="00050CA2"/>
    <w:rsid w:val="00055CE9"/>
    <w:rsid w:val="00057613"/>
    <w:rsid w:val="00061668"/>
    <w:rsid w:val="00073494"/>
    <w:rsid w:val="00074998"/>
    <w:rsid w:val="000761D2"/>
    <w:rsid w:val="000919F9"/>
    <w:rsid w:val="00095C16"/>
    <w:rsid w:val="00096A1B"/>
    <w:rsid w:val="000A78DF"/>
    <w:rsid w:val="000B3562"/>
    <w:rsid w:val="000F65B7"/>
    <w:rsid w:val="00111621"/>
    <w:rsid w:val="00111A92"/>
    <w:rsid w:val="00125484"/>
    <w:rsid w:val="001313E1"/>
    <w:rsid w:val="001366E1"/>
    <w:rsid w:val="00143661"/>
    <w:rsid w:val="0014523A"/>
    <w:rsid w:val="001513F7"/>
    <w:rsid w:val="0015522D"/>
    <w:rsid w:val="001635BC"/>
    <w:rsid w:val="001639AD"/>
    <w:rsid w:val="0016512B"/>
    <w:rsid w:val="001734CB"/>
    <w:rsid w:val="00175334"/>
    <w:rsid w:val="00197136"/>
    <w:rsid w:val="001A25FE"/>
    <w:rsid w:val="001A3090"/>
    <w:rsid w:val="001B12CC"/>
    <w:rsid w:val="001B14DC"/>
    <w:rsid w:val="001B1AD4"/>
    <w:rsid w:val="001C06F9"/>
    <w:rsid w:val="001C1F49"/>
    <w:rsid w:val="001C758E"/>
    <w:rsid w:val="001D0B3E"/>
    <w:rsid w:val="001D205A"/>
    <w:rsid w:val="001E49E9"/>
    <w:rsid w:val="00203955"/>
    <w:rsid w:val="0021463D"/>
    <w:rsid w:val="002425B2"/>
    <w:rsid w:val="00247C5B"/>
    <w:rsid w:val="00253243"/>
    <w:rsid w:val="00253908"/>
    <w:rsid w:val="00256255"/>
    <w:rsid w:val="0025717C"/>
    <w:rsid w:val="00270B43"/>
    <w:rsid w:val="00270CCA"/>
    <w:rsid w:val="0027405D"/>
    <w:rsid w:val="00282001"/>
    <w:rsid w:val="00283BE4"/>
    <w:rsid w:val="00286FFE"/>
    <w:rsid w:val="00297646"/>
    <w:rsid w:val="002979D0"/>
    <w:rsid w:val="002A28DD"/>
    <w:rsid w:val="002B2FBD"/>
    <w:rsid w:val="002C3A14"/>
    <w:rsid w:val="002C438B"/>
    <w:rsid w:val="002D7BFC"/>
    <w:rsid w:val="002E02D9"/>
    <w:rsid w:val="002E294C"/>
    <w:rsid w:val="002E58A7"/>
    <w:rsid w:val="002E7C63"/>
    <w:rsid w:val="002F3308"/>
    <w:rsid w:val="002F65E3"/>
    <w:rsid w:val="0030559C"/>
    <w:rsid w:val="0031708D"/>
    <w:rsid w:val="00325138"/>
    <w:rsid w:val="00325911"/>
    <w:rsid w:val="00326F60"/>
    <w:rsid w:val="00333EF7"/>
    <w:rsid w:val="0034178E"/>
    <w:rsid w:val="00342366"/>
    <w:rsid w:val="003562F3"/>
    <w:rsid w:val="00366651"/>
    <w:rsid w:val="00367DAB"/>
    <w:rsid w:val="0037055E"/>
    <w:rsid w:val="00372D63"/>
    <w:rsid w:val="00384656"/>
    <w:rsid w:val="00385BFC"/>
    <w:rsid w:val="0039276C"/>
    <w:rsid w:val="00396517"/>
    <w:rsid w:val="003A17A3"/>
    <w:rsid w:val="003A1B4F"/>
    <w:rsid w:val="003B110F"/>
    <w:rsid w:val="003B1CEA"/>
    <w:rsid w:val="003B3BFB"/>
    <w:rsid w:val="003B6545"/>
    <w:rsid w:val="003C20B2"/>
    <w:rsid w:val="003C38EB"/>
    <w:rsid w:val="003D2B3D"/>
    <w:rsid w:val="003E00AC"/>
    <w:rsid w:val="003E6F34"/>
    <w:rsid w:val="003F464A"/>
    <w:rsid w:val="003F7627"/>
    <w:rsid w:val="004114A6"/>
    <w:rsid w:val="00414862"/>
    <w:rsid w:val="00420073"/>
    <w:rsid w:val="00420CEA"/>
    <w:rsid w:val="004332CC"/>
    <w:rsid w:val="0043380F"/>
    <w:rsid w:val="00447879"/>
    <w:rsid w:val="00450B6D"/>
    <w:rsid w:val="00453E53"/>
    <w:rsid w:val="00473687"/>
    <w:rsid w:val="00473F95"/>
    <w:rsid w:val="00477042"/>
    <w:rsid w:val="0048011D"/>
    <w:rsid w:val="004850B5"/>
    <w:rsid w:val="004947BE"/>
    <w:rsid w:val="00494AA9"/>
    <w:rsid w:val="004A5FA5"/>
    <w:rsid w:val="004A794F"/>
    <w:rsid w:val="004D195B"/>
    <w:rsid w:val="004D6A8D"/>
    <w:rsid w:val="005001FD"/>
    <w:rsid w:val="005013AB"/>
    <w:rsid w:val="00510EBC"/>
    <w:rsid w:val="00512D84"/>
    <w:rsid w:val="00515A1A"/>
    <w:rsid w:val="0051638B"/>
    <w:rsid w:val="00520A57"/>
    <w:rsid w:val="00521B82"/>
    <w:rsid w:val="005227D5"/>
    <w:rsid w:val="00532E41"/>
    <w:rsid w:val="00534AF3"/>
    <w:rsid w:val="0054481C"/>
    <w:rsid w:val="00550E72"/>
    <w:rsid w:val="005565B0"/>
    <w:rsid w:val="0057475F"/>
    <w:rsid w:val="0058104F"/>
    <w:rsid w:val="00583F54"/>
    <w:rsid w:val="005842EA"/>
    <w:rsid w:val="005A1766"/>
    <w:rsid w:val="005B05E4"/>
    <w:rsid w:val="005B461D"/>
    <w:rsid w:val="005C28B4"/>
    <w:rsid w:val="005C7267"/>
    <w:rsid w:val="005F4E94"/>
    <w:rsid w:val="005F72B3"/>
    <w:rsid w:val="00606F97"/>
    <w:rsid w:val="0061149E"/>
    <w:rsid w:val="0061777F"/>
    <w:rsid w:val="00623856"/>
    <w:rsid w:val="00623F74"/>
    <w:rsid w:val="00624C7B"/>
    <w:rsid w:val="006373C6"/>
    <w:rsid w:val="00642D23"/>
    <w:rsid w:val="00643DFE"/>
    <w:rsid w:val="00650F56"/>
    <w:rsid w:val="0065162E"/>
    <w:rsid w:val="006522E0"/>
    <w:rsid w:val="00652BA2"/>
    <w:rsid w:val="006574AF"/>
    <w:rsid w:val="00657D94"/>
    <w:rsid w:val="006701CD"/>
    <w:rsid w:val="006834FA"/>
    <w:rsid w:val="00686418"/>
    <w:rsid w:val="00695E38"/>
    <w:rsid w:val="006A2D67"/>
    <w:rsid w:val="006A5F8D"/>
    <w:rsid w:val="006D0E29"/>
    <w:rsid w:val="006F11D2"/>
    <w:rsid w:val="00700501"/>
    <w:rsid w:val="00700A53"/>
    <w:rsid w:val="0070166D"/>
    <w:rsid w:val="00704B24"/>
    <w:rsid w:val="00712041"/>
    <w:rsid w:val="0071205E"/>
    <w:rsid w:val="00716D54"/>
    <w:rsid w:val="0072539A"/>
    <w:rsid w:val="00730A90"/>
    <w:rsid w:val="007323BE"/>
    <w:rsid w:val="0073493C"/>
    <w:rsid w:val="0074504B"/>
    <w:rsid w:val="007509C1"/>
    <w:rsid w:val="00754866"/>
    <w:rsid w:val="0075488F"/>
    <w:rsid w:val="00762D89"/>
    <w:rsid w:val="00773EEE"/>
    <w:rsid w:val="007865A9"/>
    <w:rsid w:val="007B0545"/>
    <w:rsid w:val="007B4E78"/>
    <w:rsid w:val="007B5D45"/>
    <w:rsid w:val="007D1BD9"/>
    <w:rsid w:val="007D594D"/>
    <w:rsid w:val="007E087A"/>
    <w:rsid w:val="007E43F8"/>
    <w:rsid w:val="007F09CC"/>
    <w:rsid w:val="007F31FB"/>
    <w:rsid w:val="007F43A4"/>
    <w:rsid w:val="007F6067"/>
    <w:rsid w:val="007F7458"/>
    <w:rsid w:val="007F74E2"/>
    <w:rsid w:val="008006BA"/>
    <w:rsid w:val="0081301F"/>
    <w:rsid w:val="00814D59"/>
    <w:rsid w:val="0082113E"/>
    <w:rsid w:val="00821219"/>
    <w:rsid w:val="008243EB"/>
    <w:rsid w:val="008313B1"/>
    <w:rsid w:val="008669B9"/>
    <w:rsid w:val="00867DDC"/>
    <w:rsid w:val="0087365D"/>
    <w:rsid w:val="00873E7E"/>
    <w:rsid w:val="00894F6C"/>
    <w:rsid w:val="0089554F"/>
    <w:rsid w:val="008A28CB"/>
    <w:rsid w:val="008B15E0"/>
    <w:rsid w:val="008B1DFE"/>
    <w:rsid w:val="008B348D"/>
    <w:rsid w:val="008B51B8"/>
    <w:rsid w:val="008B5FCB"/>
    <w:rsid w:val="008B7F82"/>
    <w:rsid w:val="008C2931"/>
    <w:rsid w:val="008C4620"/>
    <w:rsid w:val="008C4A06"/>
    <w:rsid w:val="008C7B83"/>
    <w:rsid w:val="008D2268"/>
    <w:rsid w:val="008D6151"/>
    <w:rsid w:val="008E22FA"/>
    <w:rsid w:val="008E512D"/>
    <w:rsid w:val="008E7764"/>
    <w:rsid w:val="008E7766"/>
    <w:rsid w:val="008F055E"/>
    <w:rsid w:val="008F2AC4"/>
    <w:rsid w:val="008F749F"/>
    <w:rsid w:val="009001D7"/>
    <w:rsid w:val="0090150B"/>
    <w:rsid w:val="00901F15"/>
    <w:rsid w:val="009117D0"/>
    <w:rsid w:val="00926A0F"/>
    <w:rsid w:val="00933972"/>
    <w:rsid w:val="00950DC8"/>
    <w:rsid w:val="00961134"/>
    <w:rsid w:val="00974C98"/>
    <w:rsid w:val="00977C48"/>
    <w:rsid w:val="00981CA9"/>
    <w:rsid w:val="00993016"/>
    <w:rsid w:val="00996A3A"/>
    <w:rsid w:val="009B76F9"/>
    <w:rsid w:val="009C452A"/>
    <w:rsid w:val="009D044F"/>
    <w:rsid w:val="009D497D"/>
    <w:rsid w:val="009D5156"/>
    <w:rsid w:val="009F70D6"/>
    <w:rsid w:val="009F736F"/>
    <w:rsid w:val="00A1169E"/>
    <w:rsid w:val="00A14739"/>
    <w:rsid w:val="00A14945"/>
    <w:rsid w:val="00A20A68"/>
    <w:rsid w:val="00A276D8"/>
    <w:rsid w:val="00A310AF"/>
    <w:rsid w:val="00A319DA"/>
    <w:rsid w:val="00A31AFD"/>
    <w:rsid w:val="00A41530"/>
    <w:rsid w:val="00A503EE"/>
    <w:rsid w:val="00A51D77"/>
    <w:rsid w:val="00A527E8"/>
    <w:rsid w:val="00A85435"/>
    <w:rsid w:val="00A97830"/>
    <w:rsid w:val="00AA2078"/>
    <w:rsid w:val="00AA419A"/>
    <w:rsid w:val="00AD18DE"/>
    <w:rsid w:val="00AD231A"/>
    <w:rsid w:val="00AD7BEC"/>
    <w:rsid w:val="00AF1D6F"/>
    <w:rsid w:val="00AF2270"/>
    <w:rsid w:val="00B14F58"/>
    <w:rsid w:val="00B30F5E"/>
    <w:rsid w:val="00B31A57"/>
    <w:rsid w:val="00B41AD0"/>
    <w:rsid w:val="00B43647"/>
    <w:rsid w:val="00B4516D"/>
    <w:rsid w:val="00B5792C"/>
    <w:rsid w:val="00B63541"/>
    <w:rsid w:val="00B63C4E"/>
    <w:rsid w:val="00B67A7E"/>
    <w:rsid w:val="00B834E7"/>
    <w:rsid w:val="00B84BCE"/>
    <w:rsid w:val="00B85260"/>
    <w:rsid w:val="00B94666"/>
    <w:rsid w:val="00BA0FB9"/>
    <w:rsid w:val="00BA3F86"/>
    <w:rsid w:val="00BA76BE"/>
    <w:rsid w:val="00BC26E2"/>
    <w:rsid w:val="00BC5FEE"/>
    <w:rsid w:val="00BD48F7"/>
    <w:rsid w:val="00BE767F"/>
    <w:rsid w:val="00BF593C"/>
    <w:rsid w:val="00C04945"/>
    <w:rsid w:val="00C10934"/>
    <w:rsid w:val="00C14F86"/>
    <w:rsid w:val="00C15130"/>
    <w:rsid w:val="00C22685"/>
    <w:rsid w:val="00C23729"/>
    <w:rsid w:val="00C252DF"/>
    <w:rsid w:val="00C26439"/>
    <w:rsid w:val="00C318AA"/>
    <w:rsid w:val="00C4090C"/>
    <w:rsid w:val="00C46F5A"/>
    <w:rsid w:val="00C54719"/>
    <w:rsid w:val="00C76540"/>
    <w:rsid w:val="00C83C87"/>
    <w:rsid w:val="00C90776"/>
    <w:rsid w:val="00C9387D"/>
    <w:rsid w:val="00C96346"/>
    <w:rsid w:val="00C97D07"/>
    <w:rsid w:val="00CA1945"/>
    <w:rsid w:val="00CA56F6"/>
    <w:rsid w:val="00CB25CB"/>
    <w:rsid w:val="00CC5C23"/>
    <w:rsid w:val="00CD0511"/>
    <w:rsid w:val="00CD56D4"/>
    <w:rsid w:val="00CD7ACB"/>
    <w:rsid w:val="00CE0C11"/>
    <w:rsid w:val="00CE1F6A"/>
    <w:rsid w:val="00CE2A5B"/>
    <w:rsid w:val="00CF1067"/>
    <w:rsid w:val="00D02617"/>
    <w:rsid w:val="00D075CC"/>
    <w:rsid w:val="00D10196"/>
    <w:rsid w:val="00D1035B"/>
    <w:rsid w:val="00D132BF"/>
    <w:rsid w:val="00D23D18"/>
    <w:rsid w:val="00D27447"/>
    <w:rsid w:val="00D43597"/>
    <w:rsid w:val="00D43F76"/>
    <w:rsid w:val="00D518CA"/>
    <w:rsid w:val="00D570FB"/>
    <w:rsid w:val="00D629E9"/>
    <w:rsid w:val="00D64B2A"/>
    <w:rsid w:val="00D66937"/>
    <w:rsid w:val="00D83328"/>
    <w:rsid w:val="00D91B2E"/>
    <w:rsid w:val="00D9385A"/>
    <w:rsid w:val="00D95117"/>
    <w:rsid w:val="00DA3D3D"/>
    <w:rsid w:val="00DB0BF8"/>
    <w:rsid w:val="00DC2BA4"/>
    <w:rsid w:val="00DD08DB"/>
    <w:rsid w:val="00DE7312"/>
    <w:rsid w:val="00DF1B7B"/>
    <w:rsid w:val="00DF3A55"/>
    <w:rsid w:val="00DF5821"/>
    <w:rsid w:val="00DF77DF"/>
    <w:rsid w:val="00E01224"/>
    <w:rsid w:val="00E02E2A"/>
    <w:rsid w:val="00E1539F"/>
    <w:rsid w:val="00E22BF3"/>
    <w:rsid w:val="00E279E2"/>
    <w:rsid w:val="00E36180"/>
    <w:rsid w:val="00E368A3"/>
    <w:rsid w:val="00E40F97"/>
    <w:rsid w:val="00E449C5"/>
    <w:rsid w:val="00E57902"/>
    <w:rsid w:val="00E630FE"/>
    <w:rsid w:val="00E6402D"/>
    <w:rsid w:val="00E7331B"/>
    <w:rsid w:val="00E76BEB"/>
    <w:rsid w:val="00E81497"/>
    <w:rsid w:val="00E8440B"/>
    <w:rsid w:val="00E86A34"/>
    <w:rsid w:val="00E90F09"/>
    <w:rsid w:val="00E949BF"/>
    <w:rsid w:val="00EA1A1D"/>
    <w:rsid w:val="00EA36FC"/>
    <w:rsid w:val="00EA3C27"/>
    <w:rsid w:val="00EB5743"/>
    <w:rsid w:val="00EB69A1"/>
    <w:rsid w:val="00EB7AB8"/>
    <w:rsid w:val="00EC7DF5"/>
    <w:rsid w:val="00ED13D4"/>
    <w:rsid w:val="00ED7CF7"/>
    <w:rsid w:val="00EE0A6F"/>
    <w:rsid w:val="00EE2E07"/>
    <w:rsid w:val="00EE3A9E"/>
    <w:rsid w:val="00EF3EBC"/>
    <w:rsid w:val="00F1048F"/>
    <w:rsid w:val="00F10769"/>
    <w:rsid w:val="00F14EB9"/>
    <w:rsid w:val="00F40441"/>
    <w:rsid w:val="00F42B9D"/>
    <w:rsid w:val="00F440F9"/>
    <w:rsid w:val="00F543C8"/>
    <w:rsid w:val="00F56078"/>
    <w:rsid w:val="00F73E7E"/>
    <w:rsid w:val="00F8492A"/>
    <w:rsid w:val="00FA6025"/>
    <w:rsid w:val="00FA70F5"/>
    <w:rsid w:val="00FC0EF4"/>
    <w:rsid w:val="00FD680C"/>
    <w:rsid w:val="00FE4398"/>
    <w:rsid w:val="00FE798D"/>
    <w:rsid w:val="00FF4DC1"/>
    <w:rsid w:val="00FF7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>
      <o:colormenu v:ext="edit" fillcolor="none"/>
    </o:shapedefaults>
    <o:shapelayout v:ext="edit">
      <o:idmap v:ext="edit" data="1"/>
      <o:rules v:ext="edit">
        <o:r id="V:Rule6" type="connector" idref="#_x0000_s1031"/>
        <o:r id="V:Rule7" type="connector" idref="#_x0000_s1032"/>
        <o:r id="V:Rule8" type="connector" idref="#_x0000_s1039"/>
        <o:r id="V:Rule9" type="connector" idref="#_x0000_s1035"/>
        <o:r id="V:Rule10" type="connector" idref="#_x0000_s1041"/>
      </o:rules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F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974C98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974C98"/>
    <w:rPr>
      <w:rFonts w:ascii="Courier New" w:eastAsia="Times New Roman" w:hAnsi="Courier New" w:cs="Courier New"/>
      <w:sz w:val="20"/>
      <w:szCs w:val="20"/>
    </w:rPr>
  </w:style>
  <w:style w:type="paragraph" w:customStyle="1" w:styleId="MTDisplayEquation">
    <w:name w:val="MTDisplayEquation"/>
    <w:basedOn w:val="PlainText"/>
    <w:next w:val="Normal"/>
    <w:rsid w:val="00974C98"/>
    <w:pPr>
      <w:tabs>
        <w:tab w:val="center" w:pos="4860"/>
        <w:tab w:val="right" w:pos="9360"/>
      </w:tabs>
      <w:ind w:left="360"/>
    </w:pPr>
    <w:rPr>
      <w:rFonts w:ascii="Times New Roman" w:eastAsia="MS Mincho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2C3A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C3A14"/>
  </w:style>
  <w:style w:type="paragraph" w:styleId="Footer">
    <w:name w:val="footer"/>
    <w:basedOn w:val="Normal"/>
    <w:link w:val="FooterChar"/>
    <w:uiPriority w:val="99"/>
    <w:unhideWhenUsed/>
    <w:rsid w:val="002C3A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3A14"/>
  </w:style>
  <w:style w:type="paragraph" w:styleId="BalloonText">
    <w:name w:val="Balloon Text"/>
    <w:basedOn w:val="Normal"/>
    <w:link w:val="BalloonTextChar"/>
    <w:uiPriority w:val="99"/>
    <w:semiHidden/>
    <w:unhideWhenUsed/>
    <w:rsid w:val="00E36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8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4.bin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oleObject" Target="embeddings/oleObject7.bin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8.wmf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oleObject" Target="embeddings/oleObject6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10.bin"/><Relationship Id="rId5" Type="http://schemas.openxmlformats.org/officeDocument/2006/relationships/footnotes" Target="footnotes.xml"/><Relationship Id="rId15" Type="http://schemas.openxmlformats.org/officeDocument/2006/relationships/image" Target="media/image6.wmf"/><Relationship Id="rId23" Type="http://schemas.openxmlformats.org/officeDocument/2006/relationships/oleObject" Target="embeddings/oleObject9.bin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5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5.wmf"/><Relationship Id="rId22" Type="http://schemas.openxmlformats.org/officeDocument/2006/relationships/oleObject" Target="embeddings/oleObject8.bin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1626</TotalTime>
  <Pages>3</Pages>
  <Words>746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elee1l5</dc:creator>
  <cp:lastModifiedBy>Reviewer</cp:lastModifiedBy>
  <cp:revision>124</cp:revision>
  <cp:lastPrinted>2011-10-04T17:39:00Z</cp:lastPrinted>
  <dcterms:created xsi:type="dcterms:W3CDTF">2011-08-31T23:47:00Z</dcterms:created>
  <dcterms:modified xsi:type="dcterms:W3CDTF">2019-12-09T03:29:00Z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